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AYDIN ADNAN MENDERES ÜNİVERSİTESİ HASTANESİ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21 KALEM KIRTASİYE MALZEME ALIMI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t>Geçici Kefalet Senedi</w:t>
    </w:r>
    <w:r w:rsidRPr="00233EE8">
      <w:t xml:space="preserve"> </w:t>
    </w:r>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B20C24"/>
    <w:rsid w:val="00B96732"/>
    <w:rsid w:val="00D34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3</cp:revision>
  <dcterms:created xsi:type="dcterms:W3CDTF">2018-07-10T07:52:00Z</dcterms:created>
  <dcterms:modified xsi:type="dcterms:W3CDTF">2020-09-12T15:34:00Z</dcterms:modified>
</cp:coreProperties>
</file>