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Akçay Sulama Birliği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 YILI PERSONEL HİZMET ALIMI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