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2021/142955</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 Yılı İçerisinde Çevre ve Halk Sağlığı Alanında Vektör Mücadelesinde Kullanılacak Biyosidal Ürünler</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