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2021/142955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KUŞADASI BELEDİYESİ BAŞKANLIK MAKAMI</w:t>
      </w:r>
      <w:r w:rsidRPr="008C6A16">
        <w:rPr>
          <w:sz w:val="22"/>
          <w:szCs w:val="22"/>
        </w:rPr>
        <w:t xml:space="preserve"> tarafından ihaleye çıkartılmış bulunan </w:t>
      </w:r>
      <w:r w:rsidRPr="008C6A16">
        <w:rPr>
          <w:i/>
          <w:color w:val="808080"/>
          <w:sz w:val="20"/>
        </w:rPr>
        <w:t>2021 yılı içerisinde Çevre ve Halk Sağlığı Alanında Vektör Mücadelesinde Kullanılacak Biyosidal Ürünler</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KUŞADASI BELEDİYESİ BAŞKANLIK MAKAMI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