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2021/135906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12 KALEM PERSONEL KIYAFETİ VE EKİPMAN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