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2021/119849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çimento harçlı kargir,horasan inşaat yıkımı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demirli demirsiz beton inşaat yıkımı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Çatı Makası, Profil veya Sac Kolon, Kriş Aşık gibi İmalatın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46,02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VE ASBEST ELYAFLI ÇATI ÖRTÜSÜ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DEMİR (KAPI, PENCERE, CAMEKAN, KORKULUK, PARMAKLIK, SAÇ KAPI KASASI, vb.) İMALAT SÖKÜLMESİ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USTASI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TESİSAT USTASI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ELEKTRİK USTA YARDIMCISI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TESİSAT USTA YARDIMCISI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DÜZ İŞÇİ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 (20km)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BFİ.012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ÇIKAN MALZEMENİN ALANDAN UZAKLAŞTIRILMASI (10km)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3.769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