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DSİ 21. Bölge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DSİ 21 Bölge Müdürlüğü Şoförlü Taşıma</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