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Dilek Yarımadası-Büyük Menderes Deltası Milli Park Md.Döner Sermaye İşletm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MUHTELİF PROJE ÇALIŞMALARI İÇİN DANIŞMANLI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