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YAPI KONTRO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DİM İLÇE SINIRLARI İÇERİSİNDEKİ İMAR KANUNUNA AYKIRI İMALATLARIN YIK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