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DEVLET HASTANESİ 21 AYLIK MR HİZMETİ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