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DEVLET HASTANESİ 21 AYLIK MR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