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UŞADASI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Türkmen Mahallesi Ve Balıkhane Meydanında Begonet, Granit, Bazalt Döşenmesi, Kompozit Cephe Kaplaması, Sıva Çatı Yalıtımı Yapımı Ve Boya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