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E5F" w:rsidRPr="00B61AC7" w:rsidRDefault="00506E5F" w:rsidP="00B61AC7">
      <w:pPr>
        <w:pStyle w:val="Default"/>
        <w:jc w:val="center"/>
        <w:rPr>
          <w:b/>
        </w:rPr>
      </w:pPr>
      <w:r w:rsidRPr="00B61AC7">
        <w:rPr>
          <w:b/>
        </w:rPr>
        <w:t>TC</w:t>
      </w:r>
    </w:p>
    <w:p w:rsidR="00506E5F" w:rsidRPr="00B61AC7" w:rsidRDefault="00506E5F" w:rsidP="00B61AC7">
      <w:pPr>
        <w:pStyle w:val="Default"/>
        <w:jc w:val="center"/>
        <w:rPr>
          <w:b/>
        </w:rPr>
      </w:pPr>
      <w:r>
        <w:rPr>
          <w:b/>
        </w:rPr>
        <w:t>SÖKE</w:t>
      </w:r>
      <w:r w:rsidRPr="00B61AC7">
        <w:rPr>
          <w:b/>
        </w:rPr>
        <w:t xml:space="preserve"> BELEDİYESİ</w:t>
      </w:r>
    </w:p>
    <w:p w:rsidR="00506E5F" w:rsidRPr="00B61AC7" w:rsidRDefault="00506E5F" w:rsidP="00B61AC7">
      <w:pPr>
        <w:pStyle w:val="Default"/>
        <w:jc w:val="center"/>
        <w:rPr>
          <w:b/>
        </w:rPr>
      </w:pPr>
      <w:r>
        <w:rPr>
          <w:b/>
        </w:rPr>
        <w:t>Destek Hizmetler Müdürlüğü</w:t>
      </w:r>
    </w:p>
    <w:p w:rsidR="00506E5F" w:rsidRDefault="00506E5F" w:rsidP="00C85FFA">
      <w:pPr>
        <w:pStyle w:val="Default"/>
      </w:pPr>
    </w:p>
    <w:p w:rsidR="007678B0" w:rsidRDefault="00506E5F" w:rsidP="007678B0">
      <w:pPr>
        <w:jc w:val="both"/>
      </w:pPr>
      <w:r w:rsidRPr="00B61AC7">
        <w:rPr>
          <w:b/>
        </w:rPr>
        <w:t>1-) KONU:</w:t>
      </w:r>
      <w:r>
        <w:t xml:space="preserve"> Söke Belediyesinin ihtiyacı olan </w:t>
      </w:r>
      <w:r w:rsidR="007678B0" w:rsidRPr="007678B0">
        <w:t>t</w:t>
      </w:r>
      <w:r w:rsidR="007678B0" w:rsidRPr="007678B0">
        <w:rPr>
          <w:rStyle w:val="richtext"/>
          <w:bCs/>
          <w:u w:val="dotted"/>
        </w:rPr>
        <w:t>oplam 14 kalem Madeni Yağ ve Türevleri ile 1 kalem Antifriz</w:t>
      </w:r>
      <w:r>
        <w:t xml:space="preserve"> ürünlerin alım işidir.</w:t>
      </w:r>
    </w:p>
    <w:p w:rsidR="00506E5F" w:rsidRDefault="00506E5F" w:rsidP="007678B0">
      <w:pPr>
        <w:jc w:val="both"/>
        <w:rPr>
          <w:b/>
        </w:rPr>
      </w:pPr>
      <w:r w:rsidRPr="00B61AC7">
        <w:rPr>
          <w:b/>
        </w:rPr>
        <w:t>2-) TEKNİK ÖZELLİKLER:</w:t>
      </w:r>
    </w:p>
    <w:p w:rsidR="00506E5F" w:rsidRDefault="00506E5F" w:rsidP="00B61AC7">
      <w:pPr>
        <w:pStyle w:val="Default"/>
        <w:jc w:val="both"/>
      </w:pPr>
      <w:r w:rsidRPr="00B61AC7">
        <w:rPr>
          <w:b/>
        </w:rPr>
        <w:t>2-1)</w:t>
      </w:r>
      <w:r>
        <w:t xml:space="preserve"> Aşağıda nitelikleri belirtilen madeni yağlar, </w:t>
      </w:r>
      <w:proofErr w:type="spellStart"/>
      <w:r>
        <w:t>AdBlue</w:t>
      </w:r>
      <w:proofErr w:type="spellEnd"/>
      <w:r>
        <w:t xml:space="preserve"> vb. ürünler tedarik edilecek olup söz konusu yağlar SAE normlarında olacaktır.</w:t>
      </w:r>
    </w:p>
    <w:p w:rsidR="00506E5F" w:rsidRDefault="00506E5F" w:rsidP="00B61AC7">
      <w:pPr>
        <w:pStyle w:val="Default"/>
        <w:jc w:val="both"/>
      </w:pPr>
    </w:p>
    <w:p w:rsidR="00506E5F" w:rsidRDefault="00506E5F" w:rsidP="00B61AC7">
      <w:pPr>
        <w:pStyle w:val="Default"/>
        <w:jc w:val="both"/>
        <w:rPr>
          <w:b/>
        </w:rPr>
      </w:pPr>
    </w:p>
    <w:p w:rsidR="00506E5F" w:rsidRDefault="00506E5F" w:rsidP="00B61AC7">
      <w:pPr>
        <w:pStyle w:val="Default"/>
        <w:jc w:val="both"/>
        <w:rPr>
          <w:b/>
        </w:rPr>
      </w:pPr>
    </w:p>
    <w:tbl>
      <w:tblPr>
        <w:tblW w:w="4854" w:type="pct"/>
        <w:tblInd w:w="172" w:type="dxa"/>
        <w:tblLayout w:type="fixed"/>
        <w:tblCellMar>
          <w:left w:w="30" w:type="dxa"/>
          <w:right w:w="30" w:type="dxa"/>
        </w:tblCellMar>
        <w:tblLook w:val="0000"/>
      </w:tblPr>
      <w:tblGrid>
        <w:gridCol w:w="416"/>
        <w:gridCol w:w="3556"/>
        <w:gridCol w:w="849"/>
        <w:gridCol w:w="1560"/>
        <w:gridCol w:w="3405"/>
        <w:gridCol w:w="989"/>
      </w:tblGrid>
      <w:tr w:rsidR="00506E5F" w:rsidRPr="00F17956" w:rsidTr="00475B77">
        <w:trPr>
          <w:trHeight w:val="305"/>
        </w:trPr>
        <w:tc>
          <w:tcPr>
            <w:tcW w:w="193" w:type="pct"/>
            <w:tcBorders>
              <w:top w:val="single" w:sz="12" w:space="0" w:color="auto"/>
              <w:left w:val="single" w:sz="12" w:space="0" w:color="auto"/>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650"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94"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724"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39" w:type="pct"/>
            <w:gridSpan w:val="2"/>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475B77">
        <w:trPr>
          <w:trHeight w:val="305"/>
        </w:trPr>
        <w:tc>
          <w:tcPr>
            <w:tcW w:w="193" w:type="pct"/>
            <w:vMerge w:val="restart"/>
            <w:tcBorders>
              <w:top w:val="single" w:sz="12" w:space="0" w:color="auto"/>
              <w:left w:val="single" w:sz="12" w:space="0" w:color="auto"/>
              <w:right w:val="single" w:sz="12" w:space="0" w:color="auto"/>
            </w:tcBorders>
            <w:vAlign w:val="center"/>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1</w:t>
            </w:r>
          </w:p>
        </w:tc>
        <w:tc>
          <w:tcPr>
            <w:tcW w:w="1650" w:type="pct"/>
            <w:vMerge w:val="restart"/>
            <w:tcBorders>
              <w:top w:val="single" w:sz="12" w:space="0" w:color="auto"/>
              <w:left w:val="nil"/>
              <w:right w:val="single" w:sz="12" w:space="0" w:color="auto"/>
            </w:tcBorders>
            <w:vAlign w:val="center"/>
          </w:tcPr>
          <w:p w:rsidR="00506E5F"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DİZEL TURBO MOTOR YAĞI 10</w:t>
            </w:r>
            <w:r w:rsidRPr="005945B4">
              <w:rPr>
                <w:rFonts w:ascii="Times New Roman" w:hAnsi="Times New Roman"/>
                <w:color w:val="000000"/>
                <w:lang w:eastAsia="tr-TR"/>
              </w:rPr>
              <w:t>W/40</w:t>
            </w:r>
          </w:p>
          <w:p w:rsidR="00506E5F"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EURO 5 MOTORLAR İÇİN </w:t>
            </w:r>
          </w:p>
          <w:p w:rsidR="00506E5F" w:rsidRDefault="00506E5F" w:rsidP="00475B77">
            <w:pPr>
              <w:autoSpaceDE w:val="0"/>
              <w:autoSpaceDN w:val="0"/>
              <w:adjustRightInd w:val="0"/>
              <w:spacing w:after="0" w:line="240" w:lineRule="auto"/>
              <w:rPr>
                <w:rFonts w:ascii="Times New Roman" w:hAnsi="Times New Roman"/>
                <w:color w:val="000000"/>
                <w:lang w:eastAsia="tr-TR"/>
              </w:rPr>
            </w:pPr>
          </w:p>
          <w:p w:rsidR="00506E5F" w:rsidRDefault="00506E5F" w:rsidP="00354D75">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r>
              <w:rPr>
                <w:rFonts w:ascii="Times New Roman" w:hAnsi="Times New Roman"/>
                <w:color w:val="000000"/>
                <w:lang w:eastAsia="tr-TR"/>
              </w:rPr>
              <w:t xml:space="preserve"> </w:t>
            </w:r>
          </w:p>
          <w:p w:rsidR="00506E5F" w:rsidRPr="000C4AD8" w:rsidRDefault="00506E5F" w:rsidP="00354D75">
            <w:pPr>
              <w:autoSpaceDE w:val="0"/>
              <w:autoSpaceDN w:val="0"/>
              <w:adjustRightInd w:val="0"/>
              <w:spacing w:after="0" w:line="240" w:lineRule="auto"/>
              <w:rPr>
                <w:rFonts w:ascii="Times New Roman" w:hAnsi="Times New Roman"/>
                <w:color w:val="000000"/>
                <w:lang w:eastAsia="tr-TR"/>
              </w:rPr>
            </w:pPr>
            <w:r w:rsidRPr="00354D75">
              <w:rPr>
                <w:rFonts w:ascii="Times New Roman" w:hAnsi="Times New Roman"/>
                <w:color w:val="FF0000"/>
                <w:lang w:eastAsia="tr-TR"/>
              </w:rPr>
              <w:t>17.5 KG PLASTİK BİDON</w:t>
            </w:r>
          </w:p>
        </w:tc>
        <w:tc>
          <w:tcPr>
            <w:tcW w:w="394" w:type="pct"/>
            <w:vMerge w:val="restart"/>
            <w:tcBorders>
              <w:top w:val="single" w:sz="12" w:space="0" w:color="auto"/>
              <w:left w:val="nil"/>
              <w:right w:val="single" w:sz="12" w:space="0" w:color="auto"/>
            </w:tcBorders>
            <w:vAlign w:val="center"/>
          </w:tcPr>
          <w:p w:rsidR="00506E5F" w:rsidRPr="000C4AD8" w:rsidRDefault="00506E5F" w:rsidP="00E419C1">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 xml:space="preserve">150 </w:t>
            </w:r>
          </w:p>
        </w:tc>
        <w:tc>
          <w:tcPr>
            <w:tcW w:w="724" w:type="pct"/>
            <w:vMerge w:val="restart"/>
            <w:tcBorders>
              <w:top w:val="single" w:sz="12" w:space="0" w:color="auto"/>
              <w:left w:val="nil"/>
              <w:right w:val="single" w:sz="12" w:space="0" w:color="auto"/>
            </w:tcBorders>
            <w:vAlign w:val="center"/>
          </w:tcPr>
          <w:p w:rsidR="00506E5F" w:rsidRPr="000C4AD8" w:rsidRDefault="00506E5F" w:rsidP="00E419C1">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Teneke</w:t>
            </w:r>
          </w:p>
        </w:tc>
        <w:tc>
          <w:tcPr>
            <w:tcW w:w="2039" w:type="pct"/>
            <w:gridSpan w:val="2"/>
            <w:tcBorders>
              <w:top w:val="single" w:sz="12" w:space="0" w:color="auto"/>
              <w:left w:val="nil"/>
              <w:bottom w:val="single" w:sz="12" w:space="0" w:color="auto"/>
              <w:right w:val="single" w:sz="12" w:space="0" w:color="auto"/>
            </w:tcBorders>
            <w:vAlign w:val="center"/>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98.8</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A662ED">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14.5</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232</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-42</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w:t>
            </w:r>
            <w:proofErr w:type="spellStart"/>
            <w:r w:rsidRPr="00E513C3">
              <w:rPr>
                <w:rFonts w:ascii="Times New Roman" w:hAnsi="Times New Roman"/>
                <w:color w:val="000000"/>
                <w:sz w:val="16"/>
                <w:szCs w:val="16"/>
                <w:lang w:eastAsia="tr-TR"/>
              </w:rPr>
              <w:t>C’de</w:t>
            </w:r>
            <w:proofErr w:type="spellEnd"/>
            <w:r w:rsidRPr="00E513C3">
              <w:rPr>
                <w:rFonts w:ascii="Times New Roman" w:hAnsi="Times New Roman"/>
                <w:color w:val="000000"/>
                <w:sz w:val="16"/>
                <w:szCs w:val="16"/>
                <w:lang w:eastAsia="tr-TR"/>
              </w:rPr>
              <w:t xml:space="preserv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866</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152</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506E5F" w:rsidRPr="00A662ED" w:rsidRDefault="00506E5F" w:rsidP="00475B77">
            <w:pPr>
              <w:autoSpaceDE w:val="0"/>
              <w:autoSpaceDN w:val="0"/>
              <w:adjustRightInd w:val="0"/>
              <w:spacing w:after="0" w:line="240" w:lineRule="auto"/>
              <w:rPr>
                <w:rFonts w:ascii="Times New Roman" w:hAnsi="Times New Roman"/>
                <w:b/>
                <w:color w:val="000000"/>
                <w:sz w:val="16"/>
                <w:szCs w:val="16"/>
                <w:lang w:eastAsia="tr-TR"/>
              </w:rPr>
            </w:pPr>
            <w:proofErr w:type="spellStart"/>
            <w:r w:rsidRPr="00A662ED">
              <w:rPr>
                <w:rFonts w:ascii="Times New Roman" w:hAnsi="Times New Roman"/>
                <w:b/>
                <w:color w:val="000000"/>
                <w:sz w:val="16"/>
                <w:szCs w:val="16"/>
                <w:lang w:eastAsia="tr-TR"/>
              </w:rPr>
              <w:t>Spesifikasyon</w:t>
            </w:r>
            <w:proofErr w:type="spellEnd"/>
            <w:r w:rsidRPr="00A662ED">
              <w:rPr>
                <w:rFonts w:ascii="Times New Roman" w:hAnsi="Times New Roman"/>
                <w:b/>
                <w:color w:val="000000"/>
                <w:sz w:val="16"/>
                <w:szCs w:val="16"/>
                <w:lang w:eastAsia="tr-TR"/>
              </w:rPr>
              <w:t xml:space="preserve"> ACEA E 6  /    API CI 4 / CH 4</w:t>
            </w:r>
          </w:p>
        </w:tc>
      </w:tr>
      <w:tr w:rsidR="00506E5F" w:rsidRPr="00F17956" w:rsidTr="00475B77">
        <w:trPr>
          <w:trHeight w:val="305"/>
        </w:trPr>
        <w:tc>
          <w:tcPr>
            <w:tcW w:w="193" w:type="pct"/>
            <w:vMerge/>
            <w:tcBorders>
              <w:left w:val="single" w:sz="12" w:space="0" w:color="auto"/>
              <w:bottom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bottom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506E5F" w:rsidRPr="00D85EB6" w:rsidRDefault="00506E5F" w:rsidP="00A662ED">
            <w:pPr>
              <w:autoSpaceDE w:val="0"/>
              <w:autoSpaceDN w:val="0"/>
              <w:adjustRightInd w:val="0"/>
              <w:spacing w:after="0" w:line="240" w:lineRule="auto"/>
              <w:rPr>
                <w:rFonts w:ascii="Times New Roman" w:hAnsi="Times New Roman"/>
                <w:b/>
                <w:color w:val="000000"/>
                <w:sz w:val="16"/>
                <w:szCs w:val="16"/>
                <w:lang w:eastAsia="tr-TR"/>
              </w:rPr>
            </w:pPr>
            <w:r w:rsidRPr="00D85EB6">
              <w:rPr>
                <w:rFonts w:ascii="Times New Roman" w:hAnsi="Times New Roman"/>
                <w:b/>
                <w:color w:val="000000"/>
                <w:sz w:val="16"/>
                <w:szCs w:val="16"/>
                <w:lang w:eastAsia="tr-TR"/>
              </w:rPr>
              <w:t xml:space="preserve">Onaylar: </w:t>
            </w:r>
          </w:p>
          <w:p w:rsidR="00506E5F" w:rsidRDefault="00506E5F" w:rsidP="00A662ED">
            <w:pPr>
              <w:autoSpaceDE w:val="0"/>
              <w:autoSpaceDN w:val="0"/>
              <w:adjustRightInd w:val="0"/>
              <w:spacing w:after="0" w:line="240" w:lineRule="auto"/>
              <w:rPr>
                <w:rFonts w:ascii="Arial" w:hAnsi="Arial" w:cs="Arial"/>
                <w:color w:val="404040"/>
                <w:sz w:val="16"/>
                <w:szCs w:val="16"/>
                <w:lang w:eastAsia="tr-TR"/>
              </w:rPr>
            </w:pPr>
            <w:r>
              <w:rPr>
                <w:rFonts w:ascii="Wingdings" w:hAnsi="Wingdings" w:cs="Wingdings"/>
                <w:color w:val="404040"/>
                <w:sz w:val="16"/>
                <w:szCs w:val="16"/>
                <w:lang w:eastAsia="tr-TR"/>
              </w:rPr>
              <w:t></w:t>
            </w:r>
            <w:r>
              <w:rPr>
                <w:rFonts w:ascii="Arial" w:hAnsi="Arial" w:cs="Arial"/>
                <w:color w:val="404040"/>
                <w:sz w:val="16"/>
                <w:szCs w:val="16"/>
                <w:lang w:eastAsia="tr-TR"/>
              </w:rPr>
              <w:t xml:space="preserve">    </w:t>
            </w:r>
            <w:proofErr w:type="spellStart"/>
            <w:r>
              <w:rPr>
                <w:rFonts w:ascii="Arial" w:hAnsi="Arial" w:cs="Arial"/>
                <w:color w:val="404040"/>
                <w:sz w:val="16"/>
                <w:szCs w:val="16"/>
                <w:lang w:eastAsia="tr-TR"/>
              </w:rPr>
              <w:t>Mack</w:t>
            </w:r>
            <w:proofErr w:type="spellEnd"/>
            <w:r>
              <w:rPr>
                <w:rFonts w:ascii="Arial" w:hAnsi="Arial" w:cs="Arial"/>
                <w:color w:val="404040"/>
                <w:sz w:val="16"/>
                <w:szCs w:val="16"/>
                <w:lang w:eastAsia="tr-TR"/>
              </w:rPr>
              <w:t xml:space="preserve"> EO-N</w:t>
            </w:r>
          </w:p>
          <w:p w:rsidR="00506E5F" w:rsidRDefault="00506E5F" w:rsidP="00A662ED">
            <w:pPr>
              <w:autoSpaceDE w:val="0"/>
              <w:autoSpaceDN w:val="0"/>
              <w:adjustRightInd w:val="0"/>
              <w:spacing w:after="0" w:line="240" w:lineRule="auto"/>
              <w:rPr>
                <w:rFonts w:ascii="Arial" w:hAnsi="Arial" w:cs="Arial"/>
                <w:color w:val="404040"/>
                <w:sz w:val="16"/>
                <w:szCs w:val="16"/>
                <w:lang w:eastAsia="tr-TR"/>
              </w:rPr>
            </w:pPr>
            <w:r>
              <w:rPr>
                <w:rFonts w:ascii="Wingdings" w:hAnsi="Wingdings" w:cs="Wingdings"/>
                <w:color w:val="404040"/>
                <w:sz w:val="16"/>
                <w:szCs w:val="16"/>
                <w:lang w:eastAsia="tr-TR"/>
              </w:rPr>
              <w:t></w:t>
            </w:r>
            <w:r>
              <w:rPr>
                <w:rFonts w:ascii="Wingdings" w:hAnsi="Wingdings" w:cs="Wingdings"/>
                <w:color w:val="404040"/>
                <w:sz w:val="16"/>
                <w:szCs w:val="16"/>
                <w:lang w:eastAsia="tr-TR"/>
              </w:rPr>
              <w:t></w:t>
            </w:r>
            <w:r>
              <w:rPr>
                <w:rFonts w:ascii="Arial" w:hAnsi="Arial" w:cs="Arial"/>
                <w:color w:val="404040"/>
                <w:sz w:val="16"/>
                <w:szCs w:val="16"/>
                <w:lang w:eastAsia="tr-TR"/>
              </w:rPr>
              <w:t>MAN M 3477 / /M 3271-1</w:t>
            </w:r>
          </w:p>
          <w:p w:rsidR="00506E5F" w:rsidRDefault="00506E5F" w:rsidP="00A662ED">
            <w:pPr>
              <w:autoSpaceDE w:val="0"/>
              <w:autoSpaceDN w:val="0"/>
              <w:adjustRightInd w:val="0"/>
              <w:spacing w:after="0" w:line="240" w:lineRule="auto"/>
              <w:rPr>
                <w:rFonts w:ascii="Arial" w:hAnsi="Arial" w:cs="Arial"/>
                <w:color w:val="404040"/>
                <w:sz w:val="16"/>
                <w:szCs w:val="16"/>
                <w:lang w:eastAsia="tr-TR"/>
              </w:rPr>
            </w:pPr>
            <w:r>
              <w:rPr>
                <w:rFonts w:ascii="Wingdings" w:hAnsi="Wingdings" w:cs="Wingdings"/>
                <w:color w:val="404040"/>
                <w:sz w:val="16"/>
                <w:szCs w:val="16"/>
                <w:lang w:eastAsia="tr-TR"/>
              </w:rPr>
              <w:t></w:t>
            </w:r>
            <w:r>
              <w:rPr>
                <w:rFonts w:ascii="Wingdings" w:hAnsi="Wingdings" w:cs="Wingdings"/>
                <w:color w:val="404040"/>
                <w:sz w:val="16"/>
                <w:szCs w:val="16"/>
                <w:lang w:eastAsia="tr-TR"/>
              </w:rPr>
              <w:t></w:t>
            </w:r>
            <w:r>
              <w:rPr>
                <w:rFonts w:ascii="Arial" w:hAnsi="Arial" w:cs="Arial"/>
                <w:color w:val="404040"/>
                <w:sz w:val="16"/>
                <w:szCs w:val="16"/>
                <w:lang w:eastAsia="tr-TR"/>
              </w:rPr>
              <w:t>MB-</w:t>
            </w:r>
            <w:proofErr w:type="spellStart"/>
            <w:r>
              <w:rPr>
                <w:rFonts w:ascii="Arial" w:hAnsi="Arial" w:cs="Arial"/>
                <w:color w:val="404040"/>
                <w:sz w:val="16"/>
                <w:szCs w:val="16"/>
                <w:lang w:eastAsia="tr-TR"/>
              </w:rPr>
              <w:t>Approval</w:t>
            </w:r>
            <w:proofErr w:type="spellEnd"/>
            <w:r>
              <w:rPr>
                <w:rFonts w:ascii="Arial" w:hAnsi="Arial" w:cs="Arial"/>
                <w:color w:val="404040"/>
                <w:sz w:val="16"/>
                <w:szCs w:val="16"/>
                <w:lang w:eastAsia="tr-TR"/>
              </w:rPr>
              <w:t xml:space="preserve"> </w:t>
            </w:r>
            <w:proofErr w:type="gramStart"/>
            <w:r>
              <w:rPr>
                <w:rFonts w:ascii="Arial" w:hAnsi="Arial" w:cs="Arial"/>
                <w:color w:val="404040"/>
                <w:sz w:val="16"/>
                <w:szCs w:val="16"/>
                <w:lang w:eastAsia="tr-TR"/>
              </w:rPr>
              <w:t>228.51</w:t>
            </w:r>
            <w:proofErr w:type="gramEnd"/>
          </w:p>
          <w:p w:rsidR="00506E5F" w:rsidRDefault="00506E5F" w:rsidP="00A662ED">
            <w:pPr>
              <w:autoSpaceDE w:val="0"/>
              <w:autoSpaceDN w:val="0"/>
              <w:adjustRightInd w:val="0"/>
              <w:spacing w:after="0" w:line="240" w:lineRule="auto"/>
              <w:rPr>
                <w:rFonts w:ascii="Arial" w:hAnsi="Arial" w:cs="Arial"/>
                <w:color w:val="404040"/>
                <w:sz w:val="16"/>
                <w:szCs w:val="16"/>
                <w:lang w:eastAsia="tr-TR"/>
              </w:rPr>
            </w:pPr>
            <w:r>
              <w:rPr>
                <w:rFonts w:ascii="Wingdings" w:hAnsi="Wingdings" w:cs="Wingdings"/>
                <w:color w:val="404040"/>
                <w:sz w:val="16"/>
                <w:szCs w:val="16"/>
                <w:lang w:eastAsia="tr-TR"/>
              </w:rPr>
              <w:t></w:t>
            </w:r>
            <w:r>
              <w:rPr>
                <w:rFonts w:ascii="Wingdings" w:hAnsi="Wingdings" w:cs="Wingdings"/>
                <w:color w:val="404040"/>
                <w:sz w:val="16"/>
                <w:szCs w:val="16"/>
                <w:lang w:eastAsia="tr-TR"/>
              </w:rPr>
              <w:t></w:t>
            </w:r>
            <w:r>
              <w:rPr>
                <w:rFonts w:ascii="Arial" w:hAnsi="Arial" w:cs="Arial"/>
                <w:color w:val="404040"/>
                <w:sz w:val="16"/>
                <w:szCs w:val="16"/>
                <w:lang w:eastAsia="tr-TR"/>
              </w:rPr>
              <w:t xml:space="preserve">Renault </w:t>
            </w:r>
            <w:proofErr w:type="spellStart"/>
            <w:r>
              <w:rPr>
                <w:rFonts w:ascii="Arial" w:hAnsi="Arial" w:cs="Arial"/>
                <w:color w:val="404040"/>
                <w:sz w:val="16"/>
                <w:szCs w:val="16"/>
                <w:lang w:eastAsia="tr-TR"/>
              </w:rPr>
              <w:t>Trucks</w:t>
            </w:r>
            <w:proofErr w:type="spellEnd"/>
            <w:r>
              <w:rPr>
                <w:rFonts w:ascii="Arial" w:hAnsi="Arial" w:cs="Arial"/>
                <w:color w:val="404040"/>
                <w:sz w:val="16"/>
                <w:szCs w:val="16"/>
                <w:lang w:eastAsia="tr-TR"/>
              </w:rPr>
              <w:t xml:space="preserve"> RLD-2</w:t>
            </w:r>
          </w:p>
          <w:p w:rsidR="00506E5F" w:rsidRDefault="00506E5F" w:rsidP="00A662ED">
            <w:pPr>
              <w:autoSpaceDE w:val="0"/>
              <w:autoSpaceDN w:val="0"/>
              <w:adjustRightInd w:val="0"/>
              <w:spacing w:after="0" w:line="240" w:lineRule="auto"/>
              <w:rPr>
                <w:rFonts w:ascii="Arial" w:hAnsi="Arial" w:cs="Arial"/>
                <w:color w:val="404040"/>
                <w:sz w:val="16"/>
                <w:szCs w:val="16"/>
                <w:lang w:eastAsia="tr-TR"/>
              </w:rPr>
            </w:pPr>
            <w:r>
              <w:rPr>
                <w:rFonts w:ascii="Wingdings" w:hAnsi="Wingdings" w:cs="Wingdings"/>
                <w:color w:val="404040"/>
                <w:sz w:val="16"/>
                <w:szCs w:val="16"/>
                <w:lang w:eastAsia="tr-TR"/>
              </w:rPr>
              <w:t></w:t>
            </w:r>
            <w:r>
              <w:rPr>
                <w:rFonts w:ascii="Wingdings" w:hAnsi="Wingdings" w:cs="Wingdings"/>
                <w:color w:val="404040"/>
                <w:sz w:val="16"/>
                <w:szCs w:val="16"/>
                <w:lang w:eastAsia="tr-TR"/>
              </w:rPr>
              <w:t></w:t>
            </w:r>
            <w:r>
              <w:rPr>
                <w:rFonts w:ascii="Arial" w:hAnsi="Arial" w:cs="Arial"/>
                <w:color w:val="404040"/>
                <w:sz w:val="16"/>
                <w:szCs w:val="16"/>
                <w:lang w:eastAsia="tr-TR"/>
              </w:rPr>
              <w:t>Volvo VDS-4</w:t>
            </w:r>
          </w:p>
          <w:p w:rsidR="00506E5F" w:rsidRPr="00DA2F49" w:rsidRDefault="00506E5F" w:rsidP="00A662ED">
            <w:pPr>
              <w:autoSpaceDE w:val="0"/>
              <w:autoSpaceDN w:val="0"/>
              <w:adjustRightInd w:val="0"/>
              <w:spacing w:after="0" w:line="240" w:lineRule="auto"/>
              <w:rPr>
                <w:rFonts w:ascii="Times New Roman" w:hAnsi="Times New Roman"/>
                <w:color w:val="000000"/>
                <w:sz w:val="16"/>
                <w:szCs w:val="16"/>
                <w:lang w:eastAsia="tr-TR"/>
              </w:rPr>
            </w:pPr>
          </w:p>
        </w:tc>
      </w:tr>
    </w:tbl>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tbl>
      <w:tblPr>
        <w:tblW w:w="4854" w:type="pct"/>
        <w:tblInd w:w="172" w:type="dxa"/>
        <w:tblCellMar>
          <w:left w:w="30" w:type="dxa"/>
          <w:right w:w="30" w:type="dxa"/>
        </w:tblCellMar>
        <w:tblLook w:val="0000"/>
      </w:tblPr>
      <w:tblGrid>
        <w:gridCol w:w="562"/>
        <w:gridCol w:w="3526"/>
        <w:gridCol w:w="819"/>
        <w:gridCol w:w="1530"/>
        <w:gridCol w:w="3374"/>
        <w:gridCol w:w="964"/>
      </w:tblGrid>
      <w:tr w:rsidR="00506E5F" w:rsidRPr="00F17956" w:rsidTr="006D25BE">
        <w:trPr>
          <w:trHeight w:val="305"/>
        </w:trPr>
        <w:tc>
          <w:tcPr>
            <w:tcW w:w="192" w:type="pct"/>
            <w:tcBorders>
              <w:top w:val="single" w:sz="12" w:space="0" w:color="auto"/>
              <w:left w:val="single" w:sz="12" w:space="0" w:color="auto"/>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650"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94"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724"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40" w:type="pct"/>
            <w:gridSpan w:val="2"/>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6D25BE">
        <w:trPr>
          <w:trHeight w:val="305"/>
        </w:trPr>
        <w:tc>
          <w:tcPr>
            <w:tcW w:w="192" w:type="pct"/>
            <w:vMerge w:val="restart"/>
            <w:tcBorders>
              <w:top w:val="nil"/>
              <w:left w:val="single" w:sz="12" w:space="0" w:color="auto"/>
              <w:right w:val="single" w:sz="12" w:space="0" w:color="auto"/>
            </w:tcBorders>
            <w:vAlign w:val="center"/>
          </w:tcPr>
          <w:p w:rsidR="00506E5F" w:rsidRPr="000C4AD8" w:rsidRDefault="00506E5F" w:rsidP="00354D75">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2</w:t>
            </w:r>
          </w:p>
        </w:tc>
        <w:tc>
          <w:tcPr>
            <w:tcW w:w="1650" w:type="pct"/>
            <w:vMerge w:val="restart"/>
            <w:tcBorders>
              <w:top w:val="nil"/>
              <w:left w:val="nil"/>
              <w:right w:val="single" w:sz="12" w:space="0" w:color="auto"/>
            </w:tcBorders>
            <w:vAlign w:val="center"/>
          </w:tcPr>
          <w:p w:rsidR="00506E5F" w:rsidRDefault="00506E5F" w:rsidP="00B96B08">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DİZEL MOTOR YAĞI 15</w:t>
            </w:r>
            <w:r w:rsidRPr="005945B4">
              <w:rPr>
                <w:rFonts w:ascii="Times New Roman" w:hAnsi="Times New Roman"/>
                <w:color w:val="000000"/>
                <w:lang w:eastAsia="tr-TR"/>
              </w:rPr>
              <w:t>W/</w:t>
            </w:r>
            <w:r>
              <w:rPr>
                <w:rFonts w:ascii="Times New Roman" w:hAnsi="Times New Roman"/>
                <w:color w:val="000000"/>
                <w:lang w:eastAsia="tr-TR"/>
              </w:rPr>
              <w:t>4</w:t>
            </w:r>
            <w:r w:rsidRPr="005945B4">
              <w:rPr>
                <w:rFonts w:ascii="Times New Roman" w:hAnsi="Times New Roman"/>
                <w:color w:val="000000"/>
                <w:lang w:eastAsia="tr-TR"/>
              </w:rPr>
              <w:t xml:space="preserve">0 </w:t>
            </w:r>
          </w:p>
          <w:p w:rsidR="00506E5F" w:rsidRDefault="00506E5F" w:rsidP="00B96B08">
            <w:pPr>
              <w:autoSpaceDE w:val="0"/>
              <w:autoSpaceDN w:val="0"/>
              <w:adjustRightInd w:val="0"/>
              <w:spacing w:after="0" w:line="240" w:lineRule="auto"/>
              <w:rPr>
                <w:rFonts w:ascii="Times New Roman" w:hAnsi="Times New Roman"/>
                <w:color w:val="000000"/>
                <w:lang w:eastAsia="tr-TR"/>
              </w:rPr>
            </w:pPr>
          </w:p>
          <w:p w:rsidR="00506E5F" w:rsidRDefault="00506E5F" w:rsidP="00354D75">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r>
              <w:rPr>
                <w:rFonts w:ascii="Times New Roman" w:hAnsi="Times New Roman"/>
                <w:color w:val="000000"/>
                <w:lang w:eastAsia="tr-TR"/>
              </w:rPr>
              <w:t xml:space="preserve"> </w:t>
            </w:r>
          </w:p>
          <w:p w:rsidR="00506E5F" w:rsidRPr="005945B4" w:rsidRDefault="00506E5F" w:rsidP="00354D75">
            <w:pPr>
              <w:autoSpaceDE w:val="0"/>
              <w:autoSpaceDN w:val="0"/>
              <w:adjustRightInd w:val="0"/>
              <w:spacing w:after="0" w:line="240" w:lineRule="auto"/>
              <w:rPr>
                <w:rFonts w:ascii="Times New Roman" w:hAnsi="Times New Roman"/>
                <w:color w:val="000000"/>
                <w:lang w:eastAsia="tr-TR"/>
              </w:rPr>
            </w:pPr>
            <w:proofErr w:type="gramStart"/>
            <w:r>
              <w:rPr>
                <w:rFonts w:ascii="Times New Roman" w:hAnsi="Times New Roman"/>
                <w:color w:val="FF0000"/>
                <w:lang w:eastAsia="tr-TR"/>
              </w:rPr>
              <w:t xml:space="preserve">16 </w:t>
            </w:r>
            <w:r w:rsidRPr="00354D75">
              <w:rPr>
                <w:rFonts w:ascii="Times New Roman" w:hAnsi="Times New Roman"/>
                <w:color w:val="FF0000"/>
                <w:lang w:eastAsia="tr-TR"/>
              </w:rPr>
              <w:t xml:space="preserve"> KG</w:t>
            </w:r>
            <w:proofErr w:type="gramEnd"/>
            <w:r w:rsidRPr="00354D75">
              <w:rPr>
                <w:rFonts w:ascii="Times New Roman" w:hAnsi="Times New Roman"/>
                <w:color w:val="FF0000"/>
                <w:lang w:eastAsia="tr-TR"/>
              </w:rPr>
              <w:t xml:space="preserve"> </w:t>
            </w:r>
            <w:r>
              <w:rPr>
                <w:rFonts w:ascii="Times New Roman" w:hAnsi="Times New Roman"/>
                <w:color w:val="FF0000"/>
                <w:lang w:eastAsia="tr-TR"/>
              </w:rPr>
              <w:t xml:space="preserve"> TENEKE </w:t>
            </w:r>
          </w:p>
        </w:tc>
        <w:tc>
          <w:tcPr>
            <w:tcW w:w="394" w:type="pct"/>
            <w:vMerge w:val="restart"/>
            <w:tcBorders>
              <w:top w:val="nil"/>
              <w:left w:val="nil"/>
              <w:right w:val="single" w:sz="12" w:space="0" w:color="auto"/>
            </w:tcBorders>
            <w:vAlign w:val="center"/>
          </w:tcPr>
          <w:p w:rsidR="00506E5F" w:rsidRPr="000C4AD8" w:rsidRDefault="00506E5F" w:rsidP="00EB2D04">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300</w:t>
            </w:r>
          </w:p>
        </w:tc>
        <w:tc>
          <w:tcPr>
            <w:tcW w:w="724" w:type="pct"/>
            <w:vMerge w:val="restart"/>
            <w:tcBorders>
              <w:top w:val="nil"/>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roofErr w:type="gramStart"/>
            <w:r>
              <w:rPr>
                <w:rFonts w:ascii="Times New Roman" w:hAnsi="Times New Roman"/>
                <w:color w:val="000000"/>
                <w:lang w:eastAsia="tr-TR"/>
              </w:rPr>
              <w:t>teneke</w:t>
            </w:r>
            <w:proofErr w:type="gramEnd"/>
          </w:p>
        </w:tc>
        <w:tc>
          <w:tcPr>
            <w:tcW w:w="2040" w:type="pct"/>
            <w:gridSpan w:val="2"/>
            <w:tcBorders>
              <w:top w:val="nil"/>
              <w:left w:val="nil"/>
              <w:bottom w:val="single" w:sz="12" w:space="0" w:color="auto"/>
              <w:right w:val="single" w:sz="12" w:space="0" w:color="auto"/>
            </w:tcBorders>
            <w:vAlign w:val="center"/>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61"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98,7</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61" w:type="pct"/>
            <w:tcBorders>
              <w:top w:val="nil"/>
              <w:left w:val="nil"/>
              <w:bottom w:val="single" w:sz="12" w:space="0" w:color="auto"/>
              <w:right w:val="single" w:sz="12" w:space="0" w:color="auto"/>
            </w:tcBorders>
            <w:vAlign w:val="center"/>
          </w:tcPr>
          <w:p w:rsidR="00506E5F" w:rsidRPr="00E513C3" w:rsidRDefault="00506E5F" w:rsidP="001424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13,04</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61"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236</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61" w:type="pct"/>
            <w:tcBorders>
              <w:top w:val="nil"/>
              <w:left w:val="nil"/>
              <w:bottom w:val="single" w:sz="12" w:space="0" w:color="auto"/>
              <w:right w:val="single" w:sz="12" w:space="0" w:color="auto"/>
            </w:tcBorders>
            <w:vAlign w:val="center"/>
          </w:tcPr>
          <w:p w:rsidR="00506E5F" w:rsidRPr="00E513C3" w:rsidRDefault="00506E5F" w:rsidP="001424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-30</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w:t>
            </w:r>
            <w:proofErr w:type="spellStart"/>
            <w:r w:rsidRPr="00E513C3">
              <w:rPr>
                <w:rFonts w:ascii="Times New Roman" w:hAnsi="Times New Roman"/>
                <w:color w:val="000000"/>
                <w:sz w:val="16"/>
                <w:szCs w:val="16"/>
                <w:lang w:eastAsia="tr-TR"/>
              </w:rPr>
              <w:t>C’de</w:t>
            </w:r>
            <w:proofErr w:type="spellEnd"/>
            <w:r w:rsidRPr="00E513C3">
              <w:rPr>
                <w:rFonts w:ascii="Times New Roman" w:hAnsi="Times New Roman"/>
                <w:color w:val="000000"/>
                <w:sz w:val="16"/>
                <w:szCs w:val="16"/>
                <w:lang w:eastAsia="tr-TR"/>
              </w:rPr>
              <w:t xml:space="preserv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61" w:type="pct"/>
            <w:tcBorders>
              <w:top w:val="nil"/>
              <w:left w:val="nil"/>
              <w:bottom w:val="single" w:sz="12" w:space="0" w:color="auto"/>
              <w:right w:val="single" w:sz="12" w:space="0" w:color="auto"/>
            </w:tcBorders>
            <w:vAlign w:val="center"/>
          </w:tcPr>
          <w:p w:rsidR="00506E5F" w:rsidRPr="00E513C3" w:rsidRDefault="00506E5F" w:rsidP="001424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888</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61"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136</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40" w:type="pct"/>
            <w:gridSpan w:val="2"/>
            <w:tcBorders>
              <w:top w:val="nil"/>
              <w:left w:val="nil"/>
              <w:bottom w:val="single" w:sz="12" w:space="0" w:color="auto"/>
              <w:right w:val="single" w:sz="12" w:space="0" w:color="auto"/>
            </w:tcBorders>
            <w:vAlign w:val="center"/>
          </w:tcPr>
          <w:p w:rsidR="00506E5F" w:rsidRPr="00DA2F49" w:rsidRDefault="00506E5F" w:rsidP="0014241A">
            <w:pPr>
              <w:autoSpaceDE w:val="0"/>
              <w:autoSpaceDN w:val="0"/>
              <w:adjustRightInd w:val="0"/>
              <w:spacing w:after="0" w:line="240" w:lineRule="auto"/>
              <w:jc w:val="center"/>
              <w:rPr>
                <w:rFonts w:ascii="Times New Roman" w:hAnsi="Times New Roman"/>
                <w:b/>
                <w:color w:val="000000"/>
                <w:sz w:val="16"/>
                <w:szCs w:val="16"/>
                <w:lang w:eastAsia="tr-TR"/>
              </w:rPr>
            </w:pPr>
            <w:proofErr w:type="spellStart"/>
            <w:r>
              <w:rPr>
                <w:rFonts w:ascii="Times New Roman" w:hAnsi="Times New Roman"/>
                <w:b/>
                <w:color w:val="000000"/>
                <w:sz w:val="16"/>
                <w:szCs w:val="16"/>
                <w:lang w:eastAsia="tr-TR"/>
              </w:rPr>
              <w:t>Spesifikasyon</w:t>
            </w:r>
            <w:proofErr w:type="spellEnd"/>
            <w:r>
              <w:rPr>
                <w:rFonts w:ascii="Times New Roman" w:hAnsi="Times New Roman"/>
                <w:b/>
                <w:color w:val="000000"/>
                <w:sz w:val="16"/>
                <w:szCs w:val="16"/>
                <w:lang w:eastAsia="tr-TR"/>
              </w:rPr>
              <w:t xml:space="preserve"> </w:t>
            </w:r>
            <w:proofErr w:type="gramStart"/>
            <w:r>
              <w:rPr>
                <w:rFonts w:ascii="Times New Roman" w:hAnsi="Times New Roman"/>
                <w:b/>
                <w:color w:val="000000"/>
                <w:sz w:val="16"/>
                <w:szCs w:val="16"/>
                <w:lang w:eastAsia="tr-TR"/>
              </w:rPr>
              <w:t xml:space="preserve">ACEA </w:t>
            </w:r>
            <w:r w:rsidRPr="00DA2F49">
              <w:rPr>
                <w:rFonts w:ascii="Times New Roman" w:hAnsi="Times New Roman"/>
                <w:b/>
                <w:color w:val="000000"/>
                <w:sz w:val="16"/>
                <w:szCs w:val="16"/>
                <w:lang w:eastAsia="tr-TR"/>
              </w:rPr>
              <w:t xml:space="preserve"> </w:t>
            </w:r>
            <w:r>
              <w:rPr>
                <w:rFonts w:ascii="Times New Roman" w:hAnsi="Times New Roman"/>
                <w:b/>
                <w:color w:val="000000"/>
                <w:sz w:val="16"/>
                <w:szCs w:val="16"/>
                <w:lang w:eastAsia="tr-TR"/>
              </w:rPr>
              <w:t>E7</w:t>
            </w:r>
            <w:proofErr w:type="gramEnd"/>
            <w:r>
              <w:rPr>
                <w:rFonts w:ascii="Times New Roman" w:hAnsi="Times New Roman"/>
                <w:b/>
                <w:color w:val="000000"/>
                <w:sz w:val="16"/>
                <w:szCs w:val="16"/>
                <w:lang w:eastAsia="tr-TR"/>
              </w:rPr>
              <w:t xml:space="preserve"> /</w:t>
            </w:r>
            <w:r w:rsidRPr="00DA2F49">
              <w:rPr>
                <w:rFonts w:ascii="Times New Roman" w:hAnsi="Times New Roman"/>
                <w:b/>
                <w:color w:val="000000"/>
                <w:sz w:val="16"/>
                <w:szCs w:val="16"/>
                <w:lang w:eastAsia="tr-TR"/>
              </w:rPr>
              <w:t>API</w:t>
            </w:r>
            <w:r>
              <w:rPr>
                <w:rFonts w:ascii="Times New Roman" w:hAnsi="Times New Roman"/>
                <w:b/>
                <w:color w:val="000000"/>
                <w:sz w:val="16"/>
                <w:szCs w:val="16"/>
                <w:lang w:eastAsia="tr-TR"/>
              </w:rPr>
              <w:t xml:space="preserve"> CI-4</w:t>
            </w:r>
          </w:p>
        </w:tc>
      </w:tr>
      <w:tr w:rsidR="00506E5F" w:rsidRPr="00F17956" w:rsidTr="006D25BE">
        <w:trPr>
          <w:trHeight w:val="305"/>
        </w:trPr>
        <w:tc>
          <w:tcPr>
            <w:tcW w:w="192" w:type="pct"/>
            <w:vMerge/>
            <w:tcBorders>
              <w:left w:val="single" w:sz="12" w:space="0" w:color="auto"/>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bottom w:val="single" w:sz="12" w:space="0" w:color="auto"/>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bottom w:val="single" w:sz="12" w:space="0" w:color="auto"/>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40" w:type="pct"/>
            <w:gridSpan w:val="2"/>
            <w:tcBorders>
              <w:top w:val="nil"/>
              <w:left w:val="nil"/>
              <w:bottom w:val="single" w:sz="12" w:space="0" w:color="auto"/>
              <w:right w:val="single" w:sz="12" w:space="0" w:color="auto"/>
            </w:tcBorders>
            <w:vAlign w:val="center"/>
          </w:tcPr>
          <w:p w:rsidR="00506E5F" w:rsidRPr="00D85EB6" w:rsidRDefault="00506E5F" w:rsidP="00B96B08">
            <w:pPr>
              <w:autoSpaceDE w:val="0"/>
              <w:autoSpaceDN w:val="0"/>
              <w:adjustRightInd w:val="0"/>
              <w:spacing w:after="0" w:line="240" w:lineRule="auto"/>
              <w:rPr>
                <w:rFonts w:ascii="Times New Roman" w:hAnsi="Times New Roman"/>
                <w:b/>
                <w:color w:val="000000"/>
                <w:sz w:val="16"/>
                <w:szCs w:val="16"/>
                <w:lang w:eastAsia="tr-TR"/>
              </w:rPr>
            </w:pPr>
            <w:proofErr w:type="gramStart"/>
            <w:r w:rsidRPr="00D85EB6">
              <w:rPr>
                <w:rFonts w:ascii="Times New Roman" w:hAnsi="Times New Roman"/>
                <w:b/>
                <w:color w:val="000000"/>
                <w:sz w:val="16"/>
                <w:szCs w:val="16"/>
                <w:lang w:eastAsia="tr-TR"/>
              </w:rPr>
              <w:t>Onaylar :</w:t>
            </w:r>
            <w:proofErr w:type="gramEnd"/>
            <w:r w:rsidRPr="00D85EB6">
              <w:rPr>
                <w:rFonts w:ascii="Times New Roman" w:hAnsi="Times New Roman"/>
                <w:b/>
                <w:color w:val="000000"/>
                <w:sz w:val="16"/>
                <w:szCs w:val="16"/>
                <w:lang w:eastAsia="tr-TR"/>
              </w:rPr>
              <w:t xml:space="preserve"> </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proofErr w:type="spellStart"/>
            <w:r>
              <w:rPr>
                <w:rFonts w:ascii="Times New Roman" w:hAnsi="Times New Roman"/>
                <w:color w:val="000000"/>
                <w:sz w:val="16"/>
                <w:szCs w:val="16"/>
                <w:lang w:eastAsia="tr-TR"/>
              </w:rPr>
              <w:t>Cummins</w:t>
            </w:r>
            <w:proofErr w:type="spellEnd"/>
            <w:r>
              <w:rPr>
                <w:rFonts w:ascii="Times New Roman" w:hAnsi="Times New Roman"/>
                <w:color w:val="000000"/>
                <w:sz w:val="16"/>
                <w:szCs w:val="16"/>
                <w:lang w:eastAsia="tr-TR"/>
              </w:rPr>
              <w:t xml:space="preserve"> CES 20078</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proofErr w:type="spellStart"/>
            <w:r>
              <w:rPr>
                <w:rFonts w:ascii="Times New Roman" w:hAnsi="Times New Roman"/>
                <w:color w:val="000000"/>
                <w:sz w:val="16"/>
                <w:szCs w:val="16"/>
                <w:lang w:eastAsia="tr-TR"/>
              </w:rPr>
              <w:t>Kamaz</w:t>
            </w:r>
            <w:proofErr w:type="spellEnd"/>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proofErr w:type="spellStart"/>
            <w:r>
              <w:rPr>
                <w:rFonts w:ascii="Times New Roman" w:hAnsi="Times New Roman"/>
                <w:color w:val="000000"/>
                <w:sz w:val="16"/>
                <w:szCs w:val="16"/>
                <w:lang w:eastAsia="tr-TR"/>
              </w:rPr>
              <w:t>Mack</w:t>
            </w:r>
            <w:proofErr w:type="spellEnd"/>
            <w:r>
              <w:rPr>
                <w:rFonts w:ascii="Times New Roman" w:hAnsi="Times New Roman"/>
                <w:color w:val="000000"/>
                <w:sz w:val="16"/>
                <w:szCs w:val="16"/>
                <w:lang w:eastAsia="tr-TR"/>
              </w:rPr>
              <w:t xml:space="preserve"> EQ-N</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MAN M 3275</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MB-</w:t>
            </w:r>
            <w:proofErr w:type="spellStart"/>
            <w:r>
              <w:rPr>
                <w:rFonts w:ascii="Times New Roman" w:hAnsi="Times New Roman"/>
                <w:color w:val="000000"/>
                <w:sz w:val="16"/>
                <w:szCs w:val="16"/>
                <w:lang w:eastAsia="tr-TR"/>
              </w:rPr>
              <w:t>Approval</w:t>
            </w:r>
            <w:proofErr w:type="spellEnd"/>
            <w:r>
              <w:rPr>
                <w:rFonts w:ascii="Times New Roman" w:hAnsi="Times New Roman"/>
                <w:color w:val="000000"/>
                <w:sz w:val="16"/>
                <w:szCs w:val="16"/>
                <w:lang w:eastAsia="tr-TR"/>
              </w:rPr>
              <w:t xml:space="preserve"> 228,3</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 xml:space="preserve">Renault </w:t>
            </w:r>
            <w:proofErr w:type="spellStart"/>
            <w:r>
              <w:rPr>
                <w:rFonts w:ascii="Times New Roman" w:hAnsi="Times New Roman"/>
                <w:color w:val="000000"/>
                <w:sz w:val="16"/>
                <w:szCs w:val="16"/>
                <w:lang w:eastAsia="tr-TR"/>
              </w:rPr>
              <w:t>Trucks</w:t>
            </w:r>
            <w:proofErr w:type="spellEnd"/>
            <w:r>
              <w:rPr>
                <w:rFonts w:ascii="Times New Roman" w:hAnsi="Times New Roman"/>
                <w:color w:val="000000"/>
                <w:sz w:val="16"/>
                <w:szCs w:val="16"/>
                <w:lang w:eastAsia="tr-TR"/>
              </w:rPr>
              <w:t xml:space="preserve"> RLD-2</w:t>
            </w:r>
          </w:p>
          <w:p w:rsidR="00506E5F" w:rsidRPr="00DA2F49"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Volvo VDS-3</w:t>
            </w:r>
          </w:p>
        </w:tc>
      </w:tr>
    </w:tbl>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tbl>
      <w:tblPr>
        <w:tblW w:w="4854" w:type="pct"/>
        <w:tblInd w:w="172" w:type="dxa"/>
        <w:tblLayout w:type="fixed"/>
        <w:tblCellMar>
          <w:left w:w="30" w:type="dxa"/>
          <w:right w:w="30" w:type="dxa"/>
        </w:tblCellMar>
        <w:tblLook w:val="0000"/>
      </w:tblPr>
      <w:tblGrid>
        <w:gridCol w:w="413"/>
        <w:gridCol w:w="4112"/>
        <w:gridCol w:w="720"/>
        <w:gridCol w:w="1134"/>
        <w:gridCol w:w="3403"/>
        <w:gridCol w:w="993"/>
      </w:tblGrid>
      <w:tr w:rsidR="00506E5F" w:rsidRPr="00F17956" w:rsidTr="006D25BE">
        <w:trPr>
          <w:trHeight w:val="305"/>
        </w:trPr>
        <w:tc>
          <w:tcPr>
            <w:tcW w:w="192" w:type="pct"/>
            <w:tcBorders>
              <w:top w:val="single" w:sz="12" w:space="0" w:color="auto"/>
              <w:left w:val="single" w:sz="12" w:space="0" w:color="auto"/>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908"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34"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526"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40" w:type="pct"/>
            <w:gridSpan w:val="2"/>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6D25BE">
        <w:trPr>
          <w:trHeight w:val="305"/>
        </w:trPr>
        <w:tc>
          <w:tcPr>
            <w:tcW w:w="192" w:type="pct"/>
            <w:vMerge w:val="restart"/>
            <w:tcBorders>
              <w:top w:val="nil"/>
              <w:left w:val="single" w:sz="12" w:space="0" w:color="auto"/>
              <w:right w:val="single" w:sz="12" w:space="0" w:color="auto"/>
            </w:tcBorders>
            <w:vAlign w:val="center"/>
          </w:tcPr>
          <w:p w:rsidR="00506E5F" w:rsidRDefault="00506E5F" w:rsidP="00354D75">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3</w:t>
            </w:r>
          </w:p>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val="restart"/>
            <w:tcBorders>
              <w:top w:val="nil"/>
              <w:left w:val="nil"/>
              <w:right w:val="single" w:sz="12" w:space="0" w:color="auto"/>
            </w:tcBorders>
            <w:vAlign w:val="center"/>
          </w:tcPr>
          <w:p w:rsidR="00506E5F" w:rsidRDefault="00506E5F" w:rsidP="00E503EF">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68 NUMARA HİDROLİK SİSTEM YAĞI</w:t>
            </w:r>
          </w:p>
          <w:p w:rsidR="00506E5F" w:rsidRDefault="00506E5F" w:rsidP="00E503EF">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p>
          <w:p w:rsidR="00506E5F" w:rsidRPr="005945B4" w:rsidRDefault="00506E5F" w:rsidP="00E503EF">
            <w:pPr>
              <w:autoSpaceDE w:val="0"/>
              <w:autoSpaceDN w:val="0"/>
              <w:adjustRightInd w:val="0"/>
              <w:spacing w:after="0" w:line="240" w:lineRule="auto"/>
              <w:rPr>
                <w:rFonts w:ascii="Times New Roman" w:hAnsi="Times New Roman"/>
                <w:color w:val="000000"/>
                <w:lang w:eastAsia="tr-TR"/>
              </w:rPr>
            </w:pPr>
            <w:proofErr w:type="gramStart"/>
            <w:r>
              <w:rPr>
                <w:rFonts w:ascii="Times New Roman" w:hAnsi="Times New Roman"/>
                <w:color w:val="FF0000"/>
                <w:lang w:eastAsia="tr-TR"/>
              </w:rPr>
              <w:t xml:space="preserve">15 </w:t>
            </w:r>
            <w:r w:rsidRPr="00354D75">
              <w:rPr>
                <w:rFonts w:ascii="Times New Roman" w:hAnsi="Times New Roman"/>
                <w:color w:val="FF0000"/>
                <w:lang w:eastAsia="tr-TR"/>
              </w:rPr>
              <w:t xml:space="preserve"> KG</w:t>
            </w:r>
            <w:proofErr w:type="gramEnd"/>
            <w:r w:rsidRPr="00354D75">
              <w:rPr>
                <w:rFonts w:ascii="Times New Roman" w:hAnsi="Times New Roman"/>
                <w:color w:val="FF0000"/>
                <w:lang w:eastAsia="tr-TR"/>
              </w:rPr>
              <w:t xml:space="preserve"> </w:t>
            </w:r>
            <w:r>
              <w:rPr>
                <w:rFonts w:ascii="Times New Roman" w:hAnsi="Times New Roman"/>
                <w:color w:val="FF0000"/>
                <w:lang w:eastAsia="tr-TR"/>
              </w:rPr>
              <w:t xml:space="preserve"> TENEKE</w:t>
            </w:r>
          </w:p>
        </w:tc>
        <w:tc>
          <w:tcPr>
            <w:tcW w:w="334" w:type="pct"/>
            <w:vMerge w:val="restart"/>
            <w:tcBorders>
              <w:top w:val="nil"/>
              <w:left w:val="nil"/>
              <w:right w:val="single" w:sz="12" w:space="0" w:color="auto"/>
            </w:tcBorders>
            <w:vAlign w:val="center"/>
          </w:tcPr>
          <w:p w:rsidR="00506E5F" w:rsidRDefault="00506E5F" w:rsidP="00EB2D04">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 xml:space="preserve">60 </w:t>
            </w:r>
          </w:p>
        </w:tc>
        <w:tc>
          <w:tcPr>
            <w:tcW w:w="526" w:type="pct"/>
            <w:vMerge w:val="restart"/>
            <w:tcBorders>
              <w:top w:val="nil"/>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Teneke</w:t>
            </w:r>
          </w:p>
        </w:tc>
        <w:tc>
          <w:tcPr>
            <w:tcW w:w="2040" w:type="pct"/>
            <w:gridSpan w:val="2"/>
            <w:tcBorders>
              <w:top w:val="nil"/>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rPr>
                <w:rFonts w:ascii="Times New Roman" w:hAnsi="Times New Roman"/>
                <w:color w:val="000000"/>
                <w:lang w:eastAsia="tr-TR"/>
              </w:rPr>
            </w:pP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61" w:type="pct"/>
            <w:tcBorders>
              <w:top w:val="nil"/>
              <w:left w:val="nil"/>
              <w:bottom w:val="single" w:sz="12" w:space="0" w:color="auto"/>
              <w:right w:val="single" w:sz="12" w:space="0" w:color="auto"/>
            </w:tcBorders>
            <w:vAlign w:val="center"/>
          </w:tcPr>
          <w:p w:rsidR="00506E5F" w:rsidRPr="00C54F4C" w:rsidRDefault="00506E5F" w:rsidP="00B96B08">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68</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61" w:type="pct"/>
            <w:tcBorders>
              <w:top w:val="nil"/>
              <w:left w:val="nil"/>
              <w:bottom w:val="single" w:sz="12" w:space="0" w:color="auto"/>
              <w:right w:val="single" w:sz="12" w:space="0" w:color="auto"/>
            </w:tcBorders>
            <w:vAlign w:val="center"/>
          </w:tcPr>
          <w:p w:rsidR="00506E5F" w:rsidRPr="00C54F4C" w:rsidRDefault="00506E5F" w:rsidP="00B96B08">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8,7</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61" w:type="pct"/>
            <w:tcBorders>
              <w:top w:val="nil"/>
              <w:left w:val="nil"/>
              <w:bottom w:val="single" w:sz="12" w:space="0" w:color="auto"/>
              <w:right w:val="single" w:sz="12" w:space="0" w:color="auto"/>
            </w:tcBorders>
            <w:vAlign w:val="center"/>
          </w:tcPr>
          <w:p w:rsidR="00506E5F" w:rsidRPr="00C54F4C" w:rsidRDefault="00506E5F" w:rsidP="00B96B08">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242</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61" w:type="pct"/>
            <w:tcBorders>
              <w:top w:val="nil"/>
              <w:left w:val="nil"/>
              <w:bottom w:val="single" w:sz="12" w:space="0" w:color="auto"/>
              <w:right w:val="single" w:sz="12" w:space="0" w:color="auto"/>
            </w:tcBorders>
            <w:vAlign w:val="center"/>
          </w:tcPr>
          <w:p w:rsidR="00506E5F" w:rsidRPr="00C54F4C" w:rsidRDefault="00506E5F" w:rsidP="00B96B08">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-21</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w:t>
            </w:r>
            <w:proofErr w:type="spellStart"/>
            <w:r w:rsidRPr="00E513C3">
              <w:rPr>
                <w:rFonts w:ascii="Times New Roman" w:hAnsi="Times New Roman"/>
                <w:color w:val="000000"/>
                <w:sz w:val="16"/>
                <w:szCs w:val="16"/>
                <w:lang w:eastAsia="tr-TR"/>
              </w:rPr>
              <w:t>C’de</w:t>
            </w:r>
            <w:proofErr w:type="spellEnd"/>
            <w:r w:rsidRPr="00E513C3">
              <w:rPr>
                <w:rFonts w:ascii="Times New Roman" w:hAnsi="Times New Roman"/>
                <w:color w:val="000000"/>
                <w:sz w:val="16"/>
                <w:szCs w:val="16"/>
                <w:lang w:eastAsia="tr-TR"/>
              </w:rPr>
              <w:t xml:space="preserv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61" w:type="pct"/>
            <w:tcBorders>
              <w:top w:val="nil"/>
              <w:left w:val="nil"/>
              <w:bottom w:val="single" w:sz="12" w:space="0" w:color="auto"/>
              <w:right w:val="single" w:sz="12" w:space="0" w:color="auto"/>
            </w:tcBorders>
            <w:vAlign w:val="center"/>
          </w:tcPr>
          <w:p w:rsidR="00506E5F" w:rsidRPr="00C54F4C" w:rsidRDefault="00506E5F" w:rsidP="00B96B08">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884</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61" w:type="pct"/>
            <w:tcBorders>
              <w:top w:val="nil"/>
              <w:left w:val="nil"/>
              <w:bottom w:val="single" w:sz="12" w:space="0" w:color="auto"/>
              <w:right w:val="single" w:sz="12" w:space="0" w:color="auto"/>
            </w:tcBorders>
            <w:vAlign w:val="center"/>
          </w:tcPr>
          <w:p w:rsidR="00506E5F" w:rsidRPr="00C54F4C" w:rsidRDefault="00506E5F" w:rsidP="00B96B08">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100</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40" w:type="pct"/>
            <w:gridSpan w:val="2"/>
            <w:tcBorders>
              <w:top w:val="nil"/>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rPr>
                <w:rFonts w:ascii="Times New Roman" w:hAnsi="Times New Roman"/>
                <w:b/>
                <w:color w:val="000000"/>
                <w:sz w:val="16"/>
                <w:szCs w:val="16"/>
                <w:lang w:eastAsia="tr-TR"/>
              </w:rPr>
            </w:pPr>
            <w:proofErr w:type="spellStart"/>
            <w:r>
              <w:rPr>
                <w:rFonts w:ascii="Times New Roman" w:hAnsi="Times New Roman"/>
                <w:b/>
                <w:color w:val="000000"/>
                <w:sz w:val="16"/>
                <w:szCs w:val="16"/>
                <w:lang w:eastAsia="tr-TR"/>
              </w:rPr>
              <w:t>Spesifikasyon</w:t>
            </w:r>
            <w:proofErr w:type="spellEnd"/>
            <w:r>
              <w:rPr>
                <w:rFonts w:ascii="Times New Roman" w:hAnsi="Times New Roman"/>
                <w:b/>
                <w:color w:val="000000"/>
                <w:sz w:val="16"/>
                <w:szCs w:val="16"/>
                <w:lang w:eastAsia="tr-TR"/>
              </w:rPr>
              <w:t xml:space="preserve"> AFNOR NFE 48-603 HM</w:t>
            </w:r>
          </w:p>
          <w:p w:rsidR="00506E5F" w:rsidRDefault="00506E5F" w:rsidP="00B96B08">
            <w:pPr>
              <w:autoSpaceDE w:val="0"/>
              <w:autoSpaceDN w:val="0"/>
              <w:adjustRightInd w:val="0"/>
              <w:spacing w:after="0" w:line="240" w:lineRule="auto"/>
              <w:rPr>
                <w:rFonts w:ascii="Times New Roman" w:hAnsi="Times New Roman"/>
                <w:b/>
                <w:color w:val="000000"/>
                <w:sz w:val="16"/>
                <w:szCs w:val="16"/>
                <w:lang w:eastAsia="tr-TR"/>
              </w:rPr>
            </w:pPr>
            <w:r>
              <w:rPr>
                <w:rFonts w:ascii="Times New Roman" w:hAnsi="Times New Roman"/>
                <w:b/>
                <w:color w:val="000000"/>
                <w:sz w:val="16"/>
                <w:szCs w:val="16"/>
                <w:lang w:eastAsia="tr-TR"/>
              </w:rPr>
              <w:t>ISO 6743/4 HM</w:t>
            </w:r>
          </w:p>
          <w:p w:rsidR="00506E5F" w:rsidRDefault="00506E5F" w:rsidP="00B96B08">
            <w:pPr>
              <w:autoSpaceDE w:val="0"/>
              <w:autoSpaceDN w:val="0"/>
              <w:adjustRightInd w:val="0"/>
              <w:spacing w:after="0" w:line="240" w:lineRule="auto"/>
              <w:rPr>
                <w:rFonts w:ascii="Times New Roman" w:hAnsi="Times New Roman"/>
                <w:color w:val="000000"/>
                <w:lang w:eastAsia="tr-TR"/>
              </w:rPr>
            </w:pPr>
            <w:r>
              <w:rPr>
                <w:rFonts w:ascii="Times New Roman" w:hAnsi="Times New Roman"/>
                <w:b/>
                <w:color w:val="000000"/>
                <w:sz w:val="16"/>
                <w:szCs w:val="16"/>
                <w:lang w:eastAsia="tr-TR"/>
              </w:rPr>
              <w:t>DIN 51524 P2 HLP</w:t>
            </w:r>
          </w:p>
        </w:tc>
      </w:tr>
      <w:tr w:rsidR="00506E5F" w:rsidRPr="00F17956" w:rsidTr="006D25BE">
        <w:trPr>
          <w:trHeight w:val="305"/>
        </w:trPr>
        <w:tc>
          <w:tcPr>
            <w:tcW w:w="192" w:type="pct"/>
            <w:vMerge/>
            <w:tcBorders>
              <w:left w:val="single" w:sz="12" w:space="0" w:color="auto"/>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bottom w:val="single" w:sz="12" w:space="0" w:color="auto"/>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bottom w:val="single" w:sz="12" w:space="0" w:color="auto"/>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40" w:type="pct"/>
            <w:gridSpan w:val="2"/>
            <w:tcBorders>
              <w:top w:val="nil"/>
              <w:left w:val="nil"/>
              <w:bottom w:val="single" w:sz="12" w:space="0" w:color="auto"/>
              <w:right w:val="single" w:sz="12" w:space="0" w:color="auto"/>
            </w:tcBorders>
            <w:vAlign w:val="center"/>
          </w:tcPr>
          <w:p w:rsidR="00506E5F" w:rsidRPr="00D85EB6" w:rsidRDefault="00506E5F" w:rsidP="00B96B08">
            <w:pPr>
              <w:autoSpaceDE w:val="0"/>
              <w:autoSpaceDN w:val="0"/>
              <w:adjustRightInd w:val="0"/>
              <w:spacing w:after="0" w:line="240" w:lineRule="auto"/>
              <w:rPr>
                <w:rFonts w:ascii="Times New Roman" w:hAnsi="Times New Roman"/>
                <w:b/>
                <w:color w:val="000000"/>
                <w:sz w:val="16"/>
                <w:szCs w:val="16"/>
                <w:lang w:eastAsia="tr-TR"/>
              </w:rPr>
            </w:pPr>
            <w:proofErr w:type="gramStart"/>
            <w:r w:rsidRPr="00D85EB6">
              <w:rPr>
                <w:rFonts w:ascii="Times New Roman" w:hAnsi="Times New Roman"/>
                <w:b/>
                <w:color w:val="000000"/>
                <w:sz w:val="16"/>
                <w:szCs w:val="16"/>
                <w:lang w:eastAsia="tr-TR"/>
              </w:rPr>
              <w:t>Onaylar :</w:t>
            </w:r>
            <w:proofErr w:type="gramEnd"/>
            <w:r w:rsidRPr="00D85EB6">
              <w:rPr>
                <w:rFonts w:ascii="Times New Roman" w:hAnsi="Times New Roman"/>
                <w:b/>
                <w:color w:val="000000"/>
                <w:sz w:val="16"/>
                <w:szCs w:val="16"/>
                <w:lang w:eastAsia="tr-TR"/>
              </w:rPr>
              <w:t xml:space="preserve"> </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CINCINNATI MILACRON P68, P69, P70218</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VICKERS M-2950S, -I- 286</w:t>
            </w:r>
          </w:p>
          <w:p w:rsidR="00506E5F" w:rsidRPr="001A6FD2"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DENISON HF0, HF1, HF2 (T6H20C)</w:t>
            </w:r>
          </w:p>
        </w:tc>
      </w:tr>
    </w:tbl>
    <w:p w:rsidR="00506E5F" w:rsidRDefault="00506E5F" w:rsidP="00B61AC7">
      <w:pPr>
        <w:pStyle w:val="Default"/>
        <w:jc w:val="both"/>
        <w:rPr>
          <w:b/>
        </w:rPr>
      </w:pPr>
    </w:p>
    <w:tbl>
      <w:tblPr>
        <w:tblW w:w="4853" w:type="pct"/>
        <w:tblInd w:w="172" w:type="dxa"/>
        <w:tblCellMar>
          <w:left w:w="30" w:type="dxa"/>
          <w:right w:w="30" w:type="dxa"/>
        </w:tblCellMar>
        <w:tblLook w:val="0000"/>
      </w:tblPr>
      <w:tblGrid>
        <w:gridCol w:w="562"/>
        <w:gridCol w:w="4074"/>
        <w:gridCol w:w="720"/>
        <w:gridCol w:w="1095"/>
        <w:gridCol w:w="3365"/>
        <w:gridCol w:w="957"/>
      </w:tblGrid>
      <w:tr w:rsidR="00506E5F" w:rsidRPr="00F17956" w:rsidTr="006D25BE">
        <w:trPr>
          <w:trHeight w:val="305"/>
        </w:trPr>
        <w:tc>
          <w:tcPr>
            <w:tcW w:w="261" w:type="pct"/>
            <w:tcBorders>
              <w:top w:val="single" w:sz="12" w:space="0" w:color="auto"/>
              <w:left w:val="single" w:sz="12" w:space="0" w:color="auto"/>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891"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34"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508"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06" w:type="pct"/>
            <w:gridSpan w:val="2"/>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6D25BE">
        <w:trPr>
          <w:trHeight w:val="305"/>
        </w:trPr>
        <w:tc>
          <w:tcPr>
            <w:tcW w:w="261" w:type="pct"/>
            <w:vMerge w:val="restart"/>
            <w:tcBorders>
              <w:top w:val="nil"/>
              <w:left w:val="single" w:sz="12" w:space="0" w:color="auto"/>
              <w:right w:val="single" w:sz="12" w:space="0" w:color="auto"/>
            </w:tcBorders>
            <w:vAlign w:val="center"/>
          </w:tcPr>
          <w:p w:rsidR="00506E5F" w:rsidRDefault="00506E5F" w:rsidP="00354D75">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4</w:t>
            </w:r>
          </w:p>
        </w:tc>
        <w:tc>
          <w:tcPr>
            <w:tcW w:w="1891" w:type="pct"/>
            <w:vMerge w:val="restart"/>
            <w:tcBorders>
              <w:top w:val="nil"/>
              <w:left w:val="nil"/>
              <w:right w:val="single" w:sz="12" w:space="0" w:color="auto"/>
            </w:tcBorders>
            <w:vAlign w:val="center"/>
          </w:tcPr>
          <w:p w:rsidR="00506E5F" w:rsidRDefault="00506E5F" w:rsidP="00B96B08">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46 VİSKOZİTE HİDROLİK SİSTEM YAĞI</w:t>
            </w:r>
          </w:p>
          <w:p w:rsidR="00506E5F" w:rsidRDefault="00506E5F" w:rsidP="00B96B08">
            <w:pPr>
              <w:autoSpaceDE w:val="0"/>
              <w:autoSpaceDN w:val="0"/>
              <w:adjustRightInd w:val="0"/>
              <w:spacing w:after="0" w:line="240" w:lineRule="auto"/>
              <w:rPr>
                <w:rFonts w:ascii="Times New Roman" w:hAnsi="Times New Roman"/>
                <w:color w:val="FF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p>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roofErr w:type="gramStart"/>
            <w:r>
              <w:rPr>
                <w:rFonts w:ascii="Times New Roman" w:hAnsi="Times New Roman"/>
                <w:color w:val="FF0000"/>
                <w:lang w:eastAsia="tr-TR"/>
              </w:rPr>
              <w:t xml:space="preserve">15 </w:t>
            </w:r>
            <w:r w:rsidRPr="00354D75">
              <w:rPr>
                <w:rFonts w:ascii="Times New Roman" w:hAnsi="Times New Roman"/>
                <w:color w:val="FF0000"/>
                <w:lang w:eastAsia="tr-TR"/>
              </w:rPr>
              <w:t xml:space="preserve"> KG</w:t>
            </w:r>
            <w:proofErr w:type="gramEnd"/>
            <w:r w:rsidRPr="00354D75">
              <w:rPr>
                <w:rFonts w:ascii="Times New Roman" w:hAnsi="Times New Roman"/>
                <w:color w:val="FF0000"/>
                <w:lang w:eastAsia="tr-TR"/>
              </w:rPr>
              <w:t xml:space="preserve"> </w:t>
            </w:r>
            <w:r>
              <w:rPr>
                <w:rFonts w:ascii="Times New Roman" w:hAnsi="Times New Roman"/>
                <w:color w:val="FF0000"/>
                <w:lang w:eastAsia="tr-TR"/>
              </w:rPr>
              <w:t xml:space="preserve"> TENEKE</w:t>
            </w:r>
          </w:p>
        </w:tc>
        <w:tc>
          <w:tcPr>
            <w:tcW w:w="334" w:type="pct"/>
            <w:vMerge w:val="restart"/>
            <w:tcBorders>
              <w:top w:val="nil"/>
              <w:left w:val="nil"/>
              <w:right w:val="single" w:sz="12" w:space="0" w:color="auto"/>
            </w:tcBorders>
            <w:vAlign w:val="center"/>
          </w:tcPr>
          <w:p w:rsidR="00506E5F" w:rsidRDefault="00506E5F" w:rsidP="00C95D0A">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450</w:t>
            </w:r>
          </w:p>
        </w:tc>
        <w:tc>
          <w:tcPr>
            <w:tcW w:w="508" w:type="pct"/>
            <w:vMerge w:val="restart"/>
            <w:tcBorders>
              <w:top w:val="nil"/>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roofErr w:type="gramStart"/>
            <w:r>
              <w:rPr>
                <w:rFonts w:ascii="Times New Roman" w:hAnsi="Times New Roman"/>
                <w:color w:val="000000"/>
                <w:lang w:eastAsia="tr-TR"/>
              </w:rPr>
              <w:t>teneke</w:t>
            </w:r>
            <w:proofErr w:type="gramEnd"/>
          </w:p>
        </w:tc>
        <w:tc>
          <w:tcPr>
            <w:tcW w:w="2006" w:type="pct"/>
            <w:gridSpan w:val="2"/>
            <w:tcBorders>
              <w:top w:val="nil"/>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rPr>
                <w:rFonts w:ascii="Times New Roman" w:hAnsi="Times New Roman"/>
                <w:color w:val="000000"/>
                <w:lang w:eastAsia="tr-TR"/>
              </w:rPr>
            </w:pP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62" w:type="pct"/>
            <w:tcBorders>
              <w:top w:val="nil"/>
              <w:left w:val="nil"/>
              <w:bottom w:val="single" w:sz="12" w:space="0" w:color="auto"/>
              <w:right w:val="single" w:sz="12" w:space="0" w:color="auto"/>
            </w:tcBorders>
            <w:vAlign w:val="center"/>
          </w:tcPr>
          <w:p w:rsidR="00506E5F" w:rsidRPr="00E513C3" w:rsidRDefault="00506E5F" w:rsidP="00723081">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44" w:type="pct"/>
            <w:tcBorders>
              <w:top w:val="nil"/>
              <w:left w:val="nil"/>
              <w:bottom w:val="single" w:sz="12" w:space="0" w:color="auto"/>
              <w:right w:val="single" w:sz="12" w:space="0" w:color="auto"/>
            </w:tcBorders>
            <w:vAlign w:val="center"/>
          </w:tcPr>
          <w:p w:rsidR="00506E5F" w:rsidRPr="00C54F4C" w:rsidRDefault="00506E5F" w:rsidP="00723081">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46</w:t>
            </w: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62" w:type="pct"/>
            <w:tcBorders>
              <w:top w:val="nil"/>
              <w:left w:val="nil"/>
              <w:bottom w:val="single" w:sz="12" w:space="0" w:color="auto"/>
              <w:right w:val="single" w:sz="12" w:space="0" w:color="auto"/>
            </w:tcBorders>
            <w:vAlign w:val="center"/>
          </w:tcPr>
          <w:p w:rsidR="00506E5F" w:rsidRPr="00E513C3" w:rsidRDefault="00506E5F" w:rsidP="00723081">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44" w:type="pct"/>
            <w:tcBorders>
              <w:top w:val="nil"/>
              <w:left w:val="nil"/>
              <w:bottom w:val="single" w:sz="12" w:space="0" w:color="auto"/>
              <w:right w:val="single" w:sz="12" w:space="0" w:color="auto"/>
            </w:tcBorders>
            <w:vAlign w:val="center"/>
          </w:tcPr>
          <w:p w:rsidR="00506E5F" w:rsidRPr="00C54F4C" w:rsidRDefault="00506E5F" w:rsidP="00723081">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6,8</w:t>
            </w: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62" w:type="pct"/>
            <w:tcBorders>
              <w:top w:val="nil"/>
              <w:left w:val="nil"/>
              <w:bottom w:val="single" w:sz="12" w:space="0" w:color="auto"/>
              <w:right w:val="single" w:sz="12" w:space="0" w:color="auto"/>
            </w:tcBorders>
            <w:vAlign w:val="center"/>
          </w:tcPr>
          <w:p w:rsidR="00506E5F" w:rsidRPr="00E513C3" w:rsidRDefault="00506E5F" w:rsidP="00723081">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44" w:type="pct"/>
            <w:tcBorders>
              <w:top w:val="nil"/>
              <w:left w:val="nil"/>
              <w:bottom w:val="single" w:sz="12" w:space="0" w:color="auto"/>
              <w:right w:val="single" w:sz="12" w:space="0" w:color="auto"/>
            </w:tcBorders>
            <w:vAlign w:val="center"/>
          </w:tcPr>
          <w:p w:rsidR="00506E5F" w:rsidRPr="00C54F4C" w:rsidRDefault="00506E5F" w:rsidP="00723081">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232</w:t>
            </w: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62" w:type="pct"/>
            <w:tcBorders>
              <w:top w:val="nil"/>
              <w:left w:val="nil"/>
              <w:bottom w:val="single" w:sz="12" w:space="0" w:color="auto"/>
              <w:right w:val="single" w:sz="12" w:space="0" w:color="auto"/>
            </w:tcBorders>
            <w:vAlign w:val="center"/>
          </w:tcPr>
          <w:p w:rsidR="00506E5F" w:rsidRPr="00E513C3" w:rsidRDefault="00506E5F" w:rsidP="00723081">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44" w:type="pct"/>
            <w:tcBorders>
              <w:top w:val="nil"/>
              <w:left w:val="nil"/>
              <w:bottom w:val="single" w:sz="12" w:space="0" w:color="auto"/>
              <w:right w:val="single" w:sz="12" w:space="0" w:color="auto"/>
            </w:tcBorders>
            <w:vAlign w:val="center"/>
          </w:tcPr>
          <w:p w:rsidR="00506E5F" w:rsidRPr="00C54F4C" w:rsidRDefault="00506E5F" w:rsidP="00723081">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-27</w:t>
            </w: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62" w:type="pct"/>
            <w:tcBorders>
              <w:top w:val="nil"/>
              <w:left w:val="nil"/>
              <w:bottom w:val="single" w:sz="12" w:space="0" w:color="auto"/>
              <w:right w:val="single" w:sz="12" w:space="0" w:color="auto"/>
            </w:tcBorders>
            <w:vAlign w:val="center"/>
          </w:tcPr>
          <w:p w:rsidR="00506E5F" w:rsidRPr="00E513C3" w:rsidRDefault="00506E5F" w:rsidP="00723081">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w:t>
            </w:r>
            <w:proofErr w:type="spellStart"/>
            <w:r w:rsidRPr="00E513C3">
              <w:rPr>
                <w:rFonts w:ascii="Times New Roman" w:hAnsi="Times New Roman"/>
                <w:color w:val="000000"/>
                <w:sz w:val="16"/>
                <w:szCs w:val="16"/>
                <w:lang w:eastAsia="tr-TR"/>
              </w:rPr>
              <w:t>C’de</w:t>
            </w:r>
            <w:proofErr w:type="spellEnd"/>
            <w:r w:rsidRPr="00E513C3">
              <w:rPr>
                <w:rFonts w:ascii="Times New Roman" w:hAnsi="Times New Roman"/>
                <w:color w:val="000000"/>
                <w:sz w:val="16"/>
                <w:szCs w:val="16"/>
                <w:lang w:eastAsia="tr-TR"/>
              </w:rPr>
              <w:t xml:space="preserv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44" w:type="pct"/>
            <w:tcBorders>
              <w:top w:val="nil"/>
              <w:left w:val="nil"/>
              <w:bottom w:val="single" w:sz="12" w:space="0" w:color="auto"/>
              <w:right w:val="single" w:sz="12" w:space="0" w:color="auto"/>
            </w:tcBorders>
            <w:vAlign w:val="center"/>
          </w:tcPr>
          <w:p w:rsidR="00506E5F" w:rsidRPr="00C54F4C" w:rsidRDefault="00506E5F" w:rsidP="00723081">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880</w:t>
            </w: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62" w:type="pct"/>
            <w:tcBorders>
              <w:top w:val="nil"/>
              <w:left w:val="nil"/>
              <w:bottom w:val="single" w:sz="12" w:space="0" w:color="auto"/>
              <w:right w:val="single" w:sz="12" w:space="0" w:color="auto"/>
            </w:tcBorders>
            <w:vAlign w:val="center"/>
          </w:tcPr>
          <w:p w:rsidR="00506E5F" w:rsidRPr="00E513C3" w:rsidRDefault="00506E5F" w:rsidP="00723081">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44" w:type="pct"/>
            <w:tcBorders>
              <w:top w:val="nil"/>
              <w:left w:val="nil"/>
              <w:bottom w:val="single" w:sz="12" w:space="0" w:color="auto"/>
              <w:right w:val="single" w:sz="12" w:space="0" w:color="auto"/>
            </w:tcBorders>
            <w:vAlign w:val="center"/>
          </w:tcPr>
          <w:p w:rsidR="00506E5F" w:rsidRPr="00C54F4C" w:rsidRDefault="00506E5F" w:rsidP="00723081">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100</w:t>
            </w: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06" w:type="pct"/>
            <w:gridSpan w:val="2"/>
            <w:tcBorders>
              <w:top w:val="nil"/>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rPr>
                <w:rFonts w:ascii="Times New Roman" w:hAnsi="Times New Roman"/>
                <w:b/>
                <w:color w:val="000000"/>
                <w:sz w:val="16"/>
                <w:szCs w:val="16"/>
                <w:lang w:eastAsia="tr-TR"/>
              </w:rPr>
            </w:pPr>
            <w:proofErr w:type="spellStart"/>
            <w:r>
              <w:rPr>
                <w:rFonts w:ascii="Times New Roman" w:hAnsi="Times New Roman"/>
                <w:b/>
                <w:color w:val="000000"/>
                <w:sz w:val="16"/>
                <w:szCs w:val="16"/>
                <w:lang w:eastAsia="tr-TR"/>
              </w:rPr>
              <w:t>Spesifikasyon</w:t>
            </w:r>
            <w:proofErr w:type="spellEnd"/>
            <w:r>
              <w:rPr>
                <w:rFonts w:ascii="Times New Roman" w:hAnsi="Times New Roman"/>
                <w:b/>
                <w:color w:val="000000"/>
                <w:sz w:val="16"/>
                <w:szCs w:val="16"/>
                <w:lang w:eastAsia="tr-TR"/>
              </w:rPr>
              <w:t xml:space="preserve"> AFNOR NFE 48-603 HM</w:t>
            </w:r>
          </w:p>
          <w:p w:rsidR="00506E5F" w:rsidRDefault="00506E5F" w:rsidP="00B96B08">
            <w:pPr>
              <w:autoSpaceDE w:val="0"/>
              <w:autoSpaceDN w:val="0"/>
              <w:adjustRightInd w:val="0"/>
              <w:spacing w:after="0" w:line="240" w:lineRule="auto"/>
              <w:rPr>
                <w:rFonts w:ascii="Times New Roman" w:hAnsi="Times New Roman"/>
                <w:b/>
                <w:color w:val="000000"/>
                <w:sz w:val="16"/>
                <w:szCs w:val="16"/>
                <w:lang w:eastAsia="tr-TR"/>
              </w:rPr>
            </w:pPr>
            <w:r>
              <w:rPr>
                <w:rFonts w:ascii="Times New Roman" w:hAnsi="Times New Roman"/>
                <w:b/>
                <w:color w:val="000000"/>
                <w:sz w:val="16"/>
                <w:szCs w:val="16"/>
                <w:lang w:eastAsia="tr-TR"/>
              </w:rPr>
              <w:t>ISO 6743/4 HM</w:t>
            </w:r>
          </w:p>
          <w:p w:rsidR="00506E5F" w:rsidRDefault="00506E5F" w:rsidP="00B96B08">
            <w:pPr>
              <w:autoSpaceDE w:val="0"/>
              <w:autoSpaceDN w:val="0"/>
              <w:adjustRightInd w:val="0"/>
              <w:spacing w:after="0" w:line="240" w:lineRule="auto"/>
              <w:rPr>
                <w:rFonts w:ascii="Times New Roman" w:hAnsi="Times New Roman"/>
                <w:color w:val="000000"/>
                <w:lang w:eastAsia="tr-TR"/>
              </w:rPr>
            </w:pPr>
            <w:r>
              <w:rPr>
                <w:rFonts w:ascii="Times New Roman" w:hAnsi="Times New Roman"/>
                <w:b/>
                <w:color w:val="000000"/>
                <w:sz w:val="16"/>
                <w:szCs w:val="16"/>
                <w:lang w:eastAsia="tr-TR"/>
              </w:rPr>
              <w:t>DIN 51524 P2 HLP</w:t>
            </w:r>
          </w:p>
        </w:tc>
      </w:tr>
      <w:tr w:rsidR="00506E5F" w:rsidRPr="00F17956" w:rsidTr="006D25BE">
        <w:trPr>
          <w:trHeight w:val="305"/>
        </w:trPr>
        <w:tc>
          <w:tcPr>
            <w:tcW w:w="261" w:type="pct"/>
            <w:vMerge/>
            <w:tcBorders>
              <w:left w:val="single" w:sz="12" w:space="0" w:color="auto"/>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bottom w:val="single" w:sz="12" w:space="0" w:color="auto"/>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bottom w:val="single" w:sz="12" w:space="0" w:color="auto"/>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06" w:type="pct"/>
            <w:gridSpan w:val="2"/>
            <w:tcBorders>
              <w:top w:val="nil"/>
              <w:left w:val="nil"/>
              <w:bottom w:val="single" w:sz="12" w:space="0" w:color="auto"/>
              <w:right w:val="single" w:sz="12" w:space="0" w:color="auto"/>
            </w:tcBorders>
            <w:vAlign w:val="center"/>
          </w:tcPr>
          <w:p w:rsidR="00506E5F" w:rsidRPr="00D85EB6" w:rsidRDefault="00506E5F" w:rsidP="00B96B08">
            <w:pPr>
              <w:autoSpaceDE w:val="0"/>
              <w:autoSpaceDN w:val="0"/>
              <w:adjustRightInd w:val="0"/>
              <w:spacing w:after="0" w:line="240" w:lineRule="auto"/>
              <w:rPr>
                <w:rFonts w:ascii="Times New Roman" w:hAnsi="Times New Roman"/>
                <w:b/>
                <w:color w:val="000000"/>
                <w:sz w:val="16"/>
                <w:szCs w:val="16"/>
                <w:lang w:eastAsia="tr-TR"/>
              </w:rPr>
            </w:pPr>
            <w:proofErr w:type="gramStart"/>
            <w:r w:rsidRPr="00D85EB6">
              <w:rPr>
                <w:rFonts w:ascii="Times New Roman" w:hAnsi="Times New Roman"/>
                <w:b/>
                <w:color w:val="000000"/>
                <w:sz w:val="16"/>
                <w:szCs w:val="16"/>
                <w:lang w:eastAsia="tr-TR"/>
              </w:rPr>
              <w:t>Onaylar :</w:t>
            </w:r>
            <w:proofErr w:type="gramEnd"/>
            <w:r w:rsidRPr="00D85EB6">
              <w:rPr>
                <w:rFonts w:ascii="Times New Roman" w:hAnsi="Times New Roman"/>
                <w:b/>
                <w:color w:val="000000"/>
                <w:sz w:val="16"/>
                <w:szCs w:val="16"/>
                <w:lang w:eastAsia="tr-TR"/>
              </w:rPr>
              <w:t xml:space="preserve"> </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CINCINNATI MILACRON P68, P69, P70</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VICKERS M-2950S, -I- 286</w:t>
            </w:r>
          </w:p>
          <w:p w:rsidR="00506E5F" w:rsidRDefault="00506E5F" w:rsidP="00723081">
            <w:pPr>
              <w:numPr>
                <w:ilvl w:val="0"/>
                <w:numId w:val="11"/>
              </w:num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sz w:val="16"/>
                <w:szCs w:val="16"/>
                <w:lang w:eastAsia="tr-TR"/>
              </w:rPr>
              <w:t>DENISON HF0, HF1, HF2 (T6H20C)</w:t>
            </w:r>
          </w:p>
        </w:tc>
      </w:tr>
    </w:tbl>
    <w:p w:rsidR="00506E5F" w:rsidRDefault="00506E5F" w:rsidP="00B61AC7">
      <w:pPr>
        <w:pStyle w:val="Default"/>
        <w:jc w:val="both"/>
        <w:rPr>
          <w:b/>
        </w:rPr>
      </w:pPr>
    </w:p>
    <w:tbl>
      <w:tblPr>
        <w:tblW w:w="4878" w:type="pct"/>
        <w:tblInd w:w="172" w:type="dxa"/>
        <w:tblCellMar>
          <w:left w:w="30" w:type="dxa"/>
          <w:right w:w="30" w:type="dxa"/>
        </w:tblCellMar>
        <w:tblLook w:val="0000"/>
      </w:tblPr>
      <w:tblGrid>
        <w:gridCol w:w="563"/>
        <w:gridCol w:w="4073"/>
        <w:gridCol w:w="720"/>
        <w:gridCol w:w="1096"/>
        <w:gridCol w:w="3365"/>
        <w:gridCol w:w="1011"/>
      </w:tblGrid>
      <w:tr w:rsidR="00506E5F" w:rsidRPr="00F17956" w:rsidTr="00CF1D13">
        <w:trPr>
          <w:trHeight w:val="305"/>
        </w:trPr>
        <w:tc>
          <w:tcPr>
            <w:tcW w:w="260" w:type="pct"/>
            <w:tcBorders>
              <w:top w:val="single" w:sz="12" w:space="0" w:color="auto"/>
              <w:left w:val="single" w:sz="12" w:space="0" w:color="auto"/>
              <w:bottom w:val="single" w:sz="12" w:space="0" w:color="auto"/>
              <w:right w:val="single" w:sz="12" w:space="0" w:color="auto"/>
            </w:tcBorders>
          </w:tcPr>
          <w:p w:rsidR="00506E5F" w:rsidRPr="000C4AD8" w:rsidRDefault="00506E5F" w:rsidP="0027246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881" w:type="pct"/>
            <w:tcBorders>
              <w:top w:val="single" w:sz="12" w:space="0" w:color="auto"/>
              <w:left w:val="nil"/>
              <w:bottom w:val="single" w:sz="12" w:space="0" w:color="auto"/>
              <w:right w:val="single" w:sz="12" w:space="0" w:color="auto"/>
            </w:tcBorders>
          </w:tcPr>
          <w:p w:rsidR="00506E5F" w:rsidRPr="000C4AD8" w:rsidRDefault="00506E5F" w:rsidP="0027246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32" w:type="pct"/>
            <w:tcBorders>
              <w:top w:val="single" w:sz="12" w:space="0" w:color="auto"/>
              <w:left w:val="nil"/>
              <w:bottom w:val="single" w:sz="12" w:space="0" w:color="auto"/>
              <w:right w:val="single" w:sz="12" w:space="0" w:color="auto"/>
            </w:tcBorders>
          </w:tcPr>
          <w:p w:rsidR="00506E5F" w:rsidRPr="000C4AD8" w:rsidRDefault="00506E5F" w:rsidP="0027246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506" w:type="pct"/>
            <w:tcBorders>
              <w:top w:val="single" w:sz="12" w:space="0" w:color="auto"/>
              <w:left w:val="nil"/>
              <w:bottom w:val="single" w:sz="12" w:space="0" w:color="auto"/>
              <w:right w:val="single" w:sz="12" w:space="0" w:color="auto"/>
            </w:tcBorders>
          </w:tcPr>
          <w:p w:rsidR="00506E5F" w:rsidRPr="000C4AD8" w:rsidRDefault="00506E5F" w:rsidP="0027246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21" w:type="pct"/>
            <w:gridSpan w:val="2"/>
            <w:tcBorders>
              <w:top w:val="single" w:sz="12" w:space="0" w:color="auto"/>
              <w:left w:val="nil"/>
              <w:bottom w:val="single" w:sz="12" w:space="0" w:color="auto"/>
              <w:right w:val="single" w:sz="12" w:space="0" w:color="auto"/>
            </w:tcBorders>
          </w:tcPr>
          <w:p w:rsidR="00506E5F" w:rsidRPr="000C4AD8" w:rsidRDefault="00506E5F" w:rsidP="0027246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CF1D13">
        <w:trPr>
          <w:trHeight w:val="305"/>
        </w:trPr>
        <w:tc>
          <w:tcPr>
            <w:tcW w:w="260" w:type="pct"/>
            <w:vMerge w:val="restart"/>
            <w:tcBorders>
              <w:top w:val="nil"/>
              <w:left w:val="single" w:sz="12" w:space="0" w:color="auto"/>
              <w:right w:val="single" w:sz="12" w:space="0" w:color="auto"/>
            </w:tcBorders>
            <w:vAlign w:val="center"/>
          </w:tcPr>
          <w:p w:rsidR="00506E5F" w:rsidRDefault="00506E5F" w:rsidP="00354D75">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5</w:t>
            </w:r>
          </w:p>
        </w:tc>
        <w:tc>
          <w:tcPr>
            <w:tcW w:w="1881" w:type="pct"/>
            <w:vMerge w:val="restart"/>
            <w:tcBorders>
              <w:top w:val="nil"/>
              <w:left w:val="nil"/>
              <w:right w:val="single" w:sz="12" w:space="0" w:color="auto"/>
            </w:tcBorders>
            <w:vAlign w:val="center"/>
          </w:tcPr>
          <w:p w:rsidR="00506E5F" w:rsidRDefault="00506E5F" w:rsidP="00272468">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80W90 DİŞLİ YAĞI (EP KATIKLI)</w:t>
            </w:r>
          </w:p>
          <w:p w:rsidR="00506E5F" w:rsidRDefault="00506E5F" w:rsidP="00272468">
            <w:pPr>
              <w:autoSpaceDE w:val="0"/>
              <w:autoSpaceDN w:val="0"/>
              <w:adjustRightInd w:val="0"/>
              <w:spacing w:after="0" w:line="240" w:lineRule="auto"/>
              <w:rPr>
                <w:rFonts w:ascii="Times New Roman" w:hAnsi="Times New Roman"/>
                <w:color w:val="FF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p>
          <w:p w:rsidR="00506E5F" w:rsidRPr="005945B4" w:rsidRDefault="00506E5F" w:rsidP="00272468">
            <w:pPr>
              <w:autoSpaceDE w:val="0"/>
              <w:autoSpaceDN w:val="0"/>
              <w:adjustRightInd w:val="0"/>
              <w:spacing w:after="0" w:line="240" w:lineRule="auto"/>
              <w:rPr>
                <w:rFonts w:ascii="Times New Roman" w:hAnsi="Times New Roman"/>
                <w:color w:val="000000"/>
                <w:lang w:eastAsia="tr-TR"/>
              </w:rPr>
            </w:pPr>
            <w:proofErr w:type="gramStart"/>
            <w:r>
              <w:rPr>
                <w:rFonts w:ascii="Times New Roman" w:hAnsi="Times New Roman"/>
                <w:color w:val="FF0000"/>
                <w:lang w:eastAsia="tr-TR"/>
              </w:rPr>
              <w:t xml:space="preserve">16 </w:t>
            </w:r>
            <w:r w:rsidRPr="00354D75">
              <w:rPr>
                <w:rFonts w:ascii="Times New Roman" w:hAnsi="Times New Roman"/>
                <w:color w:val="FF0000"/>
                <w:lang w:eastAsia="tr-TR"/>
              </w:rPr>
              <w:t xml:space="preserve"> KG</w:t>
            </w:r>
            <w:proofErr w:type="gramEnd"/>
            <w:r w:rsidRPr="00354D75">
              <w:rPr>
                <w:rFonts w:ascii="Times New Roman" w:hAnsi="Times New Roman"/>
                <w:color w:val="FF0000"/>
                <w:lang w:eastAsia="tr-TR"/>
              </w:rPr>
              <w:t xml:space="preserve"> </w:t>
            </w:r>
            <w:r>
              <w:rPr>
                <w:rFonts w:ascii="Times New Roman" w:hAnsi="Times New Roman"/>
                <w:color w:val="FF0000"/>
                <w:lang w:eastAsia="tr-TR"/>
              </w:rPr>
              <w:t xml:space="preserve"> TENEKE</w:t>
            </w:r>
          </w:p>
        </w:tc>
        <w:tc>
          <w:tcPr>
            <w:tcW w:w="332" w:type="pct"/>
            <w:vMerge w:val="restart"/>
            <w:tcBorders>
              <w:top w:val="nil"/>
              <w:left w:val="nil"/>
              <w:right w:val="single" w:sz="12" w:space="0" w:color="auto"/>
            </w:tcBorders>
            <w:vAlign w:val="center"/>
          </w:tcPr>
          <w:p w:rsidR="00506E5F" w:rsidRDefault="00506E5F" w:rsidP="00C95D0A">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125</w:t>
            </w:r>
          </w:p>
        </w:tc>
        <w:tc>
          <w:tcPr>
            <w:tcW w:w="506" w:type="pct"/>
            <w:vMerge w:val="restart"/>
            <w:tcBorders>
              <w:top w:val="nil"/>
              <w:left w:val="nil"/>
              <w:right w:val="single" w:sz="12" w:space="0" w:color="auto"/>
            </w:tcBorders>
            <w:vAlign w:val="center"/>
          </w:tcPr>
          <w:p w:rsidR="00506E5F" w:rsidRPr="000C4AD8" w:rsidRDefault="00506E5F" w:rsidP="00272468">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Teneke</w:t>
            </w:r>
          </w:p>
        </w:tc>
        <w:tc>
          <w:tcPr>
            <w:tcW w:w="2021" w:type="pct"/>
            <w:gridSpan w:val="2"/>
            <w:tcBorders>
              <w:top w:val="nil"/>
              <w:left w:val="nil"/>
              <w:bottom w:val="single" w:sz="12" w:space="0" w:color="auto"/>
              <w:right w:val="single" w:sz="12" w:space="0" w:color="auto"/>
            </w:tcBorders>
            <w:vAlign w:val="center"/>
          </w:tcPr>
          <w:p w:rsidR="00506E5F" w:rsidRPr="00C54F4C" w:rsidRDefault="00506E5F" w:rsidP="00272468">
            <w:p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 xml:space="preserve">Kullanım </w:t>
            </w:r>
            <w:proofErr w:type="gramStart"/>
            <w:r>
              <w:rPr>
                <w:rFonts w:ascii="Times New Roman" w:hAnsi="Times New Roman"/>
                <w:color w:val="000000"/>
                <w:sz w:val="16"/>
                <w:szCs w:val="16"/>
                <w:lang w:eastAsia="tr-TR"/>
              </w:rPr>
              <w:t>Alanları : DİŞLİ</w:t>
            </w:r>
            <w:proofErr w:type="gramEnd"/>
            <w:r>
              <w:rPr>
                <w:rFonts w:ascii="Times New Roman" w:hAnsi="Times New Roman"/>
                <w:color w:val="000000"/>
                <w:sz w:val="16"/>
                <w:szCs w:val="16"/>
                <w:lang w:eastAsia="tr-TR"/>
              </w:rPr>
              <w:t xml:space="preserve"> YAĞI (ŞANZIMAN)</w:t>
            </w:r>
          </w:p>
        </w:tc>
      </w:tr>
      <w:tr w:rsidR="00506E5F" w:rsidRPr="00F17956" w:rsidTr="00CF1D13">
        <w:trPr>
          <w:trHeight w:val="305"/>
        </w:trPr>
        <w:tc>
          <w:tcPr>
            <w:tcW w:w="260" w:type="pct"/>
            <w:vMerge/>
            <w:tcBorders>
              <w:left w:val="single" w:sz="12" w:space="0" w:color="auto"/>
              <w:right w:val="single" w:sz="12" w:space="0" w:color="auto"/>
            </w:tcBorders>
            <w:vAlign w:val="center"/>
          </w:tcPr>
          <w:p w:rsidR="00506E5F" w:rsidRDefault="00506E5F" w:rsidP="0080469D">
            <w:pPr>
              <w:autoSpaceDE w:val="0"/>
              <w:autoSpaceDN w:val="0"/>
              <w:adjustRightInd w:val="0"/>
              <w:spacing w:after="0" w:line="240" w:lineRule="auto"/>
              <w:jc w:val="right"/>
              <w:rPr>
                <w:rFonts w:ascii="Times New Roman" w:hAnsi="Times New Roman"/>
                <w:color w:val="000000"/>
                <w:lang w:eastAsia="tr-TR"/>
              </w:rPr>
            </w:pPr>
          </w:p>
        </w:tc>
        <w:tc>
          <w:tcPr>
            <w:tcW w:w="1881" w:type="pct"/>
            <w:vMerge/>
            <w:tcBorders>
              <w:left w:val="nil"/>
              <w:right w:val="single" w:sz="12" w:space="0" w:color="auto"/>
            </w:tcBorders>
            <w:vAlign w:val="center"/>
          </w:tcPr>
          <w:p w:rsidR="00506E5F" w:rsidRPr="005945B4" w:rsidRDefault="00506E5F" w:rsidP="0080469D">
            <w:pPr>
              <w:autoSpaceDE w:val="0"/>
              <w:autoSpaceDN w:val="0"/>
              <w:adjustRightInd w:val="0"/>
              <w:spacing w:after="0" w:line="240" w:lineRule="auto"/>
              <w:rPr>
                <w:rFonts w:ascii="Times New Roman" w:hAnsi="Times New Roman"/>
                <w:color w:val="000000"/>
                <w:lang w:eastAsia="tr-TR"/>
              </w:rPr>
            </w:pPr>
          </w:p>
        </w:tc>
        <w:tc>
          <w:tcPr>
            <w:tcW w:w="332" w:type="pct"/>
            <w:vMerge/>
            <w:tcBorders>
              <w:left w:val="nil"/>
              <w:right w:val="single" w:sz="12" w:space="0" w:color="auto"/>
            </w:tcBorders>
            <w:vAlign w:val="center"/>
          </w:tcPr>
          <w:p w:rsidR="00506E5F" w:rsidRDefault="00506E5F" w:rsidP="0080469D">
            <w:pPr>
              <w:autoSpaceDE w:val="0"/>
              <w:autoSpaceDN w:val="0"/>
              <w:adjustRightInd w:val="0"/>
              <w:spacing w:after="0" w:line="240" w:lineRule="auto"/>
              <w:jc w:val="center"/>
              <w:rPr>
                <w:rFonts w:ascii="Times New Roman" w:hAnsi="Times New Roman"/>
                <w:color w:val="000000"/>
                <w:lang w:eastAsia="tr-TR"/>
              </w:rPr>
            </w:pPr>
          </w:p>
        </w:tc>
        <w:tc>
          <w:tcPr>
            <w:tcW w:w="506" w:type="pct"/>
            <w:vMerge/>
            <w:tcBorders>
              <w:left w:val="nil"/>
              <w:right w:val="single" w:sz="12" w:space="0" w:color="auto"/>
            </w:tcBorders>
            <w:vAlign w:val="center"/>
          </w:tcPr>
          <w:p w:rsidR="00506E5F" w:rsidRPr="000C4AD8" w:rsidRDefault="00506E5F" w:rsidP="0080469D">
            <w:pPr>
              <w:autoSpaceDE w:val="0"/>
              <w:autoSpaceDN w:val="0"/>
              <w:adjustRightInd w:val="0"/>
              <w:spacing w:after="0" w:line="240" w:lineRule="auto"/>
              <w:jc w:val="center"/>
              <w:rPr>
                <w:rFonts w:ascii="Times New Roman" w:hAnsi="Times New Roman"/>
                <w:color w:val="000000"/>
                <w:lang w:eastAsia="tr-TR"/>
              </w:rPr>
            </w:pPr>
          </w:p>
        </w:tc>
        <w:tc>
          <w:tcPr>
            <w:tcW w:w="1554" w:type="pct"/>
            <w:tcBorders>
              <w:top w:val="nil"/>
              <w:left w:val="nil"/>
              <w:bottom w:val="single" w:sz="12" w:space="0" w:color="auto"/>
              <w:right w:val="single" w:sz="12" w:space="0" w:color="auto"/>
            </w:tcBorders>
            <w:vAlign w:val="center"/>
          </w:tcPr>
          <w:p w:rsidR="00506E5F" w:rsidRPr="00E513C3" w:rsidRDefault="00506E5F" w:rsidP="0080469D">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67" w:type="pct"/>
            <w:tcBorders>
              <w:top w:val="nil"/>
              <w:left w:val="nil"/>
              <w:bottom w:val="single" w:sz="12" w:space="0" w:color="auto"/>
              <w:right w:val="single" w:sz="12" w:space="0" w:color="auto"/>
            </w:tcBorders>
            <w:vAlign w:val="center"/>
          </w:tcPr>
          <w:p w:rsidR="00506E5F" w:rsidRPr="00C54F4C" w:rsidRDefault="00506E5F" w:rsidP="0080469D">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140</w:t>
            </w:r>
          </w:p>
        </w:tc>
      </w:tr>
      <w:tr w:rsidR="00506E5F" w:rsidRPr="00F17956" w:rsidTr="00CF1D13">
        <w:trPr>
          <w:trHeight w:val="305"/>
        </w:trPr>
        <w:tc>
          <w:tcPr>
            <w:tcW w:w="260" w:type="pct"/>
            <w:vMerge/>
            <w:tcBorders>
              <w:left w:val="single" w:sz="12" w:space="0" w:color="auto"/>
              <w:right w:val="single" w:sz="12" w:space="0" w:color="auto"/>
            </w:tcBorders>
            <w:vAlign w:val="center"/>
          </w:tcPr>
          <w:p w:rsidR="00506E5F" w:rsidRDefault="00506E5F" w:rsidP="0080469D">
            <w:pPr>
              <w:autoSpaceDE w:val="0"/>
              <w:autoSpaceDN w:val="0"/>
              <w:adjustRightInd w:val="0"/>
              <w:spacing w:after="0" w:line="240" w:lineRule="auto"/>
              <w:jc w:val="right"/>
              <w:rPr>
                <w:rFonts w:ascii="Times New Roman" w:hAnsi="Times New Roman"/>
                <w:color w:val="000000"/>
                <w:lang w:eastAsia="tr-TR"/>
              </w:rPr>
            </w:pPr>
          </w:p>
        </w:tc>
        <w:tc>
          <w:tcPr>
            <w:tcW w:w="1881" w:type="pct"/>
            <w:vMerge/>
            <w:tcBorders>
              <w:left w:val="nil"/>
              <w:right w:val="single" w:sz="12" w:space="0" w:color="auto"/>
            </w:tcBorders>
            <w:vAlign w:val="center"/>
          </w:tcPr>
          <w:p w:rsidR="00506E5F" w:rsidRPr="005945B4" w:rsidRDefault="00506E5F" w:rsidP="0080469D">
            <w:pPr>
              <w:autoSpaceDE w:val="0"/>
              <w:autoSpaceDN w:val="0"/>
              <w:adjustRightInd w:val="0"/>
              <w:spacing w:after="0" w:line="240" w:lineRule="auto"/>
              <w:rPr>
                <w:rFonts w:ascii="Times New Roman" w:hAnsi="Times New Roman"/>
                <w:color w:val="000000"/>
                <w:lang w:eastAsia="tr-TR"/>
              </w:rPr>
            </w:pPr>
          </w:p>
        </w:tc>
        <w:tc>
          <w:tcPr>
            <w:tcW w:w="332" w:type="pct"/>
            <w:vMerge/>
            <w:tcBorders>
              <w:left w:val="nil"/>
              <w:right w:val="single" w:sz="12" w:space="0" w:color="auto"/>
            </w:tcBorders>
            <w:vAlign w:val="center"/>
          </w:tcPr>
          <w:p w:rsidR="00506E5F" w:rsidRDefault="00506E5F" w:rsidP="0080469D">
            <w:pPr>
              <w:autoSpaceDE w:val="0"/>
              <w:autoSpaceDN w:val="0"/>
              <w:adjustRightInd w:val="0"/>
              <w:spacing w:after="0" w:line="240" w:lineRule="auto"/>
              <w:jc w:val="center"/>
              <w:rPr>
                <w:rFonts w:ascii="Times New Roman" w:hAnsi="Times New Roman"/>
                <w:color w:val="000000"/>
                <w:lang w:eastAsia="tr-TR"/>
              </w:rPr>
            </w:pPr>
          </w:p>
        </w:tc>
        <w:tc>
          <w:tcPr>
            <w:tcW w:w="506" w:type="pct"/>
            <w:vMerge/>
            <w:tcBorders>
              <w:left w:val="nil"/>
              <w:right w:val="single" w:sz="12" w:space="0" w:color="auto"/>
            </w:tcBorders>
            <w:vAlign w:val="center"/>
          </w:tcPr>
          <w:p w:rsidR="00506E5F" w:rsidRPr="000C4AD8" w:rsidRDefault="00506E5F" w:rsidP="0080469D">
            <w:pPr>
              <w:autoSpaceDE w:val="0"/>
              <w:autoSpaceDN w:val="0"/>
              <w:adjustRightInd w:val="0"/>
              <w:spacing w:after="0" w:line="240" w:lineRule="auto"/>
              <w:jc w:val="center"/>
              <w:rPr>
                <w:rFonts w:ascii="Times New Roman" w:hAnsi="Times New Roman"/>
                <w:color w:val="000000"/>
                <w:lang w:eastAsia="tr-TR"/>
              </w:rPr>
            </w:pPr>
          </w:p>
        </w:tc>
        <w:tc>
          <w:tcPr>
            <w:tcW w:w="1554" w:type="pct"/>
            <w:tcBorders>
              <w:top w:val="nil"/>
              <w:left w:val="nil"/>
              <w:bottom w:val="single" w:sz="12" w:space="0" w:color="auto"/>
              <w:right w:val="single" w:sz="12" w:space="0" w:color="auto"/>
            </w:tcBorders>
            <w:vAlign w:val="center"/>
          </w:tcPr>
          <w:p w:rsidR="00506E5F" w:rsidRPr="00E513C3" w:rsidRDefault="00506E5F" w:rsidP="0080469D">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67" w:type="pct"/>
            <w:tcBorders>
              <w:top w:val="nil"/>
              <w:left w:val="nil"/>
              <w:bottom w:val="single" w:sz="12" w:space="0" w:color="auto"/>
              <w:right w:val="single" w:sz="12" w:space="0" w:color="auto"/>
            </w:tcBorders>
            <w:vAlign w:val="center"/>
          </w:tcPr>
          <w:p w:rsidR="00506E5F" w:rsidRPr="00C54F4C" w:rsidRDefault="00506E5F" w:rsidP="0080469D">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15</w:t>
            </w:r>
          </w:p>
        </w:tc>
      </w:tr>
      <w:tr w:rsidR="00506E5F" w:rsidRPr="00F17956" w:rsidTr="00CF1D13">
        <w:trPr>
          <w:trHeight w:val="305"/>
        </w:trPr>
        <w:tc>
          <w:tcPr>
            <w:tcW w:w="260" w:type="pct"/>
            <w:vMerge/>
            <w:tcBorders>
              <w:left w:val="single" w:sz="12" w:space="0" w:color="auto"/>
              <w:right w:val="single" w:sz="12" w:space="0" w:color="auto"/>
            </w:tcBorders>
            <w:vAlign w:val="center"/>
          </w:tcPr>
          <w:p w:rsidR="00506E5F" w:rsidRDefault="00506E5F" w:rsidP="0080469D">
            <w:pPr>
              <w:autoSpaceDE w:val="0"/>
              <w:autoSpaceDN w:val="0"/>
              <w:adjustRightInd w:val="0"/>
              <w:spacing w:after="0" w:line="240" w:lineRule="auto"/>
              <w:jc w:val="right"/>
              <w:rPr>
                <w:rFonts w:ascii="Times New Roman" w:hAnsi="Times New Roman"/>
                <w:color w:val="000000"/>
                <w:lang w:eastAsia="tr-TR"/>
              </w:rPr>
            </w:pPr>
          </w:p>
        </w:tc>
        <w:tc>
          <w:tcPr>
            <w:tcW w:w="1881" w:type="pct"/>
            <w:vMerge/>
            <w:tcBorders>
              <w:left w:val="nil"/>
              <w:right w:val="single" w:sz="12" w:space="0" w:color="auto"/>
            </w:tcBorders>
            <w:vAlign w:val="center"/>
          </w:tcPr>
          <w:p w:rsidR="00506E5F" w:rsidRPr="005945B4" w:rsidRDefault="00506E5F" w:rsidP="0080469D">
            <w:pPr>
              <w:autoSpaceDE w:val="0"/>
              <w:autoSpaceDN w:val="0"/>
              <w:adjustRightInd w:val="0"/>
              <w:spacing w:after="0" w:line="240" w:lineRule="auto"/>
              <w:rPr>
                <w:rFonts w:ascii="Times New Roman" w:hAnsi="Times New Roman"/>
                <w:color w:val="000000"/>
                <w:lang w:eastAsia="tr-TR"/>
              </w:rPr>
            </w:pPr>
          </w:p>
        </w:tc>
        <w:tc>
          <w:tcPr>
            <w:tcW w:w="332" w:type="pct"/>
            <w:vMerge/>
            <w:tcBorders>
              <w:left w:val="nil"/>
              <w:right w:val="single" w:sz="12" w:space="0" w:color="auto"/>
            </w:tcBorders>
            <w:vAlign w:val="center"/>
          </w:tcPr>
          <w:p w:rsidR="00506E5F" w:rsidRDefault="00506E5F" w:rsidP="0080469D">
            <w:pPr>
              <w:autoSpaceDE w:val="0"/>
              <w:autoSpaceDN w:val="0"/>
              <w:adjustRightInd w:val="0"/>
              <w:spacing w:after="0" w:line="240" w:lineRule="auto"/>
              <w:jc w:val="center"/>
              <w:rPr>
                <w:rFonts w:ascii="Times New Roman" w:hAnsi="Times New Roman"/>
                <w:color w:val="000000"/>
                <w:lang w:eastAsia="tr-TR"/>
              </w:rPr>
            </w:pPr>
          </w:p>
        </w:tc>
        <w:tc>
          <w:tcPr>
            <w:tcW w:w="506" w:type="pct"/>
            <w:vMerge/>
            <w:tcBorders>
              <w:left w:val="nil"/>
              <w:right w:val="single" w:sz="12" w:space="0" w:color="auto"/>
            </w:tcBorders>
            <w:vAlign w:val="center"/>
          </w:tcPr>
          <w:p w:rsidR="00506E5F" w:rsidRPr="000C4AD8" w:rsidRDefault="00506E5F" w:rsidP="0080469D">
            <w:pPr>
              <w:autoSpaceDE w:val="0"/>
              <w:autoSpaceDN w:val="0"/>
              <w:adjustRightInd w:val="0"/>
              <w:spacing w:after="0" w:line="240" w:lineRule="auto"/>
              <w:jc w:val="center"/>
              <w:rPr>
                <w:rFonts w:ascii="Times New Roman" w:hAnsi="Times New Roman"/>
                <w:color w:val="000000"/>
                <w:lang w:eastAsia="tr-TR"/>
              </w:rPr>
            </w:pPr>
          </w:p>
        </w:tc>
        <w:tc>
          <w:tcPr>
            <w:tcW w:w="1554" w:type="pct"/>
            <w:tcBorders>
              <w:top w:val="nil"/>
              <w:left w:val="nil"/>
              <w:bottom w:val="single" w:sz="12" w:space="0" w:color="auto"/>
              <w:right w:val="single" w:sz="12" w:space="0" w:color="auto"/>
            </w:tcBorders>
            <w:vAlign w:val="center"/>
          </w:tcPr>
          <w:p w:rsidR="00506E5F" w:rsidRPr="00E513C3" w:rsidRDefault="00506E5F" w:rsidP="0080469D">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67" w:type="pct"/>
            <w:tcBorders>
              <w:top w:val="nil"/>
              <w:left w:val="nil"/>
              <w:bottom w:val="single" w:sz="12" w:space="0" w:color="auto"/>
              <w:right w:val="single" w:sz="12" w:space="0" w:color="auto"/>
            </w:tcBorders>
            <w:vAlign w:val="center"/>
          </w:tcPr>
          <w:p w:rsidR="00506E5F" w:rsidRPr="00C54F4C" w:rsidRDefault="00506E5F" w:rsidP="0080469D">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208</w:t>
            </w:r>
          </w:p>
        </w:tc>
      </w:tr>
      <w:tr w:rsidR="00506E5F" w:rsidRPr="00F17956" w:rsidTr="00CF1D13">
        <w:trPr>
          <w:trHeight w:val="305"/>
        </w:trPr>
        <w:tc>
          <w:tcPr>
            <w:tcW w:w="260" w:type="pct"/>
            <w:vMerge/>
            <w:tcBorders>
              <w:left w:val="single" w:sz="12" w:space="0" w:color="auto"/>
              <w:right w:val="single" w:sz="12" w:space="0" w:color="auto"/>
            </w:tcBorders>
            <w:vAlign w:val="center"/>
          </w:tcPr>
          <w:p w:rsidR="00506E5F" w:rsidRDefault="00506E5F" w:rsidP="0080469D">
            <w:pPr>
              <w:autoSpaceDE w:val="0"/>
              <w:autoSpaceDN w:val="0"/>
              <w:adjustRightInd w:val="0"/>
              <w:spacing w:after="0" w:line="240" w:lineRule="auto"/>
              <w:jc w:val="right"/>
              <w:rPr>
                <w:rFonts w:ascii="Times New Roman" w:hAnsi="Times New Roman"/>
                <w:color w:val="000000"/>
                <w:lang w:eastAsia="tr-TR"/>
              </w:rPr>
            </w:pPr>
          </w:p>
        </w:tc>
        <w:tc>
          <w:tcPr>
            <w:tcW w:w="1881" w:type="pct"/>
            <w:vMerge/>
            <w:tcBorders>
              <w:left w:val="nil"/>
              <w:right w:val="single" w:sz="12" w:space="0" w:color="auto"/>
            </w:tcBorders>
            <w:vAlign w:val="center"/>
          </w:tcPr>
          <w:p w:rsidR="00506E5F" w:rsidRPr="005945B4" w:rsidRDefault="00506E5F" w:rsidP="0080469D">
            <w:pPr>
              <w:autoSpaceDE w:val="0"/>
              <w:autoSpaceDN w:val="0"/>
              <w:adjustRightInd w:val="0"/>
              <w:spacing w:after="0" w:line="240" w:lineRule="auto"/>
              <w:rPr>
                <w:rFonts w:ascii="Times New Roman" w:hAnsi="Times New Roman"/>
                <w:color w:val="000000"/>
                <w:lang w:eastAsia="tr-TR"/>
              </w:rPr>
            </w:pPr>
          </w:p>
        </w:tc>
        <w:tc>
          <w:tcPr>
            <w:tcW w:w="332" w:type="pct"/>
            <w:vMerge/>
            <w:tcBorders>
              <w:left w:val="nil"/>
              <w:right w:val="single" w:sz="12" w:space="0" w:color="auto"/>
            </w:tcBorders>
            <w:vAlign w:val="center"/>
          </w:tcPr>
          <w:p w:rsidR="00506E5F" w:rsidRDefault="00506E5F" w:rsidP="0080469D">
            <w:pPr>
              <w:autoSpaceDE w:val="0"/>
              <w:autoSpaceDN w:val="0"/>
              <w:adjustRightInd w:val="0"/>
              <w:spacing w:after="0" w:line="240" w:lineRule="auto"/>
              <w:jc w:val="center"/>
              <w:rPr>
                <w:rFonts w:ascii="Times New Roman" w:hAnsi="Times New Roman"/>
                <w:color w:val="000000"/>
                <w:lang w:eastAsia="tr-TR"/>
              </w:rPr>
            </w:pPr>
          </w:p>
        </w:tc>
        <w:tc>
          <w:tcPr>
            <w:tcW w:w="506" w:type="pct"/>
            <w:vMerge/>
            <w:tcBorders>
              <w:left w:val="nil"/>
              <w:right w:val="single" w:sz="12" w:space="0" w:color="auto"/>
            </w:tcBorders>
            <w:vAlign w:val="center"/>
          </w:tcPr>
          <w:p w:rsidR="00506E5F" w:rsidRPr="000C4AD8" w:rsidRDefault="00506E5F" w:rsidP="0080469D">
            <w:pPr>
              <w:autoSpaceDE w:val="0"/>
              <w:autoSpaceDN w:val="0"/>
              <w:adjustRightInd w:val="0"/>
              <w:spacing w:after="0" w:line="240" w:lineRule="auto"/>
              <w:jc w:val="center"/>
              <w:rPr>
                <w:rFonts w:ascii="Times New Roman" w:hAnsi="Times New Roman"/>
                <w:color w:val="000000"/>
                <w:lang w:eastAsia="tr-TR"/>
              </w:rPr>
            </w:pPr>
          </w:p>
        </w:tc>
        <w:tc>
          <w:tcPr>
            <w:tcW w:w="1554" w:type="pct"/>
            <w:tcBorders>
              <w:top w:val="nil"/>
              <w:left w:val="nil"/>
              <w:bottom w:val="single" w:sz="12" w:space="0" w:color="auto"/>
              <w:right w:val="single" w:sz="12" w:space="0" w:color="auto"/>
            </w:tcBorders>
            <w:vAlign w:val="center"/>
          </w:tcPr>
          <w:p w:rsidR="00506E5F" w:rsidRPr="00E513C3" w:rsidRDefault="00506E5F" w:rsidP="0080469D">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67" w:type="pct"/>
            <w:tcBorders>
              <w:top w:val="nil"/>
              <w:left w:val="nil"/>
              <w:bottom w:val="single" w:sz="12" w:space="0" w:color="auto"/>
              <w:right w:val="single" w:sz="12" w:space="0" w:color="auto"/>
            </w:tcBorders>
            <w:vAlign w:val="center"/>
          </w:tcPr>
          <w:p w:rsidR="00506E5F" w:rsidRPr="00C54F4C" w:rsidRDefault="00506E5F" w:rsidP="0080469D">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-27</w:t>
            </w:r>
          </w:p>
        </w:tc>
      </w:tr>
      <w:tr w:rsidR="00506E5F" w:rsidRPr="00F17956" w:rsidTr="00CF1D13">
        <w:trPr>
          <w:trHeight w:val="305"/>
        </w:trPr>
        <w:tc>
          <w:tcPr>
            <w:tcW w:w="260" w:type="pct"/>
            <w:vMerge/>
            <w:tcBorders>
              <w:left w:val="single" w:sz="12" w:space="0" w:color="auto"/>
              <w:right w:val="single" w:sz="12" w:space="0" w:color="auto"/>
            </w:tcBorders>
            <w:vAlign w:val="center"/>
          </w:tcPr>
          <w:p w:rsidR="00506E5F" w:rsidRDefault="00506E5F" w:rsidP="0080469D">
            <w:pPr>
              <w:autoSpaceDE w:val="0"/>
              <w:autoSpaceDN w:val="0"/>
              <w:adjustRightInd w:val="0"/>
              <w:spacing w:after="0" w:line="240" w:lineRule="auto"/>
              <w:jc w:val="right"/>
              <w:rPr>
                <w:rFonts w:ascii="Times New Roman" w:hAnsi="Times New Roman"/>
                <w:color w:val="000000"/>
                <w:lang w:eastAsia="tr-TR"/>
              </w:rPr>
            </w:pPr>
          </w:p>
        </w:tc>
        <w:tc>
          <w:tcPr>
            <w:tcW w:w="1881" w:type="pct"/>
            <w:vMerge/>
            <w:tcBorders>
              <w:left w:val="nil"/>
              <w:right w:val="single" w:sz="12" w:space="0" w:color="auto"/>
            </w:tcBorders>
            <w:vAlign w:val="center"/>
          </w:tcPr>
          <w:p w:rsidR="00506E5F" w:rsidRPr="005945B4" w:rsidRDefault="00506E5F" w:rsidP="0080469D">
            <w:pPr>
              <w:autoSpaceDE w:val="0"/>
              <w:autoSpaceDN w:val="0"/>
              <w:adjustRightInd w:val="0"/>
              <w:spacing w:after="0" w:line="240" w:lineRule="auto"/>
              <w:rPr>
                <w:rFonts w:ascii="Times New Roman" w:hAnsi="Times New Roman"/>
                <w:color w:val="000000"/>
                <w:lang w:eastAsia="tr-TR"/>
              </w:rPr>
            </w:pPr>
          </w:p>
        </w:tc>
        <w:tc>
          <w:tcPr>
            <w:tcW w:w="332" w:type="pct"/>
            <w:vMerge/>
            <w:tcBorders>
              <w:left w:val="nil"/>
              <w:right w:val="single" w:sz="12" w:space="0" w:color="auto"/>
            </w:tcBorders>
            <w:vAlign w:val="center"/>
          </w:tcPr>
          <w:p w:rsidR="00506E5F" w:rsidRDefault="00506E5F" w:rsidP="0080469D">
            <w:pPr>
              <w:autoSpaceDE w:val="0"/>
              <w:autoSpaceDN w:val="0"/>
              <w:adjustRightInd w:val="0"/>
              <w:spacing w:after="0" w:line="240" w:lineRule="auto"/>
              <w:jc w:val="center"/>
              <w:rPr>
                <w:rFonts w:ascii="Times New Roman" w:hAnsi="Times New Roman"/>
                <w:color w:val="000000"/>
                <w:lang w:eastAsia="tr-TR"/>
              </w:rPr>
            </w:pPr>
          </w:p>
        </w:tc>
        <w:tc>
          <w:tcPr>
            <w:tcW w:w="506" w:type="pct"/>
            <w:vMerge/>
            <w:tcBorders>
              <w:left w:val="nil"/>
              <w:right w:val="single" w:sz="12" w:space="0" w:color="auto"/>
            </w:tcBorders>
            <w:vAlign w:val="center"/>
          </w:tcPr>
          <w:p w:rsidR="00506E5F" w:rsidRPr="000C4AD8" w:rsidRDefault="00506E5F" w:rsidP="0080469D">
            <w:pPr>
              <w:autoSpaceDE w:val="0"/>
              <w:autoSpaceDN w:val="0"/>
              <w:adjustRightInd w:val="0"/>
              <w:spacing w:after="0" w:line="240" w:lineRule="auto"/>
              <w:jc w:val="center"/>
              <w:rPr>
                <w:rFonts w:ascii="Times New Roman" w:hAnsi="Times New Roman"/>
                <w:color w:val="000000"/>
                <w:lang w:eastAsia="tr-TR"/>
              </w:rPr>
            </w:pPr>
          </w:p>
        </w:tc>
        <w:tc>
          <w:tcPr>
            <w:tcW w:w="1554" w:type="pct"/>
            <w:tcBorders>
              <w:top w:val="nil"/>
              <w:left w:val="nil"/>
              <w:bottom w:val="single" w:sz="12" w:space="0" w:color="auto"/>
              <w:right w:val="single" w:sz="12" w:space="0" w:color="auto"/>
            </w:tcBorders>
            <w:vAlign w:val="center"/>
          </w:tcPr>
          <w:p w:rsidR="00506E5F" w:rsidRPr="00E513C3" w:rsidRDefault="00506E5F" w:rsidP="0080469D">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w:t>
            </w:r>
            <w:proofErr w:type="spellStart"/>
            <w:r w:rsidRPr="00E513C3">
              <w:rPr>
                <w:rFonts w:ascii="Times New Roman" w:hAnsi="Times New Roman"/>
                <w:color w:val="000000"/>
                <w:sz w:val="16"/>
                <w:szCs w:val="16"/>
                <w:lang w:eastAsia="tr-TR"/>
              </w:rPr>
              <w:t>C’de</w:t>
            </w:r>
            <w:proofErr w:type="spellEnd"/>
            <w:r w:rsidRPr="00E513C3">
              <w:rPr>
                <w:rFonts w:ascii="Times New Roman" w:hAnsi="Times New Roman"/>
                <w:color w:val="000000"/>
                <w:sz w:val="16"/>
                <w:szCs w:val="16"/>
                <w:lang w:eastAsia="tr-TR"/>
              </w:rPr>
              <w:t xml:space="preserv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67" w:type="pct"/>
            <w:tcBorders>
              <w:top w:val="nil"/>
              <w:left w:val="nil"/>
              <w:bottom w:val="single" w:sz="12" w:space="0" w:color="auto"/>
              <w:right w:val="single" w:sz="12" w:space="0" w:color="auto"/>
            </w:tcBorders>
            <w:vAlign w:val="center"/>
          </w:tcPr>
          <w:p w:rsidR="00506E5F" w:rsidRPr="00C54F4C" w:rsidRDefault="00506E5F" w:rsidP="0080469D">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897</w:t>
            </w:r>
          </w:p>
        </w:tc>
      </w:tr>
      <w:tr w:rsidR="00506E5F" w:rsidRPr="00F17956" w:rsidTr="00CF1D13">
        <w:trPr>
          <w:trHeight w:val="305"/>
        </w:trPr>
        <w:tc>
          <w:tcPr>
            <w:tcW w:w="260" w:type="pct"/>
            <w:vMerge/>
            <w:tcBorders>
              <w:left w:val="single" w:sz="12" w:space="0" w:color="auto"/>
              <w:right w:val="single" w:sz="12" w:space="0" w:color="auto"/>
            </w:tcBorders>
            <w:vAlign w:val="center"/>
          </w:tcPr>
          <w:p w:rsidR="00506E5F" w:rsidRDefault="00506E5F" w:rsidP="0080469D">
            <w:pPr>
              <w:autoSpaceDE w:val="0"/>
              <w:autoSpaceDN w:val="0"/>
              <w:adjustRightInd w:val="0"/>
              <w:spacing w:after="0" w:line="240" w:lineRule="auto"/>
              <w:jc w:val="right"/>
              <w:rPr>
                <w:rFonts w:ascii="Times New Roman" w:hAnsi="Times New Roman"/>
                <w:color w:val="000000"/>
                <w:lang w:eastAsia="tr-TR"/>
              </w:rPr>
            </w:pPr>
          </w:p>
        </w:tc>
        <w:tc>
          <w:tcPr>
            <w:tcW w:w="1881" w:type="pct"/>
            <w:vMerge/>
            <w:tcBorders>
              <w:left w:val="nil"/>
              <w:right w:val="single" w:sz="12" w:space="0" w:color="auto"/>
            </w:tcBorders>
            <w:vAlign w:val="center"/>
          </w:tcPr>
          <w:p w:rsidR="00506E5F" w:rsidRPr="005945B4" w:rsidRDefault="00506E5F" w:rsidP="0080469D">
            <w:pPr>
              <w:autoSpaceDE w:val="0"/>
              <w:autoSpaceDN w:val="0"/>
              <w:adjustRightInd w:val="0"/>
              <w:spacing w:after="0" w:line="240" w:lineRule="auto"/>
              <w:rPr>
                <w:rFonts w:ascii="Times New Roman" w:hAnsi="Times New Roman"/>
                <w:color w:val="000000"/>
                <w:lang w:eastAsia="tr-TR"/>
              </w:rPr>
            </w:pPr>
          </w:p>
        </w:tc>
        <w:tc>
          <w:tcPr>
            <w:tcW w:w="332" w:type="pct"/>
            <w:vMerge/>
            <w:tcBorders>
              <w:left w:val="nil"/>
              <w:right w:val="single" w:sz="12" w:space="0" w:color="auto"/>
            </w:tcBorders>
            <w:vAlign w:val="center"/>
          </w:tcPr>
          <w:p w:rsidR="00506E5F" w:rsidRDefault="00506E5F" w:rsidP="0080469D">
            <w:pPr>
              <w:autoSpaceDE w:val="0"/>
              <w:autoSpaceDN w:val="0"/>
              <w:adjustRightInd w:val="0"/>
              <w:spacing w:after="0" w:line="240" w:lineRule="auto"/>
              <w:jc w:val="center"/>
              <w:rPr>
                <w:rFonts w:ascii="Times New Roman" w:hAnsi="Times New Roman"/>
                <w:color w:val="000000"/>
                <w:lang w:eastAsia="tr-TR"/>
              </w:rPr>
            </w:pPr>
          </w:p>
        </w:tc>
        <w:tc>
          <w:tcPr>
            <w:tcW w:w="506" w:type="pct"/>
            <w:vMerge/>
            <w:tcBorders>
              <w:left w:val="nil"/>
              <w:right w:val="single" w:sz="12" w:space="0" w:color="auto"/>
            </w:tcBorders>
            <w:vAlign w:val="center"/>
          </w:tcPr>
          <w:p w:rsidR="00506E5F" w:rsidRPr="000C4AD8" w:rsidRDefault="00506E5F" w:rsidP="0080469D">
            <w:pPr>
              <w:autoSpaceDE w:val="0"/>
              <w:autoSpaceDN w:val="0"/>
              <w:adjustRightInd w:val="0"/>
              <w:spacing w:after="0" w:line="240" w:lineRule="auto"/>
              <w:jc w:val="center"/>
              <w:rPr>
                <w:rFonts w:ascii="Times New Roman" w:hAnsi="Times New Roman"/>
                <w:color w:val="000000"/>
                <w:lang w:eastAsia="tr-TR"/>
              </w:rPr>
            </w:pPr>
          </w:p>
        </w:tc>
        <w:tc>
          <w:tcPr>
            <w:tcW w:w="1554" w:type="pct"/>
            <w:tcBorders>
              <w:top w:val="nil"/>
              <w:left w:val="nil"/>
              <w:bottom w:val="single" w:sz="12" w:space="0" w:color="auto"/>
              <w:right w:val="single" w:sz="12" w:space="0" w:color="auto"/>
            </w:tcBorders>
            <w:vAlign w:val="center"/>
          </w:tcPr>
          <w:p w:rsidR="00506E5F" w:rsidRPr="00E513C3" w:rsidRDefault="00506E5F" w:rsidP="0080469D">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67" w:type="pct"/>
            <w:tcBorders>
              <w:top w:val="nil"/>
              <w:left w:val="nil"/>
              <w:bottom w:val="single" w:sz="12" w:space="0" w:color="auto"/>
              <w:right w:val="single" w:sz="12" w:space="0" w:color="auto"/>
            </w:tcBorders>
            <w:vAlign w:val="center"/>
          </w:tcPr>
          <w:p w:rsidR="00506E5F" w:rsidRPr="00C54F4C" w:rsidRDefault="00506E5F" w:rsidP="0080469D">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105</w:t>
            </w:r>
          </w:p>
        </w:tc>
      </w:tr>
      <w:tr w:rsidR="00506E5F" w:rsidRPr="00F17956" w:rsidTr="00CF1D13">
        <w:trPr>
          <w:trHeight w:val="305"/>
        </w:trPr>
        <w:tc>
          <w:tcPr>
            <w:tcW w:w="260" w:type="pct"/>
            <w:vMerge/>
            <w:tcBorders>
              <w:left w:val="single" w:sz="12" w:space="0" w:color="auto"/>
              <w:right w:val="single" w:sz="12" w:space="0" w:color="auto"/>
            </w:tcBorders>
            <w:vAlign w:val="center"/>
          </w:tcPr>
          <w:p w:rsidR="00506E5F" w:rsidRDefault="00506E5F" w:rsidP="00272468">
            <w:pPr>
              <w:autoSpaceDE w:val="0"/>
              <w:autoSpaceDN w:val="0"/>
              <w:adjustRightInd w:val="0"/>
              <w:spacing w:after="0" w:line="240" w:lineRule="auto"/>
              <w:jc w:val="right"/>
              <w:rPr>
                <w:rFonts w:ascii="Times New Roman" w:hAnsi="Times New Roman"/>
                <w:color w:val="000000"/>
                <w:lang w:eastAsia="tr-TR"/>
              </w:rPr>
            </w:pPr>
          </w:p>
        </w:tc>
        <w:tc>
          <w:tcPr>
            <w:tcW w:w="1881" w:type="pct"/>
            <w:vMerge/>
            <w:tcBorders>
              <w:left w:val="nil"/>
              <w:right w:val="single" w:sz="12" w:space="0" w:color="auto"/>
            </w:tcBorders>
            <w:vAlign w:val="center"/>
          </w:tcPr>
          <w:p w:rsidR="00506E5F" w:rsidRPr="005945B4" w:rsidRDefault="00506E5F" w:rsidP="00272468">
            <w:pPr>
              <w:autoSpaceDE w:val="0"/>
              <w:autoSpaceDN w:val="0"/>
              <w:adjustRightInd w:val="0"/>
              <w:spacing w:after="0" w:line="240" w:lineRule="auto"/>
              <w:rPr>
                <w:rFonts w:ascii="Times New Roman" w:hAnsi="Times New Roman"/>
                <w:color w:val="000000"/>
                <w:lang w:eastAsia="tr-TR"/>
              </w:rPr>
            </w:pPr>
          </w:p>
        </w:tc>
        <w:tc>
          <w:tcPr>
            <w:tcW w:w="332" w:type="pct"/>
            <w:vMerge/>
            <w:tcBorders>
              <w:left w:val="nil"/>
              <w:right w:val="single" w:sz="12" w:space="0" w:color="auto"/>
            </w:tcBorders>
            <w:vAlign w:val="center"/>
          </w:tcPr>
          <w:p w:rsidR="00506E5F" w:rsidRDefault="00506E5F" w:rsidP="00272468">
            <w:pPr>
              <w:autoSpaceDE w:val="0"/>
              <w:autoSpaceDN w:val="0"/>
              <w:adjustRightInd w:val="0"/>
              <w:spacing w:after="0" w:line="240" w:lineRule="auto"/>
              <w:jc w:val="center"/>
              <w:rPr>
                <w:rFonts w:ascii="Times New Roman" w:hAnsi="Times New Roman"/>
                <w:color w:val="000000"/>
                <w:lang w:eastAsia="tr-TR"/>
              </w:rPr>
            </w:pPr>
          </w:p>
        </w:tc>
        <w:tc>
          <w:tcPr>
            <w:tcW w:w="506" w:type="pct"/>
            <w:vMerge/>
            <w:tcBorders>
              <w:left w:val="nil"/>
              <w:right w:val="single" w:sz="12" w:space="0" w:color="auto"/>
            </w:tcBorders>
            <w:vAlign w:val="center"/>
          </w:tcPr>
          <w:p w:rsidR="00506E5F" w:rsidRPr="000C4AD8" w:rsidRDefault="00506E5F" w:rsidP="00272468">
            <w:pPr>
              <w:autoSpaceDE w:val="0"/>
              <w:autoSpaceDN w:val="0"/>
              <w:adjustRightInd w:val="0"/>
              <w:spacing w:after="0" w:line="240" w:lineRule="auto"/>
              <w:jc w:val="center"/>
              <w:rPr>
                <w:rFonts w:ascii="Times New Roman" w:hAnsi="Times New Roman"/>
                <w:color w:val="000000"/>
                <w:lang w:eastAsia="tr-TR"/>
              </w:rPr>
            </w:pPr>
          </w:p>
        </w:tc>
        <w:tc>
          <w:tcPr>
            <w:tcW w:w="2021" w:type="pct"/>
            <w:gridSpan w:val="2"/>
            <w:tcBorders>
              <w:top w:val="nil"/>
              <w:left w:val="nil"/>
              <w:bottom w:val="single" w:sz="12" w:space="0" w:color="auto"/>
              <w:right w:val="single" w:sz="12" w:space="0" w:color="auto"/>
            </w:tcBorders>
            <w:vAlign w:val="center"/>
          </w:tcPr>
          <w:p w:rsidR="00506E5F" w:rsidRDefault="00506E5F" w:rsidP="00272468">
            <w:pPr>
              <w:autoSpaceDE w:val="0"/>
              <w:autoSpaceDN w:val="0"/>
              <w:adjustRightInd w:val="0"/>
              <w:spacing w:after="0" w:line="240" w:lineRule="auto"/>
              <w:rPr>
                <w:rFonts w:ascii="Times New Roman" w:hAnsi="Times New Roman"/>
                <w:color w:val="000000"/>
                <w:lang w:eastAsia="tr-TR"/>
              </w:rPr>
            </w:pPr>
            <w:proofErr w:type="spellStart"/>
            <w:r>
              <w:rPr>
                <w:rFonts w:ascii="Times New Roman" w:hAnsi="Times New Roman"/>
                <w:b/>
                <w:color w:val="000000"/>
                <w:sz w:val="16"/>
                <w:szCs w:val="16"/>
                <w:lang w:eastAsia="tr-TR"/>
              </w:rPr>
              <w:t>Spesifikasyon</w:t>
            </w:r>
            <w:proofErr w:type="spellEnd"/>
            <w:r>
              <w:rPr>
                <w:rFonts w:ascii="Times New Roman" w:hAnsi="Times New Roman"/>
                <w:b/>
                <w:color w:val="000000"/>
                <w:sz w:val="16"/>
                <w:szCs w:val="16"/>
                <w:lang w:eastAsia="tr-TR"/>
              </w:rPr>
              <w:t xml:space="preserve"> API GL5</w:t>
            </w:r>
          </w:p>
          <w:p w:rsidR="00506E5F" w:rsidRDefault="00506E5F" w:rsidP="00272468">
            <w:pPr>
              <w:autoSpaceDE w:val="0"/>
              <w:autoSpaceDN w:val="0"/>
              <w:adjustRightInd w:val="0"/>
              <w:spacing w:after="0" w:line="240" w:lineRule="auto"/>
              <w:rPr>
                <w:rFonts w:ascii="Times New Roman" w:hAnsi="Times New Roman"/>
                <w:color w:val="000000"/>
                <w:lang w:eastAsia="tr-TR"/>
              </w:rPr>
            </w:pPr>
          </w:p>
        </w:tc>
      </w:tr>
      <w:tr w:rsidR="00506E5F" w:rsidRPr="00F17956" w:rsidTr="00CF1D13">
        <w:trPr>
          <w:trHeight w:val="305"/>
        </w:trPr>
        <w:tc>
          <w:tcPr>
            <w:tcW w:w="260" w:type="pct"/>
            <w:vMerge/>
            <w:tcBorders>
              <w:left w:val="single" w:sz="12" w:space="0" w:color="auto"/>
              <w:bottom w:val="single" w:sz="12" w:space="0" w:color="auto"/>
              <w:right w:val="single" w:sz="12" w:space="0" w:color="auto"/>
            </w:tcBorders>
            <w:vAlign w:val="center"/>
          </w:tcPr>
          <w:p w:rsidR="00506E5F" w:rsidRDefault="00506E5F" w:rsidP="00272468">
            <w:pPr>
              <w:autoSpaceDE w:val="0"/>
              <w:autoSpaceDN w:val="0"/>
              <w:adjustRightInd w:val="0"/>
              <w:spacing w:after="0" w:line="240" w:lineRule="auto"/>
              <w:jc w:val="right"/>
              <w:rPr>
                <w:rFonts w:ascii="Times New Roman" w:hAnsi="Times New Roman"/>
                <w:color w:val="000000"/>
                <w:lang w:eastAsia="tr-TR"/>
              </w:rPr>
            </w:pPr>
          </w:p>
        </w:tc>
        <w:tc>
          <w:tcPr>
            <w:tcW w:w="1881" w:type="pct"/>
            <w:vMerge/>
            <w:tcBorders>
              <w:left w:val="nil"/>
              <w:bottom w:val="single" w:sz="12" w:space="0" w:color="auto"/>
              <w:right w:val="single" w:sz="12" w:space="0" w:color="auto"/>
            </w:tcBorders>
            <w:vAlign w:val="center"/>
          </w:tcPr>
          <w:p w:rsidR="00506E5F" w:rsidRPr="005945B4" w:rsidRDefault="00506E5F" w:rsidP="00272468">
            <w:pPr>
              <w:autoSpaceDE w:val="0"/>
              <w:autoSpaceDN w:val="0"/>
              <w:adjustRightInd w:val="0"/>
              <w:spacing w:after="0" w:line="240" w:lineRule="auto"/>
              <w:rPr>
                <w:rFonts w:ascii="Times New Roman" w:hAnsi="Times New Roman"/>
                <w:color w:val="000000"/>
                <w:lang w:eastAsia="tr-TR"/>
              </w:rPr>
            </w:pPr>
          </w:p>
        </w:tc>
        <w:tc>
          <w:tcPr>
            <w:tcW w:w="332" w:type="pct"/>
            <w:vMerge/>
            <w:tcBorders>
              <w:left w:val="nil"/>
              <w:bottom w:val="single" w:sz="12" w:space="0" w:color="auto"/>
              <w:right w:val="single" w:sz="12" w:space="0" w:color="auto"/>
            </w:tcBorders>
            <w:vAlign w:val="center"/>
          </w:tcPr>
          <w:p w:rsidR="00506E5F" w:rsidRDefault="00506E5F" w:rsidP="00272468">
            <w:pPr>
              <w:autoSpaceDE w:val="0"/>
              <w:autoSpaceDN w:val="0"/>
              <w:adjustRightInd w:val="0"/>
              <w:spacing w:after="0" w:line="240" w:lineRule="auto"/>
              <w:jc w:val="center"/>
              <w:rPr>
                <w:rFonts w:ascii="Times New Roman" w:hAnsi="Times New Roman"/>
                <w:color w:val="000000"/>
                <w:lang w:eastAsia="tr-TR"/>
              </w:rPr>
            </w:pPr>
          </w:p>
        </w:tc>
        <w:tc>
          <w:tcPr>
            <w:tcW w:w="506" w:type="pct"/>
            <w:vMerge/>
            <w:tcBorders>
              <w:left w:val="nil"/>
              <w:bottom w:val="single" w:sz="12" w:space="0" w:color="auto"/>
              <w:right w:val="single" w:sz="12" w:space="0" w:color="auto"/>
            </w:tcBorders>
            <w:vAlign w:val="center"/>
          </w:tcPr>
          <w:p w:rsidR="00506E5F" w:rsidRPr="000C4AD8" w:rsidRDefault="00506E5F" w:rsidP="00272468">
            <w:pPr>
              <w:autoSpaceDE w:val="0"/>
              <w:autoSpaceDN w:val="0"/>
              <w:adjustRightInd w:val="0"/>
              <w:spacing w:after="0" w:line="240" w:lineRule="auto"/>
              <w:jc w:val="center"/>
              <w:rPr>
                <w:rFonts w:ascii="Times New Roman" w:hAnsi="Times New Roman"/>
                <w:color w:val="000000"/>
                <w:lang w:eastAsia="tr-TR"/>
              </w:rPr>
            </w:pPr>
          </w:p>
        </w:tc>
        <w:tc>
          <w:tcPr>
            <w:tcW w:w="2021" w:type="pct"/>
            <w:gridSpan w:val="2"/>
            <w:tcBorders>
              <w:top w:val="nil"/>
              <w:left w:val="nil"/>
              <w:bottom w:val="single" w:sz="12" w:space="0" w:color="auto"/>
              <w:right w:val="single" w:sz="12" w:space="0" w:color="auto"/>
            </w:tcBorders>
            <w:vAlign w:val="center"/>
          </w:tcPr>
          <w:p w:rsidR="00506E5F" w:rsidRPr="00E94877" w:rsidRDefault="00506E5F" w:rsidP="00272468">
            <w:pPr>
              <w:autoSpaceDE w:val="0"/>
              <w:autoSpaceDN w:val="0"/>
              <w:adjustRightInd w:val="0"/>
              <w:spacing w:after="0" w:line="240" w:lineRule="auto"/>
              <w:rPr>
                <w:rFonts w:ascii="Times New Roman" w:hAnsi="Times New Roman"/>
                <w:color w:val="000000"/>
                <w:sz w:val="16"/>
                <w:szCs w:val="16"/>
                <w:lang w:eastAsia="tr-TR"/>
              </w:rPr>
            </w:pPr>
            <w:proofErr w:type="gramStart"/>
            <w:r>
              <w:rPr>
                <w:rFonts w:ascii="Times New Roman" w:hAnsi="Times New Roman"/>
                <w:b/>
                <w:color w:val="000000"/>
                <w:sz w:val="16"/>
                <w:szCs w:val="16"/>
                <w:lang w:eastAsia="tr-TR"/>
              </w:rPr>
              <w:t xml:space="preserve">Onaylar : </w:t>
            </w:r>
            <w:r>
              <w:rPr>
                <w:rFonts w:ascii="Times New Roman" w:hAnsi="Times New Roman"/>
                <w:color w:val="000000"/>
                <w:sz w:val="16"/>
                <w:szCs w:val="16"/>
                <w:lang w:eastAsia="tr-TR"/>
              </w:rPr>
              <w:t>ZF</w:t>
            </w:r>
            <w:proofErr w:type="gramEnd"/>
            <w:r>
              <w:rPr>
                <w:rFonts w:ascii="Times New Roman" w:hAnsi="Times New Roman"/>
                <w:color w:val="000000"/>
                <w:sz w:val="16"/>
                <w:szCs w:val="16"/>
                <w:lang w:eastAsia="tr-TR"/>
              </w:rPr>
              <w:t xml:space="preserve"> TE – ML 12E, 17B, 19B MAN 342 </w:t>
            </w:r>
            <w:proofErr w:type="spellStart"/>
            <w:r>
              <w:rPr>
                <w:rFonts w:ascii="Times New Roman" w:hAnsi="Times New Roman"/>
                <w:color w:val="000000"/>
                <w:sz w:val="16"/>
                <w:szCs w:val="16"/>
                <w:lang w:eastAsia="tr-TR"/>
              </w:rPr>
              <w:t>type</w:t>
            </w:r>
            <w:proofErr w:type="spellEnd"/>
            <w:r>
              <w:rPr>
                <w:rFonts w:ascii="Times New Roman" w:hAnsi="Times New Roman"/>
                <w:color w:val="000000"/>
                <w:sz w:val="16"/>
                <w:szCs w:val="16"/>
                <w:lang w:eastAsia="tr-TR"/>
              </w:rPr>
              <w:t xml:space="preserve"> M-1</w:t>
            </w:r>
          </w:p>
        </w:tc>
      </w:tr>
    </w:tbl>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tbl>
      <w:tblPr>
        <w:tblW w:w="4854" w:type="pct"/>
        <w:tblInd w:w="172" w:type="dxa"/>
        <w:tblCellMar>
          <w:left w:w="30" w:type="dxa"/>
          <w:right w:w="30" w:type="dxa"/>
        </w:tblCellMar>
        <w:tblLook w:val="0000"/>
      </w:tblPr>
      <w:tblGrid>
        <w:gridCol w:w="562"/>
        <w:gridCol w:w="4075"/>
        <w:gridCol w:w="720"/>
        <w:gridCol w:w="1097"/>
        <w:gridCol w:w="3368"/>
        <w:gridCol w:w="953"/>
      </w:tblGrid>
      <w:tr w:rsidR="00506E5F" w:rsidRPr="00F17956" w:rsidTr="006D25BE">
        <w:trPr>
          <w:trHeight w:val="305"/>
        </w:trPr>
        <w:tc>
          <w:tcPr>
            <w:tcW w:w="193" w:type="pct"/>
            <w:tcBorders>
              <w:top w:val="single" w:sz="12" w:space="0" w:color="auto"/>
              <w:left w:val="single" w:sz="12" w:space="0" w:color="auto"/>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lastRenderedPageBreak/>
              <w:t>SIRA NO</w:t>
            </w:r>
          </w:p>
        </w:tc>
        <w:tc>
          <w:tcPr>
            <w:tcW w:w="1908"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34"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526"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39" w:type="pct"/>
            <w:gridSpan w:val="2"/>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6D25BE">
        <w:trPr>
          <w:trHeight w:val="305"/>
        </w:trPr>
        <w:tc>
          <w:tcPr>
            <w:tcW w:w="193" w:type="pct"/>
            <w:vMerge w:val="restart"/>
            <w:tcBorders>
              <w:top w:val="nil"/>
              <w:left w:val="single" w:sz="12" w:space="0" w:color="auto"/>
              <w:right w:val="single" w:sz="12" w:space="0" w:color="auto"/>
            </w:tcBorders>
            <w:vAlign w:val="center"/>
          </w:tcPr>
          <w:p w:rsidR="00506E5F" w:rsidRDefault="00506E5F" w:rsidP="00174B86">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6</w:t>
            </w:r>
          </w:p>
        </w:tc>
        <w:tc>
          <w:tcPr>
            <w:tcW w:w="1908" w:type="pct"/>
            <w:vMerge w:val="restart"/>
            <w:tcBorders>
              <w:top w:val="nil"/>
              <w:left w:val="nil"/>
              <w:right w:val="single" w:sz="12" w:space="0" w:color="auto"/>
            </w:tcBorders>
            <w:vAlign w:val="center"/>
          </w:tcPr>
          <w:p w:rsidR="00506E5F" w:rsidRDefault="00506E5F" w:rsidP="00B96B08">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2 ZAMANLI MOTOR YAĞI (AĞAÇ MOTORLARI İÇİN)</w:t>
            </w:r>
          </w:p>
          <w:p w:rsidR="00506E5F" w:rsidRDefault="00506E5F" w:rsidP="00174B86">
            <w:pPr>
              <w:autoSpaceDE w:val="0"/>
              <w:autoSpaceDN w:val="0"/>
              <w:adjustRightInd w:val="0"/>
              <w:spacing w:after="0" w:line="240" w:lineRule="auto"/>
              <w:rPr>
                <w:rFonts w:ascii="Times New Roman" w:hAnsi="Times New Roman"/>
                <w:color w:val="FF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p>
          <w:p w:rsidR="00506E5F" w:rsidRPr="005945B4" w:rsidRDefault="00506E5F" w:rsidP="002C05F5">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FF0000"/>
                <w:lang w:eastAsia="tr-TR"/>
              </w:rPr>
              <w:t>1 LT</w:t>
            </w:r>
            <w:r w:rsidR="002C05F5">
              <w:rPr>
                <w:rFonts w:ascii="Times New Roman" w:hAnsi="Times New Roman"/>
                <w:color w:val="FF0000"/>
                <w:lang w:eastAsia="tr-TR"/>
              </w:rPr>
              <w:t>’LİK</w:t>
            </w:r>
            <w:r>
              <w:rPr>
                <w:rFonts w:ascii="Times New Roman" w:hAnsi="Times New Roman"/>
                <w:color w:val="FF0000"/>
                <w:lang w:eastAsia="tr-TR"/>
              </w:rPr>
              <w:t xml:space="preserve"> </w:t>
            </w:r>
            <w:r w:rsidR="002C05F5">
              <w:rPr>
                <w:rFonts w:ascii="Times New Roman" w:hAnsi="Times New Roman"/>
                <w:color w:val="FF0000"/>
                <w:lang w:eastAsia="tr-TR"/>
              </w:rPr>
              <w:t>AMBALAJ</w:t>
            </w:r>
            <w:r>
              <w:rPr>
                <w:rFonts w:ascii="Times New Roman" w:hAnsi="Times New Roman"/>
                <w:color w:val="FF0000"/>
                <w:lang w:eastAsia="tr-TR"/>
              </w:rPr>
              <w:t xml:space="preserve"> </w:t>
            </w:r>
          </w:p>
        </w:tc>
        <w:tc>
          <w:tcPr>
            <w:tcW w:w="334" w:type="pct"/>
            <w:vMerge w:val="restart"/>
            <w:tcBorders>
              <w:top w:val="nil"/>
              <w:left w:val="nil"/>
              <w:right w:val="single" w:sz="12" w:space="0" w:color="auto"/>
            </w:tcBorders>
            <w:vAlign w:val="center"/>
          </w:tcPr>
          <w:p w:rsidR="00506E5F" w:rsidRDefault="00506E5F" w:rsidP="00C95D0A">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 xml:space="preserve">200 </w:t>
            </w:r>
          </w:p>
        </w:tc>
        <w:tc>
          <w:tcPr>
            <w:tcW w:w="526" w:type="pct"/>
            <w:vMerge w:val="restart"/>
            <w:tcBorders>
              <w:top w:val="nil"/>
              <w:left w:val="nil"/>
              <w:right w:val="single" w:sz="12" w:space="0" w:color="auto"/>
            </w:tcBorders>
            <w:vAlign w:val="center"/>
          </w:tcPr>
          <w:p w:rsidR="00506E5F" w:rsidRPr="000C4AD8" w:rsidRDefault="00DF5811" w:rsidP="00DF5811">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Adet</w:t>
            </w:r>
          </w:p>
        </w:tc>
        <w:tc>
          <w:tcPr>
            <w:tcW w:w="2039" w:type="pct"/>
            <w:gridSpan w:val="2"/>
            <w:tcBorders>
              <w:top w:val="nil"/>
              <w:left w:val="nil"/>
              <w:bottom w:val="single" w:sz="12" w:space="0" w:color="auto"/>
              <w:right w:val="single" w:sz="12" w:space="0" w:color="auto"/>
            </w:tcBorders>
            <w:vAlign w:val="center"/>
          </w:tcPr>
          <w:p w:rsidR="00506E5F" w:rsidRDefault="00506E5F" w:rsidP="006069DF">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sz w:val="16"/>
                <w:szCs w:val="16"/>
                <w:lang w:eastAsia="tr-TR"/>
              </w:rPr>
              <w:t xml:space="preserve">Kullanım </w:t>
            </w:r>
            <w:proofErr w:type="gramStart"/>
            <w:r>
              <w:rPr>
                <w:rFonts w:ascii="Times New Roman" w:hAnsi="Times New Roman"/>
                <w:color w:val="000000"/>
                <w:sz w:val="16"/>
                <w:szCs w:val="16"/>
                <w:lang w:eastAsia="tr-TR"/>
              </w:rPr>
              <w:t>Alanları : 2</w:t>
            </w:r>
            <w:proofErr w:type="gramEnd"/>
            <w:r>
              <w:rPr>
                <w:rFonts w:ascii="Times New Roman" w:hAnsi="Times New Roman"/>
                <w:color w:val="000000"/>
                <w:sz w:val="16"/>
                <w:szCs w:val="16"/>
                <w:lang w:eastAsia="tr-TR"/>
              </w:rPr>
              <w:t xml:space="preserve"> ZAMANLI BENZİNLİ MOTORLAR</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nil"/>
              <w:left w:val="nil"/>
              <w:bottom w:val="single" w:sz="12" w:space="0" w:color="auto"/>
              <w:right w:val="single" w:sz="12" w:space="0" w:color="auto"/>
            </w:tcBorders>
            <w:vAlign w:val="center"/>
          </w:tcPr>
          <w:p w:rsidR="00506E5F" w:rsidRPr="00E513C3" w:rsidRDefault="00506E5F" w:rsidP="006069DF">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59" w:type="pct"/>
            <w:tcBorders>
              <w:top w:val="nil"/>
              <w:left w:val="nil"/>
              <w:bottom w:val="single" w:sz="12" w:space="0" w:color="auto"/>
              <w:right w:val="single" w:sz="12" w:space="0" w:color="auto"/>
            </w:tcBorders>
            <w:vAlign w:val="center"/>
          </w:tcPr>
          <w:p w:rsidR="00506E5F" w:rsidRPr="00C54F4C" w:rsidRDefault="00506E5F" w:rsidP="006069DF">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71,24</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nil"/>
              <w:left w:val="nil"/>
              <w:bottom w:val="single" w:sz="12" w:space="0" w:color="auto"/>
              <w:right w:val="single" w:sz="12" w:space="0" w:color="auto"/>
            </w:tcBorders>
            <w:vAlign w:val="center"/>
          </w:tcPr>
          <w:p w:rsidR="00506E5F" w:rsidRPr="00E513C3" w:rsidRDefault="00506E5F" w:rsidP="006069DF">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59" w:type="pct"/>
            <w:tcBorders>
              <w:top w:val="nil"/>
              <w:left w:val="nil"/>
              <w:bottom w:val="single" w:sz="12" w:space="0" w:color="auto"/>
              <w:right w:val="single" w:sz="12" w:space="0" w:color="auto"/>
            </w:tcBorders>
            <w:vAlign w:val="center"/>
          </w:tcPr>
          <w:p w:rsidR="00506E5F" w:rsidRPr="00C54F4C" w:rsidRDefault="00506E5F" w:rsidP="006069DF">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9,4</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nil"/>
              <w:left w:val="nil"/>
              <w:bottom w:val="single" w:sz="12" w:space="0" w:color="auto"/>
              <w:right w:val="single" w:sz="12" w:space="0" w:color="auto"/>
            </w:tcBorders>
            <w:vAlign w:val="center"/>
          </w:tcPr>
          <w:p w:rsidR="00506E5F" w:rsidRPr="00E513C3" w:rsidRDefault="00506E5F" w:rsidP="006069DF">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59" w:type="pct"/>
            <w:tcBorders>
              <w:top w:val="nil"/>
              <w:left w:val="nil"/>
              <w:bottom w:val="single" w:sz="12" w:space="0" w:color="auto"/>
              <w:right w:val="single" w:sz="12" w:space="0" w:color="auto"/>
            </w:tcBorders>
            <w:vAlign w:val="center"/>
          </w:tcPr>
          <w:p w:rsidR="00506E5F" w:rsidRPr="00C54F4C" w:rsidRDefault="00506E5F" w:rsidP="006069DF">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244</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nil"/>
              <w:left w:val="nil"/>
              <w:bottom w:val="single" w:sz="12" w:space="0" w:color="auto"/>
              <w:right w:val="single" w:sz="12" w:space="0" w:color="auto"/>
            </w:tcBorders>
            <w:vAlign w:val="center"/>
          </w:tcPr>
          <w:p w:rsidR="00506E5F" w:rsidRPr="00E513C3" w:rsidRDefault="00506E5F" w:rsidP="006069DF">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59" w:type="pct"/>
            <w:tcBorders>
              <w:top w:val="nil"/>
              <w:left w:val="nil"/>
              <w:bottom w:val="single" w:sz="12" w:space="0" w:color="auto"/>
              <w:right w:val="single" w:sz="12" w:space="0" w:color="auto"/>
            </w:tcBorders>
            <w:vAlign w:val="center"/>
          </w:tcPr>
          <w:p w:rsidR="00506E5F" w:rsidRPr="00C54F4C" w:rsidRDefault="00506E5F" w:rsidP="006069DF">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-27</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nil"/>
              <w:left w:val="nil"/>
              <w:bottom w:val="single" w:sz="12" w:space="0" w:color="auto"/>
              <w:right w:val="single" w:sz="12" w:space="0" w:color="auto"/>
            </w:tcBorders>
            <w:vAlign w:val="center"/>
          </w:tcPr>
          <w:p w:rsidR="00506E5F" w:rsidRPr="00E513C3" w:rsidRDefault="00506E5F" w:rsidP="006069DF">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w:t>
            </w:r>
            <w:proofErr w:type="spellStart"/>
            <w:r w:rsidRPr="00E513C3">
              <w:rPr>
                <w:rFonts w:ascii="Times New Roman" w:hAnsi="Times New Roman"/>
                <w:color w:val="000000"/>
                <w:sz w:val="16"/>
                <w:szCs w:val="16"/>
                <w:lang w:eastAsia="tr-TR"/>
              </w:rPr>
              <w:t>C’de</w:t>
            </w:r>
            <w:proofErr w:type="spellEnd"/>
            <w:r w:rsidRPr="00E513C3">
              <w:rPr>
                <w:rFonts w:ascii="Times New Roman" w:hAnsi="Times New Roman"/>
                <w:color w:val="000000"/>
                <w:sz w:val="16"/>
                <w:szCs w:val="16"/>
                <w:lang w:eastAsia="tr-TR"/>
              </w:rPr>
              <w:t xml:space="preserv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59" w:type="pct"/>
            <w:tcBorders>
              <w:top w:val="nil"/>
              <w:left w:val="nil"/>
              <w:bottom w:val="single" w:sz="12" w:space="0" w:color="auto"/>
              <w:right w:val="single" w:sz="12" w:space="0" w:color="auto"/>
            </w:tcBorders>
            <w:vAlign w:val="center"/>
          </w:tcPr>
          <w:p w:rsidR="00506E5F" w:rsidRPr="00C54F4C" w:rsidRDefault="00506E5F" w:rsidP="006069DF">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885</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nil"/>
              <w:left w:val="nil"/>
              <w:bottom w:val="single" w:sz="12" w:space="0" w:color="auto"/>
              <w:right w:val="single" w:sz="12" w:space="0" w:color="auto"/>
            </w:tcBorders>
            <w:vAlign w:val="center"/>
          </w:tcPr>
          <w:p w:rsidR="00506E5F" w:rsidRPr="00E513C3" w:rsidRDefault="00506E5F" w:rsidP="006069DF">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59" w:type="pct"/>
            <w:tcBorders>
              <w:top w:val="nil"/>
              <w:left w:val="nil"/>
              <w:bottom w:val="single" w:sz="12" w:space="0" w:color="auto"/>
              <w:right w:val="single" w:sz="12" w:space="0" w:color="auto"/>
            </w:tcBorders>
            <w:vAlign w:val="center"/>
          </w:tcPr>
          <w:p w:rsidR="00506E5F" w:rsidRPr="00C54F4C" w:rsidRDefault="00506E5F" w:rsidP="006069DF">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112</w:t>
            </w:r>
          </w:p>
        </w:tc>
      </w:tr>
      <w:tr w:rsidR="00506E5F" w:rsidRPr="00F17956" w:rsidTr="006D25BE">
        <w:trPr>
          <w:trHeight w:val="657"/>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vMerge w:val="restart"/>
            <w:tcBorders>
              <w:top w:val="nil"/>
              <w:left w:val="nil"/>
              <w:right w:val="single" w:sz="12" w:space="0" w:color="auto"/>
            </w:tcBorders>
            <w:vAlign w:val="center"/>
          </w:tcPr>
          <w:p w:rsidR="00506E5F" w:rsidRDefault="00506E5F" w:rsidP="00493A83">
            <w:pPr>
              <w:autoSpaceDE w:val="0"/>
              <w:autoSpaceDN w:val="0"/>
              <w:adjustRightInd w:val="0"/>
              <w:spacing w:after="0" w:line="240" w:lineRule="auto"/>
              <w:rPr>
                <w:rFonts w:ascii="Times New Roman" w:hAnsi="Times New Roman"/>
                <w:color w:val="000000"/>
                <w:lang w:eastAsia="tr-TR"/>
              </w:rPr>
            </w:pPr>
            <w:proofErr w:type="spellStart"/>
            <w:r>
              <w:rPr>
                <w:rFonts w:ascii="Times New Roman" w:hAnsi="Times New Roman"/>
                <w:b/>
                <w:color w:val="000000"/>
                <w:sz w:val="16"/>
                <w:szCs w:val="16"/>
                <w:lang w:eastAsia="tr-TR"/>
              </w:rPr>
              <w:t>Spesifikasyon</w:t>
            </w:r>
            <w:proofErr w:type="spellEnd"/>
            <w:r>
              <w:rPr>
                <w:rFonts w:ascii="Times New Roman" w:hAnsi="Times New Roman"/>
                <w:b/>
                <w:color w:val="000000"/>
                <w:sz w:val="16"/>
                <w:szCs w:val="16"/>
                <w:lang w:eastAsia="tr-TR"/>
              </w:rPr>
              <w:t xml:space="preserve"> API TC / JASO FB </w:t>
            </w:r>
            <w:proofErr w:type="spellStart"/>
            <w:r>
              <w:rPr>
                <w:rFonts w:ascii="Times New Roman" w:hAnsi="Times New Roman"/>
                <w:b/>
                <w:color w:val="000000"/>
                <w:sz w:val="16"/>
                <w:szCs w:val="16"/>
                <w:lang w:eastAsia="tr-TR"/>
              </w:rPr>
              <w:t>Level</w:t>
            </w:r>
            <w:proofErr w:type="spellEnd"/>
            <w:r>
              <w:rPr>
                <w:rFonts w:ascii="Times New Roman" w:hAnsi="Times New Roman"/>
                <w:b/>
                <w:color w:val="000000"/>
                <w:sz w:val="16"/>
                <w:szCs w:val="16"/>
                <w:lang w:eastAsia="tr-TR"/>
              </w:rPr>
              <w:t xml:space="preserve"> /ISO-L-EGB </w:t>
            </w:r>
            <w:proofErr w:type="spellStart"/>
            <w:r>
              <w:rPr>
                <w:rFonts w:ascii="Times New Roman" w:hAnsi="Times New Roman"/>
                <w:b/>
                <w:color w:val="000000"/>
                <w:sz w:val="16"/>
                <w:szCs w:val="16"/>
                <w:lang w:eastAsia="tr-TR"/>
              </w:rPr>
              <w:t>Level</w:t>
            </w:r>
            <w:proofErr w:type="spellEnd"/>
          </w:p>
        </w:tc>
      </w:tr>
      <w:tr w:rsidR="00506E5F" w:rsidRPr="00F17956" w:rsidTr="006D25BE">
        <w:trPr>
          <w:trHeight w:val="305"/>
        </w:trPr>
        <w:tc>
          <w:tcPr>
            <w:tcW w:w="193" w:type="pct"/>
            <w:tcBorders>
              <w:left w:val="single" w:sz="12" w:space="0" w:color="auto"/>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tcBorders>
              <w:left w:val="nil"/>
              <w:bottom w:val="single" w:sz="12" w:space="0" w:color="auto"/>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tcBorders>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tcBorders>
              <w:left w:val="nil"/>
              <w:bottom w:val="single" w:sz="12" w:space="0" w:color="auto"/>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vMerge/>
            <w:tcBorders>
              <w:left w:val="nil"/>
              <w:bottom w:val="single" w:sz="12" w:space="0" w:color="auto"/>
              <w:right w:val="single" w:sz="12" w:space="0" w:color="auto"/>
            </w:tcBorders>
            <w:vAlign w:val="center"/>
          </w:tcPr>
          <w:p w:rsidR="00506E5F" w:rsidRPr="00D85EB6" w:rsidRDefault="00506E5F" w:rsidP="00B96B08">
            <w:pPr>
              <w:autoSpaceDE w:val="0"/>
              <w:autoSpaceDN w:val="0"/>
              <w:adjustRightInd w:val="0"/>
              <w:spacing w:after="0" w:line="240" w:lineRule="auto"/>
              <w:rPr>
                <w:rFonts w:ascii="Times New Roman" w:hAnsi="Times New Roman"/>
                <w:b/>
                <w:color w:val="000000"/>
                <w:sz w:val="16"/>
                <w:szCs w:val="16"/>
                <w:lang w:eastAsia="tr-TR"/>
              </w:rPr>
            </w:pPr>
          </w:p>
        </w:tc>
      </w:tr>
    </w:tbl>
    <w:p w:rsidR="00506E5F" w:rsidRDefault="00506E5F" w:rsidP="00B61AC7">
      <w:pPr>
        <w:pStyle w:val="Default"/>
        <w:jc w:val="both"/>
        <w:rPr>
          <w:b/>
        </w:rPr>
      </w:pPr>
    </w:p>
    <w:tbl>
      <w:tblPr>
        <w:tblW w:w="4848" w:type="pct"/>
        <w:tblInd w:w="172" w:type="dxa"/>
        <w:tblCellMar>
          <w:left w:w="30" w:type="dxa"/>
          <w:right w:w="30" w:type="dxa"/>
        </w:tblCellMar>
        <w:tblLook w:val="0000"/>
      </w:tblPr>
      <w:tblGrid>
        <w:gridCol w:w="562"/>
        <w:gridCol w:w="4080"/>
        <w:gridCol w:w="720"/>
        <w:gridCol w:w="1057"/>
        <w:gridCol w:w="4343"/>
      </w:tblGrid>
      <w:tr w:rsidR="00506E5F" w:rsidRPr="00F17956" w:rsidTr="006D25BE">
        <w:trPr>
          <w:trHeight w:val="190"/>
        </w:trPr>
        <w:tc>
          <w:tcPr>
            <w:tcW w:w="188" w:type="pct"/>
            <w:tcBorders>
              <w:top w:val="single" w:sz="12" w:space="0" w:color="auto"/>
              <w:left w:val="single" w:sz="12" w:space="0" w:color="auto"/>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914"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35"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527"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36"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6D25BE">
        <w:trPr>
          <w:trHeight w:val="584"/>
        </w:trPr>
        <w:tc>
          <w:tcPr>
            <w:tcW w:w="188" w:type="pct"/>
            <w:vMerge w:val="restart"/>
            <w:tcBorders>
              <w:left w:val="single" w:sz="12" w:space="0" w:color="auto"/>
              <w:right w:val="single" w:sz="12" w:space="0" w:color="auto"/>
            </w:tcBorders>
            <w:vAlign w:val="center"/>
          </w:tcPr>
          <w:p w:rsidR="00506E5F" w:rsidRDefault="00506E5F" w:rsidP="00174B86">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7</w:t>
            </w:r>
          </w:p>
        </w:tc>
        <w:tc>
          <w:tcPr>
            <w:tcW w:w="1914" w:type="pct"/>
            <w:vMerge w:val="restart"/>
            <w:tcBorders>
              <w:left w:val="nil"/>
              <w:right w:val="single" w:sz="12" w:space="0" w:color="auto"/>
            </w:tcBorders>
            <w:vAlign w:val="center"/>
          </w:tcPr>
          <w:p w:rsidR="00506E5F" w:rsidRPr="005945B4" w:rsidRDefault="00506E5F" w:rsidP="003576D0">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ADBLUE</w:t>
            </w:r>
          </w:p>
        </w:tc>
        <w:tc>
          <w:tcPr>
            <w:tcW w:w="335" w:type="pct"/>
            <w:vMerge w:val="restart"/>
            <w:tcBorders>
              <w:left w:val="nil"/>
              <w:right w:val="single" w:sz="12" w:space="0" w:color="auto"/>
            </w:tcBorders>
            <w:vAlign w:val="center"/>
          </w:tcPr>
          <w:p w:rsidR="00506E5F" w:rsidRDefault="00506E5F" w:rsidP="00E419C1">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 xml:space="preserve">3000 </w:t>
            </w:r>
          </w:p>
        </w:tc>
        <w:tc>
          <w:tcPr>
            <w:tcW w:w="527" w:type="pct"/>
            <w:vMerge w:val="restart"/>
            <w:tcBorders>
              <w:left w:val="nil"/>
              <w:right w:val="single" w:sz="12" w:space="0" w:color="auto"/>
            </w:tcBorders>
            <w:vAlign w:val="center"/>
          </w:tcPr>
          <w:p w:rsidR="00506E5F" w:rsidRPr="000C4AD8" w:rsidRDefault="00506E5F" w:rsidP="003576D0">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Litre</w:t>
            </w:r>
          </w:p>
        </w:tc>
        <w:tc>
          <w:tcPr>
            <w:tcW w:w="2036" w:type="pct"/>
            <w:tcBorders>
              <w:top w:val="nil"/>
              <w:left w:val="nil"/>
              <w:bottom w:val="single" w:sz="12" w:space="0" w:color="auto"/>
              <w:right w:val="single" w:sz="12" w:space="0" w:color="auto"/>
            </w:tcBorders>
            <w:vAlign w:val="center"/>
          </w:tcPr>
          <w:p w:rsidR="00506E5F" w:rsidRPr="00C54F4C" w:rsidRDefault="00506E5F" w:rsidP="003576D0">
            <w:p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ISO 22241-1 ve DIN 70070 standardını karşılamalıdır.</w:t>
            </w:r>
          </w:p>
        </w:tc>
      </w:tr>
      <w:tr w:rsidR="00506E5F" w:rsidRPr="00F17956" w:rsidTr="006D25BE">
        <w:trPr>
          <w:trHeight w:val="502"/>
        </w:trPr>
        <w:tc>
          <w:tcPr>
            <w:tcW w:w="188" w:type="pct"/>
            <w:vMerge/>
            <w:tcBorders>
              <w:left w:val="single" w:sz="12" w:space="0" w:color="auto"/>
              <w:right w:val="single" w:sz="12" w:space="0" w:color="auto"/>
            </w:tcBorders>
            <w:vAlign w:val="center"/>
          </w:tcPr>
          <w:p w:rsidR="00506E5F" w:rsidRDefault="00506E5F" w:rsidP="003576D0">
            <w:pPr>
              <w:autoSpaceDE w:val="0"/>
              <w:autoSpaceDN w:val="0"/>
              <w:adjustRightInd w:val="0"/>
              <w:spacing w:after="0" w:line="240" w:lineRule="auto"/>
              <w:jc w:val="right"/>
              <w:rPr>
                <w:rFonts w:ascii="Times New Roman" w:hAnsi="Times New Roman"/>
                <w:color w:val="000000"/>
                <w:lang w:eastAsia="tr-TR"/>
              </w:rPr>
            </w:pPr>
          </w:p>
        </w:tc>
        <w:tc>
          <w:tcPr>
            <w:tcW w:w="1914" w:type="pct"/>
            <w:vMerge/>
            <w:tcBorders>
              <w:left w:val="nil"/>
              <w:right w:val="single" w:sz="12" w:space="0" w:color="auto"/>
            </w:tcBorders>
            <w:vAlign w:val="center"/>
          </w:tcPr>
          <w:p w:rsidR="00506E5F" w:rsidRPr="005945B4" w:rsidRDefault="00506E5F" w:rsidP="003576D0">
            <w:pPr>
              <w:autoSpaceDE w:val="0"/>
              <w:autoSpaceDN w:val="0"/>
              <w:adjustRightInd w:val="0"/>
              <w:spacing w:after="0" w:line="240" w:lineRule="auto"/>
              <w:rPr>
                <w:rFonts w:ascii="Times New Roman" w:hAnsi="Times New Roman"/>
                <w:color w:val="000000"/>
                <w:lang w:eastAsia="tr-TR"/>
              </w:rPr>
            </w:pPr>
          </w:p>
        </w:tc>
        <w:tc>
          <w:tcPr>
            <w:tcW w:w="335" w:type="pct"/>
            <w:vMerge/>
            <w:tcBorders>
              <w:left w:val="nil"/>
              <w:right w:val="single" w:sz="12" w:space="0" w:color="auto"/>
            </w:tcBorders>
            <w:vAlign w:val="center"/>
          </w:tcPr>
          <w:p w:rsidR="00506E5F" w:rsidRDefault="00506E5F" w:rsidP="003576D0">
            <w:pPr>
              <w:autoSpaceDE w:val="0"/>
              <w:autoSpaceDN w:val="0"/>
              <w:adjustRightInd w:val="0"/>
              <w:spacing w:after="0" w:line="240" w:lineRule="auto"/>
              <w:jc w:val="center"/>
              <w:rPr>
                <w:rFonts w:ascii="Times New Roman" w:hAnsi="Times New Roman"/>
                <w:color w:val="000000"/>
                <w:lang w:eastAsia="tr-TR"/>
              </w:rPr>
            </w:pPr>
          </w:p>
        </w:tc>
        <w:tc>
          <w:tcPr>
            <w:tcW w:w="527" w:type="pct"/>
            <w:vMerge/>
            <w:tcBorders>
              <w:left w:val="nil"/>
              <w:right w:val="single" w:sz="12" w:space="0" w:color="auto"/>
            </w:tcBorders>
            <w:vAlign w:val="center"/>
          </w:tcPr>
          <w:p w:rsidR="00506E5F" w:rsidRPr="000C4AD8" w:rsidRDefault="00506E5F" w:rsidP="003576D0">
            <w:pPr>
              <w:autoSpaceDE w:val="0"/>
              <w:autoSpaceDN w:val="0"/>
              <w:adjustRightInd w:val="0"/>
              <w:spacing w:after="0" w:line="240" w:lineRule="auto"/>
              <w:jc w:val="center"/>
              <w:rPr>
                <w:rFonts w:ascii="Times New Roman" w:hAnsi="Times New Roman"/>
                <w:color w:val="000000"/>
                <w:lang w:eastAsia="tr-TR"/>
              </w:rPr>
            </w:pPr>
          </w:p>
        </w:tc>
        <w:tc>
          <w:tcPr>
            <w:tcW w:w="2036" w:type="pct"/>
            <w:tcBorders>
              <w:top w:val="nil"/>
              <w:left w:val="nil"/>
              <w:bottom w:val="single" w:sz="12" w:space="0" w:color="auto"/>
              <w:right w:val="single" w:sz="12" w:space="0" w:color="auto"/>
            </w:tcBorders>
            <w:vAlign w:val="center"/>
          </w:tcPr>
          <w:p w:rsidR="00506E5F" w:rsidRPr="00C54F4C" w:rsidRDefault="00506E5F" w:rsidP="003576D0">
            <w:p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 xml:space="preserve">Üre içeriği %31-34 </w:t>
            </w:r>
            <w:proofErr w:type="gramStart"/>
            <w:r>
              <w:rPr>
                <w:rFonts w:ascii="Times New Roman" w:hAnsi="Times New Roman"/>
                <w:color w:val="000000"/>
                <w:sz w:val="16"/>
                <w:szCs w:val="16"/>
                <w:lang w:eastAsia="tr-TR"/>
              </w:rPr>
              <w:t>aralığında</w:t>
            </w:r>
            <w:proofErr w:type="gramEnd"/>
            <w:r>
              <w:rPr>
                <w:rFonts w:ascii="Times New Roman" w:hAnsi="Times New Roman"/>
                <w:color w:val="000000"/>
                <w:sz w:val="16"/>
                <w:szCs w:val="16"/>
                <w:lang w:eastAsia="tr-TR"/>
              </w:rPr>
              <w:t xml:space="preserve"> olacaktır.</w:t>
            </w:r>
          </w:p>
        </w:tc>
      </w:tr>
      <w:tr w:rsidR="00506E5F" w:rsidRPr="00F17956" w:rsidTr="006D25BE">
        <w:trPr>
          <w:trHeight w:val="410"/>
        </w:trPr>
        <w:tc>
          <w:tcPr>
            <w:tcW w:w="188" w:type="pct"/>
            <w:vMerge/>
            <w:tcBorders>
              <w:left w:val="single" w:sz="12" w:space="0" w:color="auto"/>
              <w:right w:val="single" w:sz="12" w:space="0" w:color="auto"/>
            </w:tcBorders>
            <w:vAlign w:val="center"/>
          </w:tcPr>
          <w:p w:rsidR="00506E5F" w:rsidRDefault="00506E5F" w:rsidP="003576D0">
            <w:pPr>
              <w:autoSpaceDE w:val="0"/>
              <w:autoSpaceDN w:val="0"/>
              <w:adjustRightInd w:val="0"/>
              <w:spacing w:after="0" w:line="240" w:lineRule="auto"/>
              <w:jc w:val="right"/>
              <w:rPr>
                <w:rFonts w:ascii="Times New Roman" w:hAnsi="Times New Roman"/>
                <w:color w:val="000000"/>
                <w:lang w:eastAsia="tr-TR"/>
              </w:rPr>
            </w:pPr>
          </w:p>
        </w:tc>
        <w:tc>
          <w:tcPr>
            <w:tcW w:w="1914" w:type="pct"/>
            <w:vMerge/>
            <w:tcBorders>
              <w:left w:val="nil"/>
              <w:right w:val="single" w:sz="12" w:space="0" w:color="auto"/>
            </w:tcBorders>
            <w:vAlign w:val="center"/>
          </w:tcPr>
          <w:p w:rsidR="00506E5F" w:rsidRPr="005945B4" w:rsidRDefault="00506E5F" w:rsidP="003576D0">
            <w:pPr>
              <w:autoSpaceDE w:val="0"/>
              <w:autoSpaceDN w:val="0"/>
              <w:adjustRightInd w:val="0"/>
              <w:spacing w:after="0" w:line="240" w:lineRule="auto"/>
              <w:rPr>
                <w:rFonts w:ascii="Times New Roman" w:hAnsi="Times New Roman"/>
                <w:color w:val="000000"/>
                <w:lang w:eastAsia="tr-TR"/>
              </w:rPr>
            </w:pPr>
          </w:p>
        </w:tc>
        <w:tc>
          <w:tcPr>
            <w:tcW w:w="335" w:type="pct"/>
            <w:vMerge/>
            <w:tcBorders>
              <w:left w:val="nil"/>
              <w:right w:val="single" w:sz="12" w:space="0" w:color="auto"/>
            </w:tcBorders>
            <w:vAlign w:val="center"/>
          </w:tcPr>
          <w:p w:rsidR="00506E5F" w:rsidRDefault="00506E5F" w:rsidP="003576D0">
            <w:pPr>
              <w:autoSpaceDE w:val="0"/>
              <w:autoSpaceDN w:val="0"/>
              <w:adjustRightInd w:val="0"/>
              <w:spacing w:after="0" w:line="240" w:lineRule="auto"/>
              <w:jc w:val="center"/>
              <w:rPr>
                <w:rFonts w:ascii="Times New Roman" w:hAnsi="Times New Roman"/>
                <w:color w:val="000000"/>
                <w:lang w:eastAsia="tr-TR"/>
              </w:rPr>
            </w:pPr>
          </w:p>
        </w:tc>
        <w:tc>
          <w:tcPr>
            <w:tcW w:w="527" w:type="pct"/>
            <w:vMerge/>
            <w:tcBorders>
              <w:left w:val="nil"/>
              <w:right w:val="single" w:sz="12" w:space="0" w:color="auto"/>
            </w:tcBorders>
            <w:vAlign w:val="center"/>
          </w:tcPr>
          <w:p w:rsidR="00506E5F" w:rsidRPr="000C4AD8" w:rsidRDefault="00506E5F" w:rsidP="003576D0">
            <w:pPr>
              <w:autoSpaceDE w:val="0"/>
              <w:autoSpaceDN w:val="0"/>
              <w:adjustRightInd w:val="0"/>
              <w:spacing w:after="0" w:line="240" w:lineRule="auto"/>
              <w:jc w:val="center"/>
              <w:rPr>
                <w:rFonts w:ascii="Times New Roman" w:hAnsi="Times New Roman"/>
                <w:color w:val="000000"/>
                <w:lang w:eastAsia="tr-TR"/>
              </w:rPr>
            </w:pPr>
          </w:p>
        </w:tc>
        <w:tc>
          <w:tcPr>
            <w:tcW w:w="2036" w:type="pct"/>
            <w:tcBorders>
              <w:top w:val="nil"/>
              <w:left w:val="nil"/>
              <w:right w:val="single" w:sz="12" w:space="0" w:color="auto"/>
            </w:tcBorders>
            <w:vAlign w:val="center"/>
          </w:tcPr>
          <w:p w:rsidR="00506E5F" w:rsidRPr="00C54F4C" w:rsidRDefault="00506E5F" w:rsidP="003576D0">
            <w:p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Ürün VDA onayına sahip olacaktır.</w:t>
            </w:r>
          </w:p>
        </w:tc>
      </w:tr>
      <w:tr w:rsidR="00506E5F" w:rsidRPr="00F17956" w:rsidTr="006D25BE">
        <w:trPr>
          <w:trHeight w:val="80"/>
        </w:trPr>
        <w:tc>
          <w:tcPr>
            <w:tcW w:w="188" w:type="pct"/>
            <w:tcBorders>
              <w:left w:val="single" w:sz="12" w:space="0" w:color="auto"/>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14" w:type="pct"/>
            <w:tcBorders>
              <w:left w:val="nil"/>
              <w:bottom w:val="single" w:sz="12" w:space="0" w:color="auto"/>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5" w:type="pct"/>
            <w:tcBorders>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7" w:type="pct"/>
            <w:tcBorders>
              <w:left w:val="nil"/>
              <w:bottom w:val="single" w:sz="12" w:space="0" w:color="auto"/>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36" w:type="pct"/>
            <w:tcBorders>
              <w:left w:val="nil"/>
              <w:bottom w:val="single" w:sz="12" w:space="0" w:color="auto"/>
              <w:right w:val="single" w:sz="12" w:space="0" w:color="auto"/>
            </w:tcBorders>
            <w:vAlign w:val="center"/>
          </w:tcPr>
          <w:p w:rsidR="00506E5F" w:rsidRPr="00D85EB6" w:rsidRDefault="00506E5F" w:rsidP="00B96B08">
            <w:pPr>
              <w:autoSpaceDE w:val="0"/>
              <w:autoSpaceDN w:val="0"/>
              <w:adjustRightInd w:val="0"/>
              <w:spacing w:after="0" w:line="240" w:lineRule="auto"/>
              <w:rPr>
                <w:rFonts w:ascii="Times New Roman" w:hAnsi="Times New Roman"/>
                <w:b/>
                <w:color w:val="000000"/>
                <w:sz w:val="16"/>
                <w:szCs w:val="16"/>
                <w:lang w:eastAsia="tr-TR"/>
              </w:rPr>
            </w:pPr>
          </w:p>
        </w:tc>
      </w:tr>
    </w:tbl>
    <w:p w:rsidR="00506E5F" w:rsidRDefault="00506E5F" w:rsidP="00B61AC7">
      <w:pPr>
        <w:pStyle w:val="Default"/>
        <w:jc w:val="both"/>
        <w:rPr>
          <w:b/>
        </w:rPr>
      </w:pPr>
    </w:p>
    <w:p w:rsidR="00506E5F" w:rsidRDefault="00506E5F" w:rsidP="00B61AC7">
      <w:pPr>
        <w:pStyle w:val="Default"/>
        <w:jc w:val="both"/>
        <w:rPr>
          <w:b/>
        </w:rPr>
      </w:pPr>
    </w:p>
    <w:tbl>
      <w:tblPr>
        <w:tblW w:w="4854" w:type="pct"/>
        <w:tblInd w:w="172" w:type="dxa"/>
        <w:tblCellMar>
          <w:left w:w="30" w:type="dxa"/>
          <w:right w:w="30" w:type="dxa"/>
        </w:tblCellMar>
        <w:tblLook w:val="0000"/>
      </w:tblPr>
      <w:tblGrid>
        <w:gridCol w:w="562"/>
        <w:gridCol w:w="4063"/>
        <w:gridCol w:w="720"/>
        <w:gridCol w:w="1085"/>
        <w:gridCol w:w="4345"/>
      </w:tblGrid>
      <w:tr w:rsidR="00506E5F" w:rsidRPr="00F17956" w:rsidTr="006D25BE">
        <w:trPr>
          <w:trHeight w:val="305"/>
        </w:trPr>
        <w:tc>
          <w:tcPr>
            <w:tcW w:w="193" w:type="pct"/>
            <w:tcBorders>
              <w:top w:val="single" w:sz="12" w:space="0" w:color="auto"/>
              <w:left w:val="single" w:sz="12" w:space="0" w:color="auto"/>
              <w:bottom w:val="single" w:sz="12" w:space="0" w:color="auto"/>
              <w:right w:val="single" w:sz="12" w:space="0" w:color="auto"/>
            </w:tcBorders>
          </w:tcPr>
          <w:p w:rsidR="00506E5F" w:rsidRPr="000C4AD8" w:rsidRDefault="00506E5F" w:rsidP="00C4273B">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908" w:type="pct"/>
            <w:tcBorders>
              <w:top w:val="single" w:sz="12" w:space="0" w:color="auto"/>
              <w:left w:val="nil"/>
              <w:bottom w:val="single" w:sz="12" w:space="0" w:color="auto"/>
              <w:right w:val="single" w:sz="12" w:space="0" w:color="auto"/>
            </w:tcBorders>
          </w:tcPr>
          <w:p w:rsidR="00506E5F" w:rsidRPr="000C4AD8" w:rsidRDefault="00506E5F" w:rsidP="00C4273B">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34" w:type="pct"/>
            <w:tcBorders>
              <w:top w:val="single" w:sz="12" w:space="0" w:color="auto"/>
              <w:left w:val="nil"/>
              <w:bottom w:val="single" w:sz="12" w:space="0" w:color="auto"/>
              <w:right w:val="single" w:sz="12" w:space="0" w:color="auto"/>
            </w:tcBorders>
          </w:tcPr>
          <w:p w:rsidR="00506E5F" w:rsidRPr="000C4AD8" w:rsidRDefault="00506E5F" w:rsidP="00C4273B">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526" w:type="pct"/>
            <w:tcBorders>
              <w:top w:val="single" w:sz="12" w:space="0" w:color="auto"/>
              <w:left w:val="nil"/>
              <w:bottom w:val="single" w:sz="12" w:space="0" w:color="auto"/>
              <w:right w:val="single" w:sz="12" w:space="0" w:color="auto"/>
            </w:tcBorders>
          </w:tcPr>
          <w:p w:rsidR="00506E5F" w:rsidRPr="000C4AD8" w:rsidRDefault="00506E5F" w:rsidP="00C4273B">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39" w:type="pct"/>
            <w:tcBorders>
              <w:top w:val="single" w:sz="12" w:space="0" w:color="auto"/>
              <w:left w:val="nil"/>
              <w:bottom w:val="single" w:sz="12" w:space="0" w:color="auto"/>
              <w:right w:val="single" w:sz="12" w:space="0" w:color="auto"/>
            </w:tcBorders>
          </w:tcPr>
          <w:p w:rsidR="00506E5F" w:rsidRPr="000C4AD8" w:rsidRDefault="00506E5F" w:rsidP="00C4273B">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6D25BE">
        <w:trPr>
          <w:trHeight w:val="305"/>
        </w:trPr>
        <w:tc>
          <w:tcPr>
            <w:tcW w:w="193" w:type="pct"/>
            <w:vMerge w:val="restart"/>
            <w:tcBorders>
              <w:left w:val="single" w:sz="12" w:space="0" w:color="auto"/>
              <w:right w:val="single" w:sz="12" w:space="0" w:color="auto"/>
            </w:tcBorders>
            <w:vAlign w:val="center"/>
          </w:tcPr>
          <w:p w:rsidR="00506E5F" w:rsidRDefault="00506E5F" w:rsidP="00174B86">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8</w:t>
            </w:r>
          </w:p>
        </w:tc>
        <w:tc>
          <w:tcPr>
            <w:tcW w:w="1908" w:type="pct"/>
            <w:vMerge w:val="restart"/>
            <w:tcBorders>
              <w:left w:val="nil"/>
              <w:right w:val="single" w:sz="12" w:space="0" w:color="auto"/>
            </w:tcBorders>
            <w:vAlign w:val="center"/>
          </w:tcPr>
          <w:p w:rsidR="00506E5F" w:rsidRDefault="00506E5F" w:rsidP="00BF5B22">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GRES YAĞ SÜPER EP </w:t>
            </w:r>
            <w:r w:rsidR="004C78D9">
              <w:rPr>
                <w:rFonts w:ascii="Times New Roman" w:hAnsi="Times New Roman"/>
                <w:color w:val="000000"/>
                <w:lang w:eastAsia="tr-TR"/>
              </w:rPr>
              <w:t>3</w:t>
            </w:r>
          </w:p>
          <w:p w:rsidR="00506E5F" w:rsidRDefault="00506E5F" w:rsidP="00174B86">
            <w:pPr>
              <w:autoSpaceDE w:val="0"/>
              <w:autoSpaceDN w:val="0"/>
              <w:adjustRightInd w:val="0"/>
              <w:spacing w:after="0" w:line="240" w:lineRule="auto"/>
              <w:rPr>
                <w:rFonts w:ascii="Times New Roman" w:hAnsi="Times New Roman"/>
                <w:color w:val="FF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p>
          <w:p w:rsidR="00506E5F" w:rsidRPr="005945B4" w:rsidRDefault="00506E5F" w:rsidP="00174B86">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FF0000"/>
                <w:lang w:eastAsia="tr-TR"/>
              </w:rPr>
              <w:t xml:space="preserve">18 KG KOVA </w:t>
            </w:r>
          </w:p>
        </w:tc>
        <w:tc>
          <w:tcPr>
            <w:tcW w:w="334" w:type="pct"/>
            <w:vMerge w:val="restart"/>
            <w:tcBorders>
              <w:left w:val="nil"/>
              <w:right w:val="single" w:sz="12" w:space="0" w:color="auto"/>
            </w:tcBorders>
            <w:vAlign w:val="center"/>
          </w:tcPr>
          <w:p w:rsidR="00506E5F" w:rsidRDefault="00DF5811" w:rsidP="00C95D0A">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60</w:t>
            </w:r>
          </w:p>
        </w:tc>
        <w:tc>
          <w:tcPr>
            <w:tcW w:w="526" w:type="pct"/>
            <w:vMerge w:val="restart"/>
            <w:tcBorders>
              <w:left w:val="nil"/>
              <w:right w:val="single" w:sz="12" w:space="0" w:color="auto"/>
            </w:tcBorders>
            <w:vAlign w:val="center"/>
          </w:tcPr>
          <w:p w:rsidR="00506E5F" w:rsidRPr="000C4AD8" w:rsidRDefault="00DF5811" w:rsidP="00C4273B">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Kova</w:t>
            </w:r>
          </w:p>
        </w:tc>
        <w:tc>
          <w:tcPr>
            <w:tcW w:w="2039" w:type="pct"/>
            <w:tcBorders>
              <w:top w:val="nil"/>
              <w:left w:val="nil"/>
              <w:bottom w:val="single" w:sz="12" w:space="0" w:color="auto"/>
              <w:right w:val="single" w:sz="12" w:space="0" w:color="auto"/>
            </w:tcBorders>
            <w:vAlign w:val="center"/>
          </w:tcPr>
          <w:p w:rsidR="00506E5F" w:rsidRPr="00C54F4C" w:rsidRDefault="00506E5F" w:rsidP="00C4273B">
            <w:p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DIN 51 502:KP2K veya DIN 51 825:KP2K</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C4273B">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C4273B">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C4273B">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C4273B">
            <w:pPr>
              <w:autoSpaceDE w:val="0"/>
              <w:autoSpaceDN w:val="0"/>
              <w:adjustRightInd w:val="0"/>
              <w:spacing w:after="0" w:line="240" w:lineRule="auto"/>
              <w:jc w:val="center"/>
              <w:rPr>
                <w:rFonts w:ascii="Times New Roman" w:hAnsi="Times New Roman"/>
                <w:color w:val="000000"/>
                <w:lang w:eastAsia="tr-TR"/>
              </w:rPr>
            </w:pPr>
          </w:p>
        </w:tc>
        <w:tc>
          <w:tcPr>
            <w:tcW w:w="2039" w:type="pct"/>
            <w:tcBorders>
              <w:top w:val="nil"/>
              <w:left w:val="nil"/>
              <w:bottom w:val="single" w:sz="12" w:space="0" w:color="auto"/>
              <w:right w:val="single" w:sz="12" w:space="0" w:color="auto"/>
            </w:tcBorders>
            <w:vAlign w:val="center"/>
          </w:tcPr>
          <w:p w:rsidR="00506E5F" w:rsidRPr="00C54F4C" w:rsidRDefault="00506E5F" w:rsidP="00C4273B">
            <w:p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LİTYUM KALSİYUM SABUNLU EP KATKILI</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C4273B">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C4273B">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C4273B">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C4273B">
            <w:pPr>
              <w:autoSpaceDE w:val="0"/>
              <w:autoSpaceDN w:val="0"/>
              <w:adjustRightInd w:val="0"/>
              <w:spacing w:after="0" w:line="240" w:lineRule="auto"/>
              <w:jc w:val="center"/>
              <w:rPr>
                <w:rFonts w:ascii="Times New Roman" w:hAnsi="Times New Roman"/>
                <w:color w:val="000000"/>
                <w:lang w:eastAsia="tr-TR"/>
              </w:rPr>
            </w:pPr>
          </w:p>
        </w:tc>
        <w:tc>
          <w:tcPr>
            <w:tcW w:w="2039" w:type="pct"/>
            <w:tcBorders>
              <w:top w:val="nil"/>
              <w:left w:val="nil"/>
              <w:bottom w:val="single" w:sz="12" w:space="0" w:color="auto"/>
              <w:right w:val="single" w:sz="12" w:space="0" w:color="auto"/>
            </w:tcBorders>
            <w:vAlign w:val="center"/>
          </w:tcPr>
          <w:p w:rsidR="00506E5F" w:rsidRPr="00C54F4C" w:rsidRDefault="00506E5F" w:rsidP="004C78D9">
            <w:p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 xml:space="preserve">NLGI </w:t>
            </w:r>
            <w:r w:rsidR="004C78D9">
              <w:rPr>
                <w:rFonts w:ascii="Times New Roman" w:hAnsi="Times New Roman"/>
                <w:color w:val="000000"/>
                <w:sz w:val="16"/>
                <w:szCs w:val="16"/>
                <w:lang w:eastAsia="tr-TR"/>
              </w:rPr>
              <w:t>3</w:t>
            </w:r>
          </w:p>
        </w:tc>
      </w:tr>
      <w:tr w:rsidR="00506E5F" w:rsidRPr="00F17956" w:rsidTr="006D25BE">
        <w:trPr>
          <w:trHeight w:val="657"/>
        </w:trPr>
        <w:tc>
          <w:tcPr>
            <w:tcW w:w="193" w:type="pct"/>
            <w:vMerge/>
            <w:tcBorders>
              <w:left w:val="single" w:sz="12" w:space="0" w:color="auto"/>
              <w:right w:val="single" w:sz="12" w:space="0" w:color="auto"/>
            </w:tcBorders>
            <w:vAlign w:val="center"/>
          </w:tcPr>
          <w:p w:rsidR="00506E5F" w:rsidRDefault="00506E5F" w:rsidP="00C4273B">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C4273B">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C4273B">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C4273B">
            <w:pPr>
              <w:autoSpaceDE w:val="0"/>
              <w:autoSpaceDN w:val="0"/>
              <w:adjustRightInd w:val="0"/>
              <w:spacing w:after="0" w:line="240" w:lineRule="auto"/>
              <w:jc w:val="center"/>
              <w:rPr>
                <w:rFonts w:ascii="Times New Roman" w:hAnsi="Times New Roman"/>
                <w:color w:val="000000"/>
                <w:lang w:eastAsia="tr-TR"/>
              </w:rPr>
            </w:pPr>
          </w:p>
        </w:tc>
        <w:tc>
          <w:tcPr>
            <w:tcW w:w="2039" w:type="pct"/>
            <w:vMerge w:val="restart"/>
            <w:tcBorders>
              <w:top w:val="nil"/>
              <w:left w:val="nil"/>
              <w:right w:val="single" w:sz="12" w:space="0" w:color="auto"/>
            </w:tcBorders>
            <w:vAlign w:val="center"/>
          </w:tcPr>
          <w:p w:rsidR="00506E5F" w:rsidRPr="002138DA" w:rsidRDefault="00506E5F" w:rsidP="004C78D9">
            <w:p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Damlama Noktası Minimum 1</w:t>
            </w:r>
            <w:r w:rsidR="004C78D9">
              <w:rPr>
                <w:rFonts w:ascii="Times New Roman" w:hAnsi="Times New Roman"/>
                <w:color w:val="000000"/>
                <w:sz w:val="16"/>
                <w:szCs w:val="16"/>
                <w:lang w:eastAsia="tr-TR"/>
              </w:rPr>
              <w:t>75</w:t>
            </w:r>
            <w:r>
              <w:rPr>
                <w:rFonts w:ascii="Times New Roman" w:hAnsi="Times New Roman"/>
                <w:color w:val="000000"/>
                <w:sz w:val="16"/>
                <w:szCs w:val="16"/>
                <w:lang w:eastAsia="tr-TR"/>
              </w:rPr>
              <w:t xml:space="preserve"> </w:t>
            </w:r>
            <w:r w:rsidRPr="00E513C3">
              <w:rPr>
                <w:rFonts w:ascii="Times New Roman" w:hAnsi="Times New Roman"/>
                <w:color w:val="000000"/>
                <w:sz w:val="16"/>
                <w:szCs w:val="16"/>
                <w:lang w:eastAsia="tr-TR"/>
              </w:rPr>
              <w:t>°C</w:t>
            </w:r>
          </w:p>
        </w:tc>
      </w:tr>
      <w:tr w:rsidR="00506E5F" w:rsidRPr="00F17956" w:rsidTr="006D25BE">
        <w:trPr>
          <w:trHeight w:val="80"/>
        </w:trPr>
        <w:tc>
          <w:tcPr>
            <w:tcW w:w="193" w:type="pct"/>
            <w:tcBorders>
              <w:left w:val="single" w:sz="12" w:space="0" w:color="auto"/>
              <w:bottom w:val="single" w:sz="12" w:space="0" w:color="auto"/>
              <w:right w:val="single" w:sz="12" w:space="0" w:color="auto"/>
            </w:tcBorders>
            <w:vAlign w:val="center"/>
          </w:tcPr>
          <w:p w:rsidR="00506E5F" w:rsidRDefault="00506E5F" w:rsidP="00C4273B">
            <w:pPr>
              <w:autoSpaceDE w:val="0"/>
              <w:autoSpaceDN w:val="0"/>
              <w:adjustRightInd w:val="0"/>
              <w:spacing w:after="0" w:line="240" w:lineRule="auto"/>
              <w:jc w:val="right"/>
              <w:rPr>
                <w:rFonts w:ascii="Times New Roman" w:hAnsi="Times New Roman"/>
                <w:color w:val="000000"/>
                <w:lang w:eastAsia="tr-TR"/>
              </w:rPr>
            </w:pPr>
          </w:p>
        </w:tc>
        <w:tc>
          <w:tcPr>
            <w:tcW w:w="1908" w:type="pct"/>
            <w:tcBorders>
              <w:left w:val="nil"/>
              <w:bottom w:val="single" w:sz="12" w:space="0" w:color="auto"/>
              <w:right w:val="single" w:sz="12" w:space="0" w:color="auto"/>
            </w:tcBorders>
            <w:vAlign w:val="center"/>
          </w:tcPr>
          <w:p w:rsidR="00506E5F" w:rsidRPr="005945B4" w:rsidRDefault="00506E5F" w:rsidP="00C4273B">
            <w:pPr>
              <w:autoSpaceDE w:val="0"/>
              <w:autoSpaceDN w:val="0"/>
              <w:adjustRightInd w:val="0"/>
              <w:spacing w:after="0" w:line="240" w:lineRule="auto"/>
              <w:rPr>
                <w:rFonts w:ascii="Times New Roman" w:hAnsi="Times New Roman"/>
                <w:color w:val="000000"/>
                <w:lang w:eastAsia="tr-TR"/>
              </w:rPr>
            </w:pPr>
          </w:p>
        </w:tc>
        <w:tc>
          <w:tcPr>
            <w:tcW w:w="334" w:type="pct"/>
            <w:tcBorders>
              <w:left w:val="nil"/>
              <w:bottom w:val="single" w:sz="12" w:space="0" w:color="auto"/>
              <w:right w:val="single" w:sz="12" w:space="0" w:color="auto"/>
            </w:tcBorders>
            <w:vAlign w:val="center"/>
          </w:tcPr>
          <w:p w:rsidR="00506E5F" w:rsidRDefault="00506E5F" w:rsidP="00C4273B">
            <w:pPr>
              <w:autoSpaceDE w:val="0"/>
              <w:autoSpaceDN w:val="0"/>
              <w:adjustRightInd w:val="0"/>
              <w:spacing w:after="0" w:line="240" w:lineRule="auto"/>
              <w:jc w:val="center"/>
              <w:rPr>
                <w:rFonts w:ascii="Times New Roman" w:hAnsi="Times New Roman"/>
                <w:color w:val="000000"/>
                <w:lang w:eastAsia="tr-TR"/>
              </w:rPr>
            </w:pPr>
          </w:p>
        </w:tc>
        <w:tc>
          <w:tcPr>
            <w:tcW w:w="526" w:type="pct"/>
            <w:tcBorders>
              <w:left w:val="nil"/>
              <w:bottom w:val="single" w:sz="12" w:space="0" w:color="auto"/>
              <w:right w:val="single" w:sz="12" w:space="0" w:color="auto"/>
            </w:tcBorders>
            <w:vAlign w:val="center"/>
          </w:tcPr>
          <w:p w:rsidR="00506E5F" w:rsidRPr="000C4AD8" w:rsidRDefault="00506E5F" w:rsidP="00C4273B">
            <w:pPr>
              <w:autoSpaceDE w:val="0"/>
              <w:autoSpaceDN w:val="0"/>
              <w:adjustRightInd w:val="0"/>
              <w:spacing w:after="0" w:line="240" w:lineRule="auto"/>
              <w:jc w:val="center"/>
              <w:rPr>
                <w:rFonts w:ascii="Times New Roman" w:hAnsi="Times New Roman"/>
                <w:color w:val="000000"/>
                <w:lang w:eastAsia="tr-TR"/>
              </w:rPr>
            </w:pPr>
          </w:p>
        </w:tc>
        <w:tc>
          <w:tcPr>
            <w:tcW w:w="2039" w:type="pct"/>
            <w:vMerge/>
            <w:tcBorders>
              <w:left w:val="nil"/>
              <w:bottom w:val="single" w:sz="12" w:space="0" w:color="auto"/>
              <w:right w:val="single" w:sz="12" w:space="0" w:color="auto"/>
            </w:tcBorders>
            <w:vAlign w:val="center"/>
          </w:tcPr>
          <w:p w:rsidR="00506E5F" w:rsidRPr="00D85EB6" w:rsidRDefault="00506E5F" w:rsidP="00C4273B">
            <w:pPr>
              <w:autoSpaceDE w:val="0"/>
              <w:autoSpaceDN w:val="0"/>
              <w:adjustRightInd w:val="0"/>
              <w:spacing w:after="0" w:line="240" w:lineRule="auto"/>
              <w:rPr>
                <w:rFonts w:ascii="Times New Roman" w:hAnsi="Times New Roman"/>
                <w:b/>
                <w:color w:val="000000"/>
                <w:sz w:val="16"/>
                <w:szCs w:val="16"/>
                <w:lang w:eastAsia="tr-TR"/>
              </w:rPr>
            </w:pPr>
          </w:p>
        </w:tc>
      </w:tr>
    </w:tbl>
    <w:p w:rsidR="00506E5F" w:rsidRDefault="00506E5F" w:rsidP="00B61AC7">
      <w:pPr>
        <w:pStyle w:val="Default"/>
        <w:jc w:val="both"/>
        <w:rPr>
          <w:b/>
        </w:rPr>
      </w:pPr>
    </w:p>
    <w:tbl>
      <w:tblPr>
        <w:tblW w:w="4854" w:type="pct"/>
        <w:tblInd w:w="172" w:type="dxa"/>
        <w:tblLayout w:type="fixed"/>
        <w:tblCellMar>
          <w:left w:w="30" w:type="dxa"/>
          <w:right w:w="30" w:type="dxa"/>
        </w:tblCellMar>
        <w:tblLook w:val="0000"/>
      </w:tblPr>
      <w:tblGrid>
        <w:gridCol w:w="416"/>
        <w:gridCol w:w="3556"/>
        <w:gridCol w:w="849"/>
        <w:gridCol w:w="1560"/>
        <w:gridCol w:w="3405"/>
        <w:gridCol w:w="989"/>
      </w:tblGrid>
      <w:tr w:rsidR="00506E5F" w:rsidRPr="00F17956" w:rsidTr="00475B77">
        <w:trPr>
          <w:trHeight w:val="305"/>
        </w:trPr>
        <w:tc>
          <w:tcPr>
            <w:tcW w:w="193" w:type="pct"/>
            <w:tcBorders>
              <w:top w:val="single" w:sz="12" w:space="0" w:color="auto"/>
              <w:left w:val="single" w:sz="12" w:space="0" w:color="auto"/>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650"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94"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724"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39" w:type="pct"/>
            <w:gridSpan w:val="2"/>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475B77">
        <w:trPr>
          <w:trHeight w:val="305"/>
        </w:trPr>
        <w:tc>
          <w:tcPr>
            <w:tcW w:w="193" w:type="pct"/>
            <w:vMerge w:val="restart"/>
            <w:tcBorders>
              <w:top w:val="single" w:sz="12" w:space="0" w:color="auto"/>
              <w:left w:val="single" w:sz="12" w:space="0" w:color="auto"/>
              <w:right w:val="single" w:sz="12" w:space="0" w:color="auto"/>
            </w:tcBorders>
            <w:vAlign w:val="center"/>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9</w:t>
            </w:r>
          </w:p>
        </w:tc>
        <w:tc>
          <w:tcPr>
            <w:tcW w:w="1650" w:type="pct"/>
            <w:vMerge w:val="restart"/>
            <w:tcBorders>
              <w:top w:val="single" w:sz="12" w:space="0" w:color="auto"/>
              <w:left w:val="nil"/>
              <w:right w:val="single" w:sz="12" w:space="0" w:color="auto"/>
            </w:tcBorders>
            <w:vAlign w:val="center"/>
          </w:tcPr>
          <w:p w:rsidR="00506E5F"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DİZEL TURBO MOTOR YAĞI </w:t>
            </w:r>
          </w:p>
          <w:p w:rsidR="00506E5F"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5W30 BİNEK VE HAFİF </w:t>
            </w:r>
            <w:proofErr w:type="gramStart"/>
            <w:r>
              <w:rPr>
                <w:rFonts w:ascii="Times New Roman" w:hAnsi="Times New Roman"/>
                <w:color w:val="000000"/>
                <w:lang w:eastAsia="tr-TR"/>
              </w:rPr>
              <w:t>TİCARİ  ARAÇLAR</w:t>
            </w:r>
            <w:proofErr w:type="gramEnd"/>
            <w:r>
              <w:rPr>
                <w:rFonts w:ascii="Times New Roman" w:hAnsi="Times New Roman"/>
                <w:color w:val="000000"/>
                <w:lang w:eastAsia="tr-TR"/>
              </w:rPr>
              <w:t xml:space="preserve"> İÇİN   </w:t>
            </w:r>
          </w:p>
          <w:p w:rsidR="00506E5F" w:rsidRDefault="00506E5F" w:rsidP="00174B86">
            <w:pPr>
              <w:autoSpaceDE w:val="0"/>
              <w:autoSpaceDN w:val="0"/>
              <w:adjustRightInd w:val="0"/>
              <w:spacing w:after="0" w:line="240" w:lineRule="auto"/>
              <w:rPr>
                <w:rFonts w:ascii="Times New Roman" w:hAnsi="Times New Roman"/>
                <w:color w:val="FF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p>
          <w:p w:rsidR="00506E5F" w:rsidRPr="000C4AD8" w:rsidRDefault="00506E5F" w:rsidP="002C05F5">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FF0000"/>
                <w:lang w:eastAsia="tr-TR"/>
              </w:rPr>
              <w:t xml:space="preserve">7 LİTRE </w:t>
            </w:r>
            <w:r w:rsidR="002C05F5">
              <w:rPr>
                <w:rFonts w:ascii="Times New Roman" w:hAnsi="Times New Roman"/>
                <w:color w:val="FF0000"/>
                <w:lang w:eastAsia="tr-TR"/>
              </w:rPr>
              <w:t>KUTU</w:t>
            </w:r>
            <w:r>
              <w:rPr>
                <w:rFonts w:ascii="Times New Roman" w:hAnsi="Times New Roman"/>
                <w:color w:val="FF0000"/>
                <w:lang w:eastAsia="tr-TR"/>
              </w:rPr>
              <w:t xml:space="preserve"> </w:t>
            </w:r>
          </w:p>
        </w:tc>
        <w:tc>
          <w:tcPr>
            <w:tcW w:w="394" w:type="pct"/>
            <w:vMerge w:val="restart"/>
            <w:tcBorders>
              <w:top w:val="single" w:sz="12" w:space="0" w:color="auto"/>
              <w:left w:val="nil"/>
              <w:right w:val="single" w:sz="12" w:space="0" w:color="auto"/>
            </w:tcBorders>
            <w:vAlign w:val="center"/>
          </w:tcPr>
          <w:p w:rsidR="00506E5F" w:rsidRPr="000C4AD8" w:rsidRDefault="00DF5811" w:rsidP="00DF5811">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100</w:t>
            </w:r>
            <w:r w:rsidR="00506E5F">
              <w:rPr>
                <w:rFonts w:ascii="Times New Roman" w:hAnsi="Times New Roman"/>
                <w:color w:val="000000"/>
                <w:lang w:eastAsia="tr-TR"/>
              </w:rPr>
              <w:t xml:space="preserve"> </w:t>
            </w:r>
          </w:p>
        </w:tc>
        <w:tc>
          <w:tcPr>
            <w:tcW w:w="724" w:type="pct"/>
            <w:vMerge w:val="restart"/>
            <w:tcBorders>
              <w:top w:val="single" w:sz="12" w:space="0" w:color="auto"/>
              <w:left w:val="nil"/>
              <w:right w:val="single" w:sz="12" w:space="0" w:color="auto"/>
            </w:tcBorders>
            <w:vAlign w:val="center"/>
          </w:tcPr>
          <w:p w:rsidR="00506E5F" w:rsidRPr="000C4AD8" w:rsidRDefault="00DF5811" w:rsidP="00DF5811">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Adet</w:t>
            </w:r>
          </w:p>
        </w:tc>
        <w:tc>
          <w:tcPr>
            <w:tcW w:w="2039" w:type="pct"/>
            <w:gridSpan w:val="2"/>
            <w:tcBorders>
              <w:top w:val="single" w:sz="12" w:space="0" w:color="auto"/>
              <w:left w:val="nil"/>
              <w:bottom w:val="single" w:sz="12" w:space="0" w:color="auto"/>
              <w:right w:val="single" w:sz="12" w:space="0" w:color="auto"/>
            </w:tcBorders>
            <w:vAlign w:val="center"/>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1</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54</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9.8</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230</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-36</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w:t>
            </w:r>
            <w:proofErr w:type="spellStart"/>
            <w:r w:rsidRPr="00E513C3">
              <w:rPr>
                <w:rFonts w:ascii="Times New Roman" w:hAnsi="Times New Roman"/>
                <w:color w:val="000000"/>
                <w:sz w:val="16"/>
                <w:szCs w:val="16"/>
                <w:lang w:eastAsia="tr-TR"/>
              </w:rPr>
              <w:t>C’de</w:t>
            </w:r>
            <w:proofErr w:type="spellEnd"/>
            <w:r w:rsidRPr="00E513C3">
              <w:rPr>
                <w:rFonts w:ascii="Times New Roman" w:hAnsi="Times New Roman"/>
                <w:color w:val="000000"/>
                <w:sz w:val="16"/>
                <w:szCs w:val="16"/>
                <w:lang w:eastAsia="tr-TR"/>
              </w:rPr>
              <w:t xml:space="preserv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851</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170</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506E5F" w:rsidRPr="00A662ED" w:rsidRDefault="00506E5F" w:rsidP="00475B77">
            <w:pPr>
              <w:autoSpaceDE w:val="0"/>
              <w:autoSpaceDN w:val="0"/>
              <w:adjustRightInd w:val="0"/>
              <w:spacing w:after="0" w:line="240" w:lineRule="auto"/>
              <w:rPr>
                <w:rFonts w:ascii="Times New Roman" w:hAnsi="Times New Roman"/>
                <w:b/>
                <w:color w:val="000000"/>
                <w:sz w:val="16"/>
                <w:szCs w:val="16"/>
                <w:lang w:eastAsia="tr-TR"/>
              </w:rPr>
            </w:pPr>
            <w:proofErr w:type="gramStart"/>
            <w:r>
              <w:rPr>
                <w:rFonts w:ascii="Arial" w:hAnsi="Arial" w:cs="Arial"/>
                <w:color w:val="000000"/>
                <w:sz w:val="24"/>
                <w:szCs w:val="24"/>
                <w:lang w:eastAsia="tr-TR"/>
              </w:rPr>
              <w:t>ACEA : A5</w:t>
            </w:r>
            <w:proofErr w:type="gramEnd"/>
            <w:r>
              <w:rPr>
                <w:rFonts w:ascii="Arial" w:hAnsi="Arial" w:cs="Arial"/>
                <w:color w:val="000000"/>
                <w:sz w:val="24"/>
                <w:szCs w:val="24"/>
                <w:lang w:eastAsia="tr-TR"/>
              </w:rPr>
              <w:t xml:space="preserve"> / B5   API SL/CF </w:t>
            </w:r>
          </w:p>
        </w:tc>
      </w:tr>
      <w:tr w:rsidR="00506E5F" w:rsidRPr="00F17956" w:rsidTr="00475B77">
        <w:trPr>
          <w:trHeight w:val="305"/>
        </w:trPr>
        <w:tc>
          <w:tcPr>
            <w:tcW w:w="193" w:type="pct"/>
            <w:vMerge/>
            <w:tcBorders>
              <w:left w:val="single" w:sz="12" w:space="0" w:color="auto"/>
              <w:bottom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bottom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506E5F" w:rsidRDefault="00506E5F" w:rsidP="00475B77">
            <w:pPr>
              <w:autoSpaceDE w:val="0"/>
              <w:autoSpaceDN w:val="0"/>
              <w:adjustRightInd w:val="0"/>
              <w:spacing w:after="0" w:line="240" w:lineRule="auto"/>
              <w:rPr>
                <w:rFonts w:ascii="Arial" w:hAnsi="Arial" w:cs="Arial"/>
                <w:b/>
                <w:bCs/>
                <w:color w:val="000000"/>
                <w:sz w:val="20"/>
                <w:szCs w:val="20"/>
                <w:lang w:eastAsia="tr-TR"/>
              </w:rPr>
            </w:pPr>
            <w:r w:rsidRPr="006B4005">
              <w:rPr>
                <w:rFonts w:ascii="Arial" w:hAnsi="Arial" w:cs="Arial"/>
                <w:b/>
                <w:bCs/>
                <w:color w:val="000000"/>
                <w:sz w:val="20"/>
                <w:szCs w:val="20"/>
                <w:lang w:eastAsia="tr-TR"/>
              </w:rPr>
              <w:t>ÜRETİCİ ONAYLARI</w:t>
            </w:r>
          </w:p>
          <w:p w:rsidR="00506E5F" w:rsidRPr="006B4005" w:rsidRDefault="00506E5F" w:rsidP="0064047F">
            <w:pPr>
              <w:autoSpaceDE w:val="0"/>
              <w:autoSpaceDN w:val="0"/>
              <w:adjustRightInd w:val="0"/>
              <w:spacing w:after="0" w:line="240" w:lineRule="auto"/>
              <w:rPr>
                <w:rFonts w:ascii="Arial" w:hAnsi="Arial" w:cs="Arial"/>
                <w:color w:val="000000"/>
                <w:sz w:val="20"/>
                <w:szCs w:val="20"/>
                <w:lang w:eastAsia="tr-TR"/>
              </w:rPr>
            </w:pPr>
            <w:r w:rsidRPr="006B4005">
              <w:rPr>
                <w:rFonts w:ascii="Wingdings" w:hAnsi="Wingdings" w:cs="Wingdings"/>
                <w:color w:val="000000"/>
                <w:sz w:val="20"/>
                <w:szCs w:val="20"/>
                <w:lang w:eastAsia="tr-TR"/>
              </w:rPr>
              <w:t></w:t>
            </w:r>
            <w:r w:rsidRPr="006B4005">
              <w:rPr>
                <w:rFonts w:ascii="Wingdings" w:hAnsi="Wingdings" w:cs="Wingdings"/>
                <w:color w:val="000000"/>
                <w:sz w:val="20"/>
                <w:szCs w:val="20"/>
                <w:lang w:eastAsia="tr-TR"/>
              </w:rPr>
              <w:t></w:t>
            </w:r>
            <w:r w:rsidRPr="006B4005">
              <w:rPr>
                <w:rFonts w:ascii="Arial" w:hAnsi="Arial" w:cs="Arial"/>
                <w:b/>
                <w:bCs/>
                <w:color w:val="000000"/>
                <w:sz w:val="20"/>
                <w:szCs w:val="20"/>
                <w:lang w:eastAsia="tr-TR"/>
              </w:rPr>
              <w:t xml:space="preserve">FORD WSS-M2C913D </w:t>
            </w:r>
          </w:p>
          <w:p w:rsidR="00506E5F" w:rsidRPr="006B4005" w:rsidRDefault="00506E5F" w:rsidP="0064047F">
            <w:pPr>
              <w:autoSpaceDE w:val="0"/>
              <w:autoSpaceDN w:val="0"/>
              <w:adjustRightInd w:val="0"/>
              <w:spacing w:after="0" w:line="240" w:lineRule="auto"/>
              <w:rPr>
                <w:rFonts w:ascii="Arial" w:hAnsi="Arial" w:cs="Arial"/>
                <w:color w:val="000000"/>
                <w:sz w:val="20"/>
                <w:szCs w:val="20"/>
                <w:lang w:eastAsia="tr-TR"/>
              </w:rPr>
            </w:pPr>
            <w:r w:rsidRPr="006B4005">
              <w:rPr>
                <w:rFonts w:ascii="Wingdings" w:hAnsi="Wingdings" w:cs="Wingdings"/>
                <w:color w:val="000000"/>
                <w:sz w:val="20"/>
                <w:szCs w:val="20"/>
                <w:lang w:eastAsia="tr-TR"/>
              </w:rPr>
              <w:t></w:t>
            </w:r>
            <w:r w:rsidRPr="006B4005">
              <w:rPr>
                <w:rFonts w:ascii="Wingdings" w:hAnsi="Wingdings" w:cs="Wingdings"/>
                <w:color w:val="000000"/>
                <w:sz w:val="20"/>
                <w:szCs w:val="20"/>
                <w:lang w:eastAsia="tr-TR"/>
              </w:rPr>
              <w:t></w:t>
            </w:r>
            <w:r w:rsidRPr="006B4005">
              <w:rPr>
                <w:rFonts w:ascii="Arial" w:hAnsi="Arial" w:cs="Arial"/>
                <w:b/>
                <w:bCs/>
                <w:color w:val="000000"/>
                <w:sz w:val="20"/>
                <w:szCs w:val="20"/>
                <w:lang w:eastAsia="tr-TR"/>
              </w:rPr>
              <w:t xml:space="preserve">FORD WSS-M2C913C FORD WSS-M2C913B </w:t>
            </w:r>
          </w:p>
          <w:p w:rsidR="00506E5F" w:rsidRPr="00DA2F49" w:rsidRDefault="00506E5F" w:rsidP="00174B86">
            <w:pPr>
              <w:autoSpaceDE w:val="0"/>
              <w:autoSpaceDN w:val="0"/>
              <w:adjustRightInd w:val="0"/>
              <w:spacing w:after="0" w:line="240" w:lineRule="auto"/>
              <w:rPr>
                <w:rFonts w:ascii="Times New Roman" w:hAnsi="Times New Roman"/>
                <w:color w:val="000000"/>
                <w:sz w:val="16"/>
                <w:szCs w:val="16"/>
                <w:lang w:eastAsia="tr-TR"/>
              </w:rPr>
            </w:pPr>
          </w:p>
        </w:tc>
      </w:tr>
    </w:tbl>
    <w:p w:rsidR="00506E5F" w:rsidRDefault="00506E5F" w:rsidP="00B61AC7">
      <w:pPr>
        <w:pStyle w:val="Default"/>
        <w:jc w:val="both"/>
        <w:rPr>
          <w:b/>
        </w:rPr>
      </w:pPr>
    </w:p>
    <w:tbl>
      <w:tblPr>
        <w:tblW w:w="4854" w:type="pct"/>
        <w:tblInd w:w="172" w:type="dxa"/>
        <w:tblLayout w:type="fixed"/>
        <w:tblCellMar>
          <w:left w:w="30" w:type="dxa"/>
          <w:right w:w="30" w:type="dxa"/>
        </w:tblCellMar>
        <w:tblLook w:val="0000"/>
      </w:tblPr>
      <w:tblGrid>
        <w:gridCol w:w="413"/>
        <w:gridCol w:w="4112"/>
        <w:gridCol w:w="720"/>
        <w:gridCol w:w="1134"/>
        <w:gridCol w:w="3403"/>
        <w:gridCol w:w="993"/>
      </w:tblGrid>
      <w:tr w:rsidR="00506E5F" w:rsidRPr="00F17956" w:rsidTr="00475B77">
        <w:trPr>
          <w:trHeight w:val="305"/>
        </w:trPr>
        <w:tc>
          <w:tcPr>
            <w:tcW w:w="192" w:type="pct"/>
            <w:tcBorders>
              <w:top w:val="single" w:sz="12" w:space="0" w:color="auto"/>
              <w:left w:val="single" w:sz="12" w:space="0" w:color="auto"/>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lastRenderedPageBreak/>
              <w:t>SIRA NO</w:t>
            </w:r>
          </w:p>
        </w:tc>
        <w:tc>
          <w:tcPr>
            <w:tcW w:w="1908"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34"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526"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40" w:type="pct"/>
            <w:gridSpan w:val="2"/>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475B77">
        <w:trPr>
          <w:trHeight w:val="305"/>
        </w:trPr>
        <w:tc>
          <w:tcPr>
            <w:tcW w:w="192" w:type="pct"/>
            <w:vMerge w:val="restart"/>
            <w:tcBorders>
              <w:top w:val="nil"/>
              <w:left w:val="single" w:sz="12" w:space="0" w:color="auto"/>
              <w:right w:val="single" w:sz="12" w:space="0" w:color="auto"/>
            </w:tcBorders>
            <w:vAlign w:val="center"/>
          </w:tcPr>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10</w:t>
            </w:r>
          </w:p>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p>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p>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p>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p>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p>
        </w:tc>
        <w:tc>
          <w:tcPr>
            <w:tcW w:w="1908" w:type="pct"/>
            <w:vMerge w:val="restart"/>
            <w:tcBorders>
              <w:top w:val="nil"/>
              <w:left w:val="nil"/>
              <w:right w:val="single" w:sz="12" w:space="0" w:color="auto"/>
            </w:tcBorders>
            <w:vAlign w:val="bottom"/>
          </w:tcPr>
          <w:p w:rsidR="00506E5F" w:rsidRDefault="00506E5F" w:rsidP="00475B77">
            <w:pPr>
              <w:spacing w:after="0" w:line="240" w:lineRule="auto"/>
              <w:rPr>
                <w:color w:val="000000"/>
                <w:lang w:eastAsia="tr-TR"/>
              </w:rPr>
            </w:pPr>
          </w:p>
          <w:p w:rsidR="00506E5F" w:rsidRDefault="00506E5F" w:rsidP="00475B77">
            <w:pPr>
              <w:spacing w:after="0" w:line="240" w:lineRule="auto"/>
              <w:rPr>
                <w:color w:val="000000"/>
                <w:lang w:eastAsia="tr-TR"/>
              </w:rPr>
            </w:pPr>
          </w:p>
          <w:p w:rsidR="00506E5F" w:rsidRDefault="00506E5F" w:rsidP="00475B77">
            <w:pPr>
              <w:spacing w:after="0" w:line="240" w:lineRule="auto"/>
              <w:rPr>
                <w:color w:val="000000"/>
                <w:lang w:eastAsia="tr-TR"/>
              </w:rPr>
            </w:pPr>
          </w:p>
          <w:p w:rsidR="00506E5F" w:rsidRDefault="00506E5F" w:rsidP="00475B77">
            <w:pPr>
              <w:spacing w:after="0" w:line="240" w:lineRule="auto"/>
              <w:rPr>
                <w:color w:val="000000"/>
                <w:lang w:eastAsia="tr-TR"/>
              </w:rPr>
            </w:pPr>
            <w:r>
              <w:rPr>
                <w:color w:val="000000"/>
                <w:lang w:eastAsia="tr-TR"/>
              </w:rPr>
              <w:t>SAE 30 T</w:t>
            </w:r>
            <w:r w:rsidRPr="00034508">
              <w:rPr>
                <w:color w:val="000000"/>
                <w:lang w:eastAsia="tr-TR"/>
              </w:rPr>
              <w:t>ANSMİSYON YAĞI</w:t>
            </w:r>
          </w:p>
          <w:p w:rsidR="00506E5F" w:rsidRDefault="00506E5F" w:rsidP="00475B77">
            <w:pPr>
              <w:spacing w:after="0" w:line="240" w:lineRule="auto"/>
              <w:rPr>
                <w:color w:val="000000"/>
                <w:lang w:eastAsia="tr-TR"/>
              </w:rPr>
            </w:pPr>
          </w:p>
          <w:p w:rsidR="00506E5F" w:rsidRPr="00475B77" w:rsidRDefault="00506E5F" w:rsidP="00475B77">
            <w:pPr>
              <w:spacing w:after="0" w:line="240" w:lineRule="auto"/>
              <w:rPr>
                <w:lang w:eastAsia="tr-TR"/>
              </w:rPr>
            </w:pPr>
            <w:r w:rsidRPr="00475B77">
              <w:rPr>
                <w:b/>
                <w:bCs/>
                <w:sz w:val="18"/>
                <w:szCs w:val="18"/>
                <w:lang w:eastAsia="tr-TR"/>
              </w:rPr>
              <w:t>Sürtünmeli Fren Sistemi ve Transmisyon (aks ve dişli kutuları) Yağı</w:t>
            </w:r>
          </w:p>
          <w:p w:rsidR="00506E5F" w:rsidRDefault="00506E5F" w:rsidP="00F24873">
            <w:pPr>
              <w:autoSpaceDE w:val="0"/>
              <w:autoSpaceDN w:val="0"/>
              <w:adjustRightInd w:val="0"/>
              <w:spacing w:after="0" w:line="240" w:lineRule="auto"/>
              <w:rPr>
                <w:rFonts w:ascii="Times New Roman" w:hAnsi="Times New Roman"/>
                <w:color w:val="FF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p>
          <w:p w:rsidR="00506E5F" w:rsidRPr="00F24873" w:rsidRDefault="00506E5F" w:rsidP="00F24873">
            <w:pPr>
              <w:spacing w:after="0" w:line="240" w:lineRule="auto"/>
              <w:rPr>
                <w:color w:val="FF0000"/>
                <w:lang w:eastAsia="tr-TR"/>
              </w:rPr>
            </w:pPr>
            <w:r w:rsidRPr="00F24873">
              <w:rPr>
                <w:color w:val="FF0000"/>
                <w:lang w:eastAsia="tr-TR"/>
              </w:rPr>
              <w:t xml:space="preserve">17,5 </w:t>
            </w:r>
            <w:proofErr w:type="gramStart"/>
            <w:r w:rsidRPr="00F24873">
              <w:rPr>
                <w:color w:val="FF0000"/>
                <w:lang w:eastAsia="tr-TR"/>
              </w:rPr>
              <w:t>KG  PLASTİK</w:t>
            </w:r>
            <w:proofErr w:type="gramEnd"/>
            <w:r w:rsidRPr="00F24873">
              <w:rPr>
                <w:color w:val="FF0000"/>
                <w:lang w:eastAsia="tr-TR"/>
              </w:rPr>
              <w:t xml:space="preserve"> BİDON</w:t>
            </w:r>
          </w:p>
          <w:p w:rsidR="00506E5F" w:rsidRDefault="00506E5F" w:rsidP="00F24873">
            <w:pPr>
              <w:spacing w:after="0" w:line="240" w:lineRule="auto"/>
              <w:rPr>
                <w:color w:val="000000"/>
                <w:lang w:eastAsia="tr-TR"/>
              </w:rPr>
            </w:pPr>
          </w:p>
          <w:p w:rsidR="00506E5F" w:rsidRDefault="00506E5F" w:rsidP="00475B77">
            <w:pPr>
              <w:spacing w:after="0" w:line="240" w:lineRule="auto"/>
              <w:rPr>
                <w:color w:val="000000"/>
                <w:lang w:eastAsia="tr-TR"/>
              </w:rPr>
            </w:pPr>
          </w:p>
          <w:p w:rsidR="00506E5F" w:rsidRDefault="00506E5F" w:rsidP="00475B77">
            <w:pPr>
              <w:spacing w:after="0" w:line="240" w:lineRule="auto"/>
              <w:rPr>
                <w:color w:val="000000"/>
                <w:lang w:eastAsia="tr-TR"/>
              </w:rPr>
            </w:pPr>
          </w:p>
          <w:p w:rsidR="00506E5F" w:rsidRDefault="00506E5F" w:rsidP="00475B77">
            <w:pPr>
              <w:spacing w:after="0" w:line="240" w:lineRule="auto"/>
              <w:rPr>
                <w:color w:val="000000"/>
                <w:lang w:eastAsia="tr-TR"/>
              </w:rPr>
            </w:pPr>
          </w:p>
          <w:p w:rsidR="00506E5F" w:rsidRDefault="00506E5F" w:rsidP="00475B77">
            <w:pPr>
              <w:spacing w:after="0" w:line="240" w:lineRule="auto"/>
              <w:rPr>
                <w:color w:val="000000"/>
                <w:lang w:eastAsia="tr-TR"/>
              </w:rPr>
            </w:pPr>
          </w:p>
          <w:p w:rsidR="00506E5F" w:rsidRPr="006B4005" w:rsidRDefault="00506E5F" w:rsidP="00475B77">
            <w:pPr>
              <w:spacing w:after="0" w:line="240" w:lineRule="auto"/>
              <w:rPr>
                <w:color w:val="000000"/>
                <w:lang w:eastAsia="tr-TR"/>
              </w:rPr>
            </w:pPr>
          </w:p>
        </w:tc>
        <w:tc>
          <w:tcPr>
            <w:tcW w:w="334" w:type="pct"/>
            <w:vMerge w:val="restart"/>
            <w:tcBorders>
              <w:top w:val="nil"/>
              <w:left w:val="nil"/>
              <w:right w:val="single" w:sz="12" w:space="0" w:color="auto"/>
            </w:tcBorders>
            <w:vAlign w:val="center"/>
          </w:tcPr>
          <w:p w:rsidR="00506E5F" w:rsidRDefault="00DF5811" w:rsidP="00475B77">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30</w:t>
            </w:r>
          </w:p>
        </w:tc>
        <w:tc>
          <w:tcPr>
            <w:tcW w:w="526" w:type="pct"/>
            <w:vMerge w:val="restart"/>
            <w:tcBorders>
              <w:top w:val="nil"/>
              <w:left w:val="nil"/>
              <w:right w:val="single" w:sz="12" w:space="0" w:color="auto"/>
            </w:tcBorders>
            <w:vAlign w:val="center"/>
          </w:tcPr>
          <w:p w:rsidR="00506E5F" w:rsidRPr="000C4AD8" w:rsidRDefault="00DF5811" w:rsidP="00475B77">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Bidon</w:t>
            </w:r>
          </w:p>
        </w:tc>
        <w:tc>
          <w:tcPr>
            <w:tcW w:w="2040" w:type="pct"/>
            <w:gridSpan w:val="2"/>
            <w:tcBorders>
              <w:top w:val="nil"/>
              <w:left w:val="nil"/>
              <w:bottom w:val="single" w:sz="12" w:space="0" w:color="auto"/>
              <w:right w:val="single" w:sz="12" w:space="0" w:color="auto"/>
            </w:tcBorders>
            <w:vAlign w:val="center"/>
          </w:tcPr>
          <w:p w:rsidR="00506E5F"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sz w:val="16"/>
                <w:szCs w:val="16"/>
                <w:lang w:eastAsia="tr-TR"/>
              </w:rPr>
              <w:t xml:space="preserve">Kullanım </w:t>
            </w:r>
            <w:proofErr w:type="gramStart"/>
            <w:r>
              <w:rPr>
                <w:rFonts w:ascii="Times New Roman" w:hAnsi="Times New Roman"/>
                <w:color w:val="000000"/>
                <w:sz w:val="16"/>
                <w:szCs w:val="16"/>
                <w:lang w:eastAsia="tr-TR"/>
              </w:rPr>
              <w:t>Alanları : İŞ</w:t>
            </w:r>
            <w:proofErr w:type="gramEnd"/>
            <w:r>
              <w:rPr>
                <w:rFonts w:ascii="Times New Roman" w:hAnsi="Times New Roman"/>
                <w:color w:val="000000"/>
                <w:sz w:val="16"/>
                <w:szCs w:val="16"/>
                <w:lang w:eastAsia="tr-TR"/>
              </w:rPr>
              <w:t xml:space="preserve"> MAKİNELERİNDEKİ HER TİP HİDROLİK SİSTEMLERDE,</w:t>
            </w:r>
          </w:p>
        </w:tc>
      </w:tr>
      <w:tr w:rsidR="00506E5F" w:rsidRPr="00F17956" w:rsidTr="00475B77">
        <w:trPr>
          <w:trHeight w:val="305"/>
        </w:trPr>
        <w:tc>
          <w:tcPr>
            <w:tcW w:w="192" w:type="pct"/>
            <w:vMerge/>
            <w:tcBorders>
              <w:left w:val="single" w:sz="12" w:space="0" w:color="auto"/>
              <w:right w:val="single" w:sz="12" w:space="0" w:color="auto"/>
            </w:tcBorders>
            <w:vAlign w:val="center"/>
          </w:tcPr>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bottom"/>
          </w:tcPr>
          <w:p w:rsidR="00506E5F" w:rsidRPr="005945B4" w:rsidRDefault="00506E5F" w:rsidP="00475B77">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61" w:type="pct"/>
            <w:tcBorders>
              <w:top w:val="nil"/>
              <w:left w:val="nil"/>
              <w:bottom w:val="single" w:sz="12" w:space="0" w:color="auto"/>
              <w:right w:val="single" w:sz="12" w:space="0" w:color="auto"/>
            </w:tcBorders>
            <w:vAlign w:val="center"/>
          </w:tcPr>
          <w:p w:rsidR="00506E5F" w:rsidRPr="00C54F4C"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105</w:t>
            </w:r>
          </w:p>
        </w:tc>
      </w:tr>
      <w:tr w:rsidR="00506E5F" w:rsidRPr="00F17956" w:rsidTr="00475B77">
        <w:trPr>
          <w:trHeight w:val="305"/>
        </w:trPr>
        <w:tc>
          <w:tcPr>
            <w:tcW w:w="192" w:type="pct"/>
            <w:vMerge/>
            <w:tcBorders>
              <w:left w:val="single" w:sz="12" w:space="0" w:color="auto"/>
              <w:right w:val="single" w:sz="12" w:space="0" w:color="auto"/>
            </w:tcBorders>
            <w:vAlign w:val="center"/>
          </w:tcPr>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bottom"/>
          </w:tcPr>
          <w:p w:rsidR="00506E5F" w:rsidRPr="005945B4" w:rsidRDefault="00506E5F" w:rsidP="00475B77">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61" w:type="pct"/>
            <w:tcBorders>
              <w:top w:val="nil"/>
              <w:left w:val="nil"/>
              <w:bottom w:val="single" w:sz="12" w:space="0" w:color="auto"/>
              <w:right w:val="single" w:sz="12" w:space="0" w:color="auto"/>
            </w:tcBorders>
            <w:vAlign w:val="center"/>
          </w:tcPr>
          <w:p w:rsidR="00506E5F" w:rsidRPr="00C54F4C"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12</w:t>
            </w:r>
          </w:p>
        </w:tc>
      </w:tr>
      <w:tr w:rsidR="00506E5F" w:rsidRPr="00F17956" w:rsidTr="00475B77">
        <w:trPr>
          <w:trHeight w:val="305"/>
        </w:trPr>
        <w:tc>
          <w:tcPr>
            <w:tcW w:w="192" w:type="pct"/>
            <w:vMerge/>
            <w:tcBorders>
              <w:left w:val="single" w:sz="12" w:space="0" w:color="auto"/>
              <w:right w:val="single" w:sz="12" w:space="0" w:color="auto"/>
            </w:tcBorders>
            <w:vAlign w:val="center"/>
          </w:tcPr>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bottom"/>
          </w:tcPr>
          <w:p w:rsidR="00506E5F" w:rsidRPr="005945B4" w:rsidRDefault="00506E5F" w:rsidP="00475B77">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p>
        </w:tc>
        <w:tc>
          <w:tcPr>
            <w:tcW w:w="461" w:type="pct"/>
            <w:tcBorders>
              <w:top w:val="nil"/>
              <w:left w:val="nil"/>
              <w:bottom w:val="single" w:sz="12" w:space="0" w:color="auto"/>
              <w:right w:val="single" w:sz="12" w:space="0" w:color="auto"/>
            </w:tcBorders>
            <w:vAlign w:val="center"/>
          </w:tcPr>
          <w:p w:rsidR="00506E5F" w:rsidRPr="00C54F4C"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p>
        </w:tc>
      </w:tr>
      <w:tr w:rsidR="00506E5F" w:rsidRPr="00F17956" w:rsidTr="00475B77">
        <w:trPr>
          <w:trHeight w:val="305"/>
        </w:trPr>
        <w:tc>
          <w:tcPr>
            <w:tcW w:w="192" w:type="pct"/>
            <w:vMerge/>
            <w:tcBorders>
              <w:left w:val="single" w:sz="12" w:space="0" w:color="auto"/>
              <w:right w:val="single" w:sz="12" w:space="0" w:color="auto"/>
            </w:tcBorders>
            <w:vAlign w:val="center"/>
          </w:tcPr>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475B77">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61" w:type="pct"/>
            <w:tcBorders>
              <w:top w:val="nil"/>
              <w:left w:val="nil"/>
              <w:bottom w:val="single" w:sz="12" w:space="0" w:color="auto"/>
              <w:right w:val="single" w:sz="12" w:space="0" w:color="auto"/>
            </w:tcBorders>
            <w:vAlign w:val="center"/>
          </w:tcPr>
          <w:p w:rsidR="00506E5F" w:rsidRPr="00C54F4C"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-24</w:t>
            </w:r>
          </w:p>
        </w:tc>
      </w:tr>
      <w:tr w:rsidR="00506E5F" w:rsidRPr="00F17956" w:rsidTr="00475B77">
        <w:trPr>
          <w:trHeight w:val="305"/>
        </w:trPr>
        <w:tc>
          <w:tcPr>
            <w:tcW w:w="192" w:type="pct"/>
            <w:vMerge/>
            <w:tcBorders>
              <w:left w:val="single" w:sz="12" w:space="0" w:color="auto"/>
              <w:right w:val="single" w:sz="12" w:space="0" w:color="auto"/>
            </w:tcBorders>
            <w:vAlign w:val="center"/>
          </w:tcPr>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475B77">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p>
        </w:tc>
        <w:tc>
          <w:tcPr>
            <w:tcW w:w="461" w:type="pct"/>
            <w:tcBorders>
              <w:top w:val="nil"/>
              <w:left w:val="nil"/>
              <w:bottom w:val="single" w:sz="12" w:space="0" w:color="auto"/>
              <w:right w:val="single" w:sz="12" w:space="0" w:color="auto"/>
            </w:tcBorders>
            <w:vAlign w:val="center"/>
          </w:tcPr>
          <w:p w:rsidR="00506E5F" w:rsidRPr="00C54F4C"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p>
        </w:tc>
      </w:tr>
      <w:tr w:rsidR="00506E5F" w:rsidRPr="00F17956" w:rsidTr="00475B77">
        <w:trPr>
          <w:trHeight w:val="305"/>
        </w:trPr>
        <w:tc>
          <w:tcPr>
            <w:tcW w:w="192" w:type="pct"/>
            <w:vMerge/>
            <w:tcBorders>
              <w:left w:val="single" w:sz="12" w:space="0" w:color="auto"/>
              <w:right w:val="single" w:sz="12" w:space="0" w:color="auto"/>
            </w:tcBorders>
            <w:vAlign w:val="center"/>
          </w:tcPr>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475B77">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61" w:type="pct"/>
            <w:tcBorders>
              <w:top w:val="nil"/>
              <w:left w:val="nil"/>
              <w:bottom w:val="single" w:sz="12" w:space="0" w:color="auto"/>
              <w:right w:val="single" w:sz="12" w:space="0" w:color="auto"/>
            </w:tcBorders>
            <w:vAlign w:val="center"/>
          </w:tcPr>
          <w:p w:rsidR="00506E5F" w:rsidRPr="00C54F4C"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104</w:t>
            </w:r>
          </w:p>
        </w:tc>
      </w:tr>
      <w:tr w:rsidR="00506E5F" w:rsidRPr="00F17956" w:rsidTr="00475B77">
        <w:trPr>
          <w:trHeight w:val="305"/>
        </w:trPr>
        <w:tc>
          <w:tcPr>
            <w:tcW w:w="192" w:type="pct"/>
            <w:vMerge/>
            <w:tcBorders>
              <w:left w:val="single" w:sz="12" w:space="0" w:color="auto"/>
              <w:right w:val="single" w:sz="12" w:space="0" w:color="auto"/>
            </w:tcBorders>
            <w:vAlign w:val="center"/>
          </w:tcPr>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475B77">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40" w:type="pct"/>
            <w:gridSpan w:val="2"/>
            <w:tcBorders>
              <w:top w:val="nil"/>
              <w:left w:val="nil"/>
              <w:bottom w:val="single" w:sz="12" w:space="0" w:color="auto"/>
              <w:right w:val="single" w:sz="12" w:space="0" w:color="auto"/>
            </w:tcBorders>
          </w:tcPr>
          <w:p w:rsidR="00506E5F" w:rsidRPr="006B4005" w:rsidRDefault="00506E5F" w:rsidP="00475B77">
            <w:pPr>
              <w:spacing w:after="0" w:line="240" w:lineRule="auto"/>
              <w:rPr>
                <w:b/>
                <w:bCs/>
                <w:color w:val="000000"/>
                <w:lang w:eastAsia="tr-TR"/>
              </w:rPr>
            </w:pPr>
            <w:proofErr w:type="spellStart"/>
            <w:proofErr w:type="gramStart"/>
            <w:r w:rsidRPr="00DA592F">
              <w:rPr>
                <w:b/>
                <w:bCs/>
                <w:color w:val="000000"/>
                <w:lang w:eastAsia="tr-TR"/>
              </w:rPr>
              <w:t>Spesifikasyon</w:t>
            </w:r>
            <w:proofErr w:type="spellEnd"/>
            <w:r w:rsidRPr="00DA592F">
              <w:rPr>
                <w:b/>
                <w:bCs/>
                <w:color w:val="000000"/>
                <w:lang w:eastAsia="tr-TR"/>
              </w:rPr>
              <w:t xml:space="preserve">  </w:t>
            </w:r>
            <w:proofErr w:type="spellStart"/>
            <w:r w:rsidRPr="00DA592F">
              <w:rPr>
                <w:b/>
                <w:bCs/>
                <w:color w:val="000000"/>
                <w:lang w:eastAsia="tr-TR"/>
              </w:rPr>
              <w:t>Allison</w:t>
            </w:r>
            <w:proofErr w:type="spellEnd"/>
            <w:proofErr w:type="gramEnd"/>
            <w:r w:rsidRPr="00DA592F">
              <w:rPr>
                <w:b/>
                <w:bCs/>
                <w:color w:val="000000"/>
                <w:lang w:eastAsia="tr-TR"/>
              </w:rPr>
              <w:t xml:space="preserve"> C4 - N° 33122010 (SAE 30) </w:t>
            </w:r>
            <w:r w:rsidRPr="00DA592F">
              <w:rPr>
                <w:b/>
                <w:bCs/>
                <w:color w:val="000000"/>
                <w:lang w:eastAsia="tr-TR"/>
              </w:rPr>
              <w:br/>
              <w:t xml:space="preserve">ZF TE ML 03 C (SAE 10W </w:t>
            </w:r>
            <w:proofErr w:type="spellStart"/>
            <w:r w:rsidRPr="00DA592F">
              <w:rPr>
                <w:b/>
                <w:bCs/>
                <w:color w:val="000000"/>
                <w:lang w:eastAsia="tr-TR"/>
              </w:rPr>
              <w:t>and</w:t>
            </w:r>
            <w:proofErr w:type="spellEnd"/>
            <w:r w:rsidRPr="00DA592F">
              <w:rPr>
                <w:b/>
                <w:bCs/>
                <w:color w:val="000000"/>
                <w:lang w:eastAsia="tr-TR"/>
              </w:rPr>
              <w:t xml:space="preserve"> 30)</w:t>
            </w:r>
            <w:r w:rsidRPr="00DA592F">
              <w:rPr>
                <w:b/>
                <w:bCs/>
                <w:color w:val="000000"/>
                <w:lang w:eastAsia="tr-TR"/>
              </w:rPr>
              <w:br/>
              <w:t>ü ZF TE ML 07 F (SAE 30)</w:t>
            </w:r>
          </w:p>
        </w:tc>
      </w:tr>
      <w:tr w:rsidR="00506E5F" w:rsidRPr="00F17956" w:rsidTr="00475B77">
        <w:trPr>
          <w:trHeight w:val="305"/>
        </w:trPr>
        <w:tc>
          <w:tcPr>
            <w:tcW w:w="192" w:type="pct"/>
            <w:vMerge/>
            <w:tcBorders>
              <w:left w:val="single" w:sz="12" w:space="0" w:color="auto"/>
              <w:bottom w:val="single" w:sz="12" w:space="0" w:color="auto"/>
              <w:right w:val="single" w:sz="12" w:space="0" w:color="auto"/>
            </w:tcBorders>
            <w:vAlign w:val="center"/>
          </w:tcPr>
          <w:p w:rsidR="00506E5F" w:rsidRDefault="00506E5F" w:rsidP="00475B77">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bottom w:val="single" w:sz="12" w:space="0" w:color="auto"/>
              <w:right w:val="single" w:sz="12" w:space="0" w:color="auto"/>
            </w:tcBorders>
            <w:vAlign w:val="center"/>
          </w:tcPr>
          <w:p w:rsidR="00506E5F" w:rsidRPr="005945B4" w:rsidRDefault="00506E5F" w:rsidP="00475B77">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bottom w:val="single" w:sz="12" w:space="0" w:color="auto"/>
              <w:right w:val="single" w:sz="12" w:space="0" w:color="auto"/>
            </w:tcBorders>
            <w:vAlign w:val="center"/>
          </w:tcPr>
          <w:p w:rsidR="00506E5F"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bottom w:val="single" w:sz="12" w:space="0" w:color="auto"/>
              <w:right w:val="single" w:sz="12" w:space="0" w:color="auto"/>
            </w:tcBorders>
            <w:vAlign w:val="center"/>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40" w:type="pct"/>
            <w:gridSpan w:val="2"/>
            <w:tcBorders>
              <w:top w:val="nil"/>
              <w:left w:val="nil"/>
              <w:bottom w:val="single" w:sz="12" w:space="0" w:color="auto"/>
              <w:right w:val="single" w:sz="12" w:space="0" w:color="auto"/>
            </w:tcBorders>
            <w:vAlign w:val="center"/>
          </w:tcPr>
          <w:p w:rsidR="00506E5F" w:rsidRPr="001A6FD2" w:rsidRDefault="00506E5F" w:rsidP="00475B77">
            <w:pPr>
              <w:autoSpaceDE w:val="0"/>
              <w:autoSpaceDN w:val="0"/>
              <w:adjustRightInd w:val="0"/>
              <w:spacing w:after="0" w:line="240" w:lineRule="auto"/>
              <w:rPr>
                <w:rFonts w:ascii="Times New Roman" w:hAnsi="Times New Roman"/>
                <w:color w:val="000000"/>
                <w:sz w:val="16"/>
                <w:szCs w:val="16"/>
                <w:lang w:eastAsia="tr-TR"/>
              </w:rPr>
            </w:pPr>
            <w:r w:rsidRPr="00DA592F">
              <w:rPr>
                <w:b/>
                <w:bCs/>
                <w:color w:val="000000"/>
                <w:lang w:eastAsia="tr-TR"/>
              </w:rPr>
              <w:t>Onaylar:</w:t>
            </w:r>
            <w:r w:rsidRPr="00DA592F">
              <w:rPr>
                <w:color w:val="000000"/>
                <w:lang w:eastAsia="tr-TR"/>
              </w:rPr>
              <w:t xml:space="preserve"> </w:t>
            </w:r>
            <w:proofErr w:type="spellStart"/>
            <w:r w:rsidRPr="00DA592F">
              <w:rPr>
                <w:color w:val="000000"/>
                <w:lang w:eastAsia="tr-TR"/>
              </w:rPr>
              <w:t>Caterpillar</w:t>
            </w:r>
            <w:proofErr w:type="spellEnd"/>
            <w:r w:rsidRPr="00DA592F">
              <w:rPr>
                <w:color w:val="000000"/>
                <w:lang w:eastAsia="tr-TR"/>
              </w:rPr>
              <w:t xml:space="preserve"> TO-4</w:t>
            </w:r>
            <w:r w:rsidRPr="00DA592F">
              <w:rPr>
                <w:color w:val="000000"/>
                <w:lang w:eastAsia="tr-TR"/>
              </w:rPr>
              <w:br/>
              <w:t xml:space="preserve">ü </w:t>
            </w:r>
            <w:proofErr w:type="spellStart"/>
            <w:r w:rsidRPr="00DA592F">
              <w:rPr>
                <w:color w:val="000000"/>
                <w:lang w:eastAsia="tr-TR"/>
              </w:rPr>
              <w:t>Komatsu</w:t>
            </w:r>
            <w:proofErr w:type="spellEnd"/>
            <w:r w:rsidRPr="00DA592F">
              <w:rPr>
                <w:color w:val="000000"/>
                <w:lang w:eastAsia="tr-TR"/>
              </w:rPr>
              <w:t xml:space="preserve"> KES 07-868-1</w:t>
            </w:r>
            <w:r w:rsidRPr="00DA592F">
              <w:rPr>
                <w:color w:val="000000"/>
                <w:lang w:eastAsia="tr-TR"/>
              </w:rPr>
              <w:br/>
              <w:t xml:space="preserve">ü </w:t>
            </w:r>
            <w:proofErr w:type="spellStart"/>
            <w:r w:rsidRPr="00DA592F">
              <w:rPr>
                <w:color w:val="000000"/>
                <w:lang w:eastAsia="tr-TR"/>
              </w:rPr>
              <w:t>Komatsu</w:t>
            </w:r>
            <w:proofErr w:type="spellEnd"/>
            <w:r w:rsidRPr="00DA592F">
              <w:rPr>
                <w:color w:val="000000"/>
                <w:lang w:eastAsia="tr-TR"/>
              </w:rPr>
              <w:t xml:space="preserve"> </w:t>
            </w:r>
            <w:proofErr w:type="spellStart"/>
            <w:r w:rsidRPr="00DA592F">
              <w:rPr>
                <w:color w:val="000000"/>
                <w:lang w:eastAsia="tr-TR"/>
              </w:rPr>
              <w:t>Micro</w:t>
            </w:r>
            <w:proofErr w:type="spellEnd"/>
            <w:r w:rsidRPr="00DA592F">
              <w:rPr>
                <w:color w:val="000000"/>
                <w:lang w:eastAsia="tr-TR"/>
              </w:rPr>
              <w:t>-</w:t>
            </w:r>
            <w:proofErr w:type="spellStart"/>
            <w:r w:rsidRPr="00DA592F">
              <w:rPr>
                <w:color w:val="000000"/>
                <w:lang w:eastAsia="tr-TR"/>
              </w:rPr>
              <w:t>Clutch</w:t>
            </w:r>
            <w:proofErr w:type="spellEnd"/>
          </w:p>
        </w:tc>
      </w:tr>
    </w:tbl>
    <w:p w:rsidR="00506E5F" w:rsidRDefault="00506E5F" w:rsidP="00B61AC7">
      <w:pPr>
        <w:pStyle w:val="Default"/>
        <w:jc w:val="both"/>
        <w:rPr>
          <w:b/>
        </w:rPr>
      </w:pPr>
    </w:p>
    <w:p w:rsidR="00506E5F" w:rsidRDefault="00506E5F" w:rsidP="00B61AC7">
      <w:pPr>
        <w:pStyle w:val="Default"/>
        <w:jc w:val="both"/>
        <w:rPr>
          <w:b/>
        </w:rPr>
      </w:pPr>
    </w:p>
    <w:tbl>
      <w:tblPr>
        <w:tblW w:w="4854" w:type="pct"/>
        <w:tblInd w:w="172" w:type="dxa"/>
        <w:tblLayout w:type="fixed"/>
        <w:tblCellMar>
          <w:left w:w="30" w:type="dxa"/>
          <w:right w:w="30" w:type="dxa"/>
        </w:tblCellMar>
        <w:tblLook w:val="0000"/>
      </w:tblPr>
      <w:tblGrid>
        <w:gridCol w:w="416"/>
        <w:gridCol w:w="3556"/>
        <w:gridCol w:w="849"/>
        <w:gridCol w:w="1560"/>
        <w:gridCol w:w="3405"/>
        <w:gridCol w:w="989"/>
      </w:tblGrid>
      <w:tr w:rsidR="00506E5F" w:rsidRPr="00F17956" w:rsidTr="00475B77">
        <w:trPr>
          <w:trHeight w:val="305"/>
        </w:trPr>
        <w:tc>
          <w:tcPr>
            <w:tcW w:w="193" w:type="pct"/>
            <w:tcBorders>
              <w:top w:val="single" w:sz="12" w:space="0" w:color="auto"/>
              <w:left w:val="single" w:sz="12" w:space="0" w:color="auto"/>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650"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94"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724"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39" w:type="pct"/>
            <w:gridSpan w:val="2"/>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475B77">
        <w:trPr>
          <w:trHeight w:val="305"/>
        </w:trPr>
        <w:tc>
          <w:tcPr>
            <w:tcW w:w="193" w:type="pct"/>
            <w:vMerge w:val="restart"/>
            <w:tcBorders>
              <w:top w:val="single" w:sz="12" w:space="0" w:color="auto"/>
              <w:left w:val="single" w:sz="12" w:space="0" w:color="auto"/>
              <w:right w:val="single" w:sz="12" w:space="0" w:color="auto"/>
            </w:tcBorders>
            <w:vAlign w:val="center"/>
          </w:tcPr>
          <w:p w:rsidR="00506E5F"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11</w:t>
            </w:r>
          </w:p>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val="restart"/>
            <w:tcBorders>
              <w:top w:val="single" w:sz="12" w:space="0" w:color="auto"/>
              <w:left w:val="nil"/>
              <w:right w:val="single" w:sz="12" w:space="0" w:color="auto"/>
            </w:tcBorders>
            <w:vAlign w:val="center"/>
          </w:tcPr>
          <w:p w:rsidR="00506E5F"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ATF II </w:t>
            </w:r>
          </w:p>
          <w:p w:rsidR="00506E5F" w:rsidRPr="00DA592F" w:rsidRDefault="00506E5F" w:rsidP="00475B77">
            <w:pPr>
              <w:autoSpaceDE w:val="0"/>
              <w:autoSpaceDN w:val="0"/>
              <w:adjustRightInd w:val="0"/>
              <w:spacing w:after="0" w:line="240" w:lineRule="auto"/>
              <w:rPr>
                <w:rFonts w:ascii="Times New Roman" w:hAnsi="Times New Roman"/>
                <w:lang w:eastAsia="tr-TR"/>
              </w:rPr>
            </w:pPr>
          </w:p>
          <w:p w:rsidR="00506E5F" w:rsidRDefault="00506E5F" w:rsidP="00475B77">
            <w:pPr>
              <w:autoSpaceDE w:val="0"/>
              <w:autoSpaceDN w:val="0"/>
              <w:adjustRightInd w:val="0"/>
              <w:spacing w:after="0" w:line="240" w:lineRule="auto"/>
              <w:rPr>
                <w:b/>
                <w:bCs/>
                <w:sz w:val="18"/>
                <w:szCs w:val="18"/>
                <w:lang w:eastAsia="tr-TR"/>
              </w:rPr>
            </w:pPr>
            <w:r w:rsidRPr="00DA592F">
              <w:rPr>
                <w:b/>
                <w:bCs/>
                <w:sz w:val="18"/>
                <w:szCs w:val="18"/>
                <w:lang w:eastAsia="tr-TR"/>
              </w:rPr>
              <w:t xml:space="preserve">Otomatik veya Yarı Otomatik </w:t>
            </w:r>
            <w:proofErr w:type="spellStart"/>
            <w:r w:rsidRPr="00DA592F">
              <w:rPr>
                <w:b/>
                <w:bCs/>
                <w:sz w:val="18"/>
                <w:szCs w:val="18"/>
                <w:lang w:eastAsia="tr-TR"/>
              </w:rPr>
              <w:t>Şanzumanlarda</w:t>
            </w:r>
            <w:proofErr w:type="spellEnd"/>
            <w:r w:rsidRPr="00DA592F">
              <w:rPr>
                <w:b/>
                <w:bCs/>
                <w:sz w:val="18"/>
                <w:szCs w:val="18"/>
                <w:lang w:eastAsia="tr-TR"/>
              </w:rPr>
              <w:t xml:space="preserve"> ve Otomobil, Hafif</w:t>
            </w:r>
            <w:r w:rsidRPr="00DA592F">
              <w:rPr>
                <w:b/>
                <w:bCs/>
                <w:sz w:val="18"/>
                <w:szCs w:val="18"/>
                <w:lang w:eastAsia="tr-TR"/>
              </w:rPr>
              <w:br/>
              <w:t xml:space="preserve">Ticari araç, İş </w:t>
            </w:r>
            <w:proofErr w:type="spellStart"/>
            <w:r w:rsidRPr="00DA592F">
              <w:rPr>
                <w:b/>
                <w:bCs/>
                <w:sz w:val="18"/>
                <w:szCs w:val="18"/>
                <w:lang w:eastAsia="tr-TR"/>
              </w:rPr>
              <w:t>Makinalarının</w:t>
            </w:r>
            <w:proofErr w:type="spellEnd"/>
            <w:r w:rsidRPr="00DA592F">
              <w:rPr>
                <w:b/>
                <w:bCs/>
                <w:sz w:val="18"/>
                <w:szCs w:val="18"/>
                <w:lang w:eastAsia="tr-TR"/>
              </w:rPr>
              <w:t xml:space="preserve"> </w:t>
            </w:r>
            <w:proofErr w:type="spellStart"/>
            <w:r w:rsidRPr="00DA592F">
              <w:rPr>
                <w:b/>
                <w:bCs/>
                <w:sz w:val="18"/>
                <w:szCs w:val="18"/>
                <w:lang w:eastAsia="tr-TR"/>
              </w:rPr>
              <w:t>Tork</w:t>
            </w:r>
            <w:proofErr w:type="spellEnd"/>
            <w:r w:rsidRPr="00DA592F">
              <w:rPr>
                <w:b/>
                <w:bCs/>
                <w:sz w:val="18"/>
                <w:szCs w:val="18"/>
                <w:lang w:eastAsia="tr-TR"/>
              </w:rPr>
              <w:t xml:space="preserve"> </w:t>
            </w:r>
            <w:proofErr w:type="spellStart"/>
            <w:r w:rsidRPr="00DA592F">
              <w:rPr>
                <w:b/>
                <w:bCs/>
                <w:sz w:val="18"/>
                <w:szCs w:val="18"/>
                <w:lang w:eastAsia="tr-TR"/>
              </w:rPr>
              <w:t>Konvertörlerinde</w:t>
            </w:r>
            <w:proofErr w:type="spellEnd"/>
            <w:r w:rsidRPr="00DA592F">
              <w:rPr>
                <w:b/>
                <w:bCs/>
                <w:sz w:val="18"/>
                <w:szCs w:val="18"/>
                <w:lang w:eastAsia="tr-TR"/>
              </w:rPr>
              <w:t xml:space="preserve"> GM DEXRON-IID istenen Hidrolik sistemlerde kullanılacak. </w:t>
            </w:r>
          </w:p>
          <w:p w:rsidR="00506E5F" w:rsidRDefault="00506E5F" w:rsidP="00475B77">
            <w:pPr>
              <w:autoSpaceDE w:val="0"/>
              <w:autoSpaceDN w:val="0"/>
              <w:adjustRightInd w:val="0"/>
              <w:spacing w:after="0" w:line="240" w:lineRule="auto"/>
              <w:rPr>
                <w:b/>
                <w:bCs/>
                <w:sz w:val="18"/>
                <w:szCs w:val="18"/>
                <w:lang w:eastAsia="tr-TR"/>
              </w:rPr>
            </w:pPr>
            <w:r>
              <w:rPr>
                <w:rFonts w:ascii="Times New Roman" w:hAnsi="Times New Roman"/>
                <w:color w:val="000000"/>
                <w:lang w:eastAsia="tr-TR"/>
              </w:rPr>
              <w:t>AMBALAJ TİPİ:</w:t>
            </w:r>
          </w:p>
          <w:p w:rsidR="00506E5F" w:rsidRPr="00F24873" w:rsidRDefault="00506E5F" w:rsidP="00475B77">
            <w:pPr>
              <w:autoSpaceDE w:val="0"/>
              <w:autoSpaceDN w:val="0"/>
              <w:adjustRightInd w:val="0"/>
              <w:spacing w:after="0" w:line="240" w:lineRule="auto"/>
              <w:rPr>
                <w:rFonts w:ascii="Times New Roman" w:hAnsi="Times New Roman"/>
                <w:color w:val="FF0000"/>
                <w:lang w:eastAsia="tr-TR"/>
              </w:rPr>
            </w:pPr>
            <w:r w:rsidRPr="00F24873">
              <w:rPr>
                <w:rFonts w:ascii="Times New Roman" w:hAnsi="Times New Roman"/>
                <w:color w:val="FF0000"/>
                <w:lang w:eastAsia="tr-TR"/>
              </w:rPr>
              <w:t xml:space="preserve">20 </w:t>
            </w:r>
            <w:proofErr w:type="gramStart"/>
            <w:r w:rsidRPr="00F24873">
              <w:rPr>
                <w:rFonts w:ascii="Times New Roman" w:hAnsi="Times New Roman"/>
                <w:color w:val="FF0000"/>
                <w:lang w:eastAsia="tr-TR"/>
              </w:rPr>
              <w:t>LT  P</w:t>
            </w:r>
            <w:r>
              <w:rPr>
                <w:rFonts w:ascii="Times New Roman" w:hAnsi="Times New Roman"/>
                <w:color w:val="FF0000"/>
                <w:lang w:eastAsia="tr-TR"/>
              </w:rPr>
              <w:t>LASTİK</w:t>
            </w:r>
            <w:proofErr w:type="gramEnd"/>
            <w:r>
              <w:rPr>
                <w:rFonts w:ascii="Times New Roman" w:hAnsi="Times New Roman"/>
                <w:color w:val="FF0000"/>
                <w:lang w:eastAsia="tr-TR"/>
              </w:rPr>
              <w:t xml:space="preserve"> </w:t>
            </w:r>
            <w:r w:rsidRPr="00F24873">
              <w:rPr>
                <w:rFonts w:ascii="Times New Roman" w:hAnsi="Times New Roman"/>
                <w:color w:val="FF0000"/>
                <w:lang w:eastAsia="tr-TR"/>
              </w:rPr>
              <w:t>BİDON</w:t>
            </w:r>
          </w:p>
        </w:tc>
        <w:tc>
          <w:tcPr>
            <w:tcW w:w="394" w:type="pct"/>
            <w:vMerge w:val="restart"/>
            <w:tcBorders>
              <w:top w:val="single" w:sz="12" w:space="0" w:color="auto"/>
              <w:left w:val="nil"/>
              <w:right w:val="single" w:sz="12" w:space="0" w:color="auto"/>
            </w:tcBorders>
            <w:vAlign w:val="center"/>
          </w:tcPr>
          <w:p w:rsidR="00506E5F" w:rsidRPr="000C4AD8" w:rsidRDefault="00DF5811" w:rsidP="00475B77">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20</w:t>
            </w:r>
          </w:p>
        </w:tc>
        <w:tc>
          <w:tcPr>
            <w:tcW w:w="724" w:type="pct"/>
            <w:vMerge w:val="restart"/>
            <w:tcBorders>
              <w:top w:val="single" w:sz="12" w:space="0" w:color="auto"/>
              <w:left w:val="nil"/>
              <w:right w:val="single" w:sz="12" w:space="0" w:color="auto"/>
            </w:tcBorders>
            <w:vAlign w:val="center"/>
          </w:tcPr>
          <w:p w:rsidR="00506E5F" w:rsidRPr="000C4AD8" w:rsidRDefault="00DF5811" w:rsidP="00475B77">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Bidon</w:t>
            </w:r>
          </w:p>
        </w:tc>
        <w:tc>
          <w:tcPr>
            <w:tcW w:w="2039" w:type="pct"/>
            <w:gridSpan w:val="2"/>
            <w:tcBorders>
              <w:top w:val="single" w:sz="12" w:space="0" w:color="auto"/>
              <w:left w:val="nil"/>
              <w:bottom w:val="single" w:sz="12" w:space="0" w:color="auto"/>
              <w:right w:val="single" w:sz="12" w:space="0" w:color="auto"/>
            </w:tcBorders>
            <w:vAlign w:val="center"/>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36</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7.3</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194</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-45</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w:t>
            </w:r>
            <w:proofErr w:type="spellStart"/>
            <w:r w:rsidRPr="00E513C3">
              <w:rPr>
                <w:rFonts w:ascii="Times New Roman" w:hAnsi="Times New Roman"/>
                <w:color w:val="000000"/>
                <w:sz w:val="16"/>
                <w:szCs w:val="16"/>
                <w:lang w:eastAsia="tr-TR"/>
              </w:rPr>
              <w:t>C’de</w:t>
            </w:r>
            <w:proofErr w:type="spellEnd"/>
            <w:r w:rsidRPr="00E513C3">
              <w:rPr>
                <w:rFonts w:ascii="Times New Roman" w:hAnsi="Times New Roman"/>
                <w:color w:val="000000"/>
                <w:sz w:val="16"/>
                <w:szCs w:val="16"/>
                <w:lang w:eastAsia="tr-TR"/>
              </w:rPr>
              <w:t xml:space="preserv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861</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169</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506E5F" w:rsidRPr="00A662ED" w:rsidRDefault="00506E5F" w:rsidP="00475B77">
            <w:pPr>
              <w:autoSpaceDE w:val="0"/>
              <w:autoSpaceDN w:val="0"/>
              <w:adjustRightInd w:val="0"/>
              <w:spacing w:after="0" w:line="240" w:lineRule="auto"/>
              <w:rPr>
                <w:rFonts w:ascii="Times New Roman" w:hAnsi="Times New Roman"/>
                <w:b/>
                <w:color w:val="000000"/>
                <w:sz w:val="16"/>
                <w:szCs w:val="16"/>
                <w:lang w:eastAsia="tr-TR"/>
              </w:rPr>
            </w:pPr>
            <w:proofErr w:type="spellStart"/>
            <w:proofErr w:type="gramStart"/>
            <w:r w:rsidRPr="00DA592F">
              <w:rPr>
                <w:b/>
                <w:bCs/>
                <w:color w:val="000000"/>
                <w:lang w:eastAsia="tr-TR"/>
              </w:rPr>
              <w:t>Spesifikasyon</w:t>
            </w:r>
            <w:proofErr w:type="spellEnd"/>
            <w:r w:rsidRPr="00DA592F">
              <w:rPr>
                <w:b/>
                <w:bCs/>
                <w:color w:val="000000"/>
                <w:lang w:eastAsia="tr-TR"/>
              </w:rPr>
              <w:t xml:space="preserve">  GM</w:t>
            </w:r>
            <w:proofErr w:type="gramEnd"/>
            <w:r w:rsidRPr="00DA592F">
              <w:rPr>
                <w:b/>
                <w:bCs/>
                <w:color w:val="000000"/>
                <w:lang w:eastAsia="tr-TR"/>
              </w:rPr>
              <w:t xml:space="preserve"> DEXRON® IID</w:t>
            </w:r>
          </w:p>
        </w:tc>
      </w:tr>
      <w:tr w:rsidR="00506E5F" w:rsidRPr="00F17956" w:rsidTr="00475B77">
        <w:trPr>
          <w:trHeight w:val="305"/>
        </w:trPr>
        <w:tc>
          <w:tcPr>
            <w:tcW w:w="193" w:type="pct"/>
            <w:vMerge/>
            <w:tcBorders>
              <w:left w:val="single" w:sz="12" w:space="0" w:color="auto"/>
              <w:bottom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bottom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506E5F" w:rsidRPr="00DA2F49" w:rsidRDefault="00506E5F" w:rsidP="00475B77">
            <w:pPr>
              <w:autoSpaceDE w:val="0"/>
              <w:autoSpaceDN w:val="0"/>
              <w:adjustRightInd w:val="0"/>
              <w:spacing w:after="0" w:line="240" w:lineRule="auto"/>
              <w:rPr>
                <w:rFonts w:ascii="Times New Roman" w:hAnsi="Times New Roman"/>
                <w:color w:val="000000"/>
                <w:sz w:val="16"/>
                <w:szCs w:val="16"/>
                <w:lang w:eastAsia="tr-TR"/>
              </w:rPr>
            </w:pPr>
            <w:r w:rsidRPr="00DA592F">
              <w:rPr>
                <w:b/>
                <w:bCs/>
                <w:color w:val="000000"/>
                <w:lang w:eastAsia="tr-TR"/>
              </w:rPr>
              <w:t>Onaylar:</w:t>
            </w:r>
            <w:r w:rsidRPr="00DA592F">
              <w:rPr>
                <w:color w:val="000000"/>
                <w:lang w:eastAsia="tr-TR"/>
              </w:rPr>
              <w:t xml:space="preserve"> MAN 339 </w:t>
            </w:r>
            <w:proofErr w:type="spellStart"/>
            <w:r w:rsidRPr="00DA592F">
              <w:rPr>
                <w:color w:val="000000"/>
                <w:lang w:eastAsia="tr-TR"/>
              </w:rPr>
              <w:t>Type</w:t>
            </w:r>
            <w:proofErr w:type="spellEnd"/>
            <w:r w:rsidRPr="00DA592F">
              <w:rPr>
                <w:color w:val="000000"/>
                <w:lang w:eastAsia="tr-TR"/>
              </w:rPr>
              <w:t xml:space="preserve"> Z-1 &amp; V-1</w:t>
            </w:r>
            <w:r w:rsidRPr="00DA592F">
              <w:rPr>
                <w:color w:val="000000"/>
                <w:lang w:eastAsia="tr-TR"/>
              </w:rPr>
              <w:br/>
              <w:t xml:space="preserve"> VOITH </w:t>
            </w:r>
            <w:proofErr w:type="gramStart"/>
            <w:r w:rsidRPr="00DA592F">
              <w:rPr>
                <w:color w:val="000000"/>
                <w:lang w:eastAsia="tr-TR"/>
              </w:rPr>
              <w:t>55.633535</w:t>
            </w:r>
            <w:proofErr w:type="gramEnd"/>
            <w:r w:rsidRPr="00DA592F">
              <w:rPr>
                <w:color w:val="000000"/>
                <w:lang w:eastAsia="tr-TR"/>
              </w:rPr>
              <w:br/>
              <w:t xml:space="preserve"> ZF TE-ML 04D,14A</w:t>
            </w:r>
            <w:r w:rsidRPr="00DA592F">
              <w:rPr>
                <w:color w:val="000000"/>
                <w:lang w:eastAsia="tr-TR"/>
              </w:rPr>
              <w:br/>
              <w:t xml:space="preserve"> MB-</w:t>
            </w:r>
            <w:proofErr w:type="spellStart"/>
            <w:r w:rsidRPr="00DA592F">
              <w:rPr>
                <w:color w:val="000000"/>
                <w:lang w:eastAsia="tr-TR"/>
              </w:rPr>
              <w:t>Approval</w:t>
            </w:r>
            <w:proofErr w:type="spellEnd"/>
            <w:r w:rsidRPr="00DA592F">
              <w:rPr>
                <w:color w:val="000000"/>
                <w:lang w:eastAsia="tr-TR"/>
              </w:rPr>
              <w:t xml:space="preserve"> 236.9</w:t>
            </w:r>
            <w:r w:rsidRPr="00DA592F">
              <w:rPr>
                <w:color w:val="000000"/>
                <w:lang w:eastAsia="tr-TR"/>
              </w:rPr>
              <w:br/>
              <w:t xml:space="preserve"> GM DEXRON® IID</w:t>
            </w:r>
            <w:r w:rsidRPr="00DA592F">
              <w:rPr>
                <w:color w:val="000000"/>
                <w:lang w:eastAsia="tr-TR"/>
              </w:rPr>
              <w:br/>
              <w:t xml:space="preserve"> FORD MERCON®</w:t>
            </w:r>
            <w:r w:rsidRPr="00DA592F">
              <w:rPr>
                <w:color w:val="000000"/>
                <w:lang w:eastAsia="tr-TR"/>
              </w:rPr>
              <w:br/>
              <w:t xml:space="preserve"> VOLVO 97341</w:t>
            </w:r>
          </w:p>
        </w:tc>
      </w:tr>
    </w:tbl>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tbl>
      <w:tblPr>
        <w:tblW w:w="11348" w:type="dxa"/>
        <w:tblInd w:w="-290" w:type="dxa"/>
        <w:tblLayout w:type="fixed"/>
        <w:tblCellMar>
          <w:left w:w="70" w:type="dxa"/>
          <w:right w:w="70" w:type="dxa"/>
        </w:tblCellMar>
        <w:tblLook w:val="0000"/>
      </w:tblPr>
      <w:tblGrid>
        <w:gridCol w:w="1494"/>
        <w:gridCol w:w="987"/>
        <w:gridCol w:w="1063"/>
        <w:gridCol w:w="1240"/>
        <w:gridCol w:w="1433"/>
        <w:gridCol w:w="1242"/>
        <w:gridCol w:w="1271"/>
        <w:gridCol w:w="2618"/>
      </w:tblGrid>
      <w:tr w:rsidR="00506E5F" w:rsidTr="00DF5811">
        <w:trPr>
          <w:trHeight w:val="718"/>
        </w:trPr>
        <w:tc>
          <w:tcPr>
            <w:tcW w:w="1494" w:type="dxa"/>
            <w:tcBorders>
              <w:top w:val="single" w:sz="4" w:space="0" w:color="auto"/>
              <w:left w:val="single" w:sz="4" w:space="0" w:color="auto"/>
              <w:bottom w:val="single" w:sz="4" w:space="0" w:color="auto"/>
              <w:right w:val="single" w:sz="4" w:space="0" w:color="auto"/>
            </w:tcBorders>
            <w:shd w:val="clear" w:color="auto" w:fill="99CC00"/>
            <w:noWrap/>
            <w:vAlign w:val="center"/>
          </w:tcPr>
          <w:p w:rsidR="00506E5F" w:rsidRDefault="00506E5F" w:rsidP="00475B77">
            <w:pPr>
              <w:jc w:val="center"/>
              <w:rPr>
                <w:b/>
                <w:bCs/>
                <w:color w:val="000000"/>
              </w:rPr>
            </w:pPr>
            <w:r>
              <w:rPr>
                <w:b/>
                <w:bCs/>
                <w:color w:val="000000"/>
              </w:rPr>
              <w:lastRenderedPageBreak/>
              <w:t>ANTİFİRİZ</w:t>
            </w:r>
          </w:p>
        </w:tc>
        <w:tc>
          <w:tcPr>
            <w:tcW w:w="987" w:type="dxa"/>
            <w:tcBorders>
              <w:top w:val="single" w:sz="4" w:space="0" w:color="auto"/>
              <w:left w:val="nil"/>
              <w:bottom w:val="single" w:sz="4" w:space="0" w:color="auto"/>
              <w:right w:val="single" w:sz="4" w:space="0" w:color="auto"/>
            </w:tcBorders>
            <w:noWrap/>
            <w:vAlign w:val="center"/>
          </w:tcPr>
          <w:p w:rsidR="00506E5F" w:rsidRDefault="00506E5F" w:rsidP="00475B77">
            <w:pPr>
              <w:jc w:val="center"/>
              <w:rPr>
                <w:b/>
                <w:bCs/>
                <w:color w:val="000000"/>
              </w:rPr>
            </w:pPr>
            <w:r>
              <w:rPr>
                <w:b/>
                <w:bCs/>
                <w:color w:val="000000"/>
              </w:rPr>
              <w:t>Donma Noktası (%50)</w:t>
            </w:r>
          </w:p>
        </w:tc>
        <w:tc>
          <w:tcPr>
            <w:tcW w:w="1063" w:type="dxa"/>
            <w:tcBorders>
              <w:top w:val="single" w:sz="4" w:space="0" w:color="auto"/>
              <w:left w:val="nil"/>
              <w:bottom w:val="single" w:sz="4" w:space="0" w:color="auto"/>
              <w:right w:val="single" w:sz="4" w:space="0" w:color="auto"/>
            </w:tcBorders>
            <w:vAlign w:val="center"/>
          </w:tcPr>
          <w:p w:rsidR="00506E5F" w:rsidRDefault="00506E5F" w:rsidP="00475B77">
            <w:pPr>
              <w:jc w:val="center"/>
              <w:rPr>
                <w:b/>
                <w:bCs/>
                <w:color w:val="000000"/>
              </w:rPr>
            </w:pPr>
            <w:r>
              <w:rPr>
                <w:b/>
                <w:bCs/>
                <w:color w:val="000000"/>
              </w:rPr>
              <w:t xml:space="preserve">Kaynama Noktası                     </w:t>
            </w:r>
          </w:p>
        </w:tc>
        <w:tc>
          <w:tcPr>
            <w:tcW w:w="1240" w:type="dxa"/>
            <w:tcBorders>
              <w:top w:val="single" w:sz="4" w:space="0" w:color="auto"/>
              <w:left w:val="nil"/>
              <w:bottom w:val="single" w:sz="4" w:space="0" w:color="auto"/>
              <w:right w:val="single" w:sz="4" w:space="0" w:color="auto"/>
            </w:tcBorders>
            <w:noWrap/>
            <w:vAlign w:val="center"/>
          </w:tcPr>
          <w:p w:rsidR="00506E5F" w:rsidRDefault="00506E5F" w:rsidP="00475B77">
            <w:pPr>
              <w:jc w:val="center"/>
              <w:rPr>
                <w:b/>
                <w:bCs/>
                <w:color w:val="000000"/>
              </w:rPr>
            </w:pPr>
            <w:r>
              <w:rPr>
                <w:b/>
                <w:bCs/>
                <w:color w:val="000000"/>
              </w:rPr>
              <w:t>Yoğunluk (@15 °</w:t>
            </w:r>
            <w:proofErr w:type="gramStart"/>
            <w:r>
              <w:rPr>
                <w:b/>
                <w:bCs/>
                <w:color w:val="000000"/>
              </w:rPr>
              <w:t>C  g</w:t>
            </w:r>
            <w:proofErr w:type="gramEnd"/>
            <w:r>
              <w:rPr>
                <w:b/>
                <w:bCs/>
                <w:color w:val="000000"/>
              </w:rPr>
              <w:t xml:space="preserve">/ml) </w:t>
            </w:r>
          </w:p>
        </w:tc>
        <w:tc>
          <w:tcPr>
            <w:tcW w:w="1433" w:type="dxa"/>
            <w:tcBorders>
              <w:top w:val="single" w:sz="4" w:space="0" w:color="auto"/>
              <w:left w:val="nil"/>
              <w:bottom w:val="single" w:sz="4" w:space="0" w:color="auto"/>
              <w:right w:val="single" w:sz="4" w:space="0" w:color="auto"/>
            </w:tcBorders>
            <w:vAlign w:val="center"/>
          </w:tcPr>
          <w:p w:rsidR="00506E5F" w:rsidRDefault="00506E5F" w:rsidP="00475B77">
            <w:pPr>
              <w:jc w:val="center"/>
              <w:rPr>
                <w:b/>
                <w:bCs/>
                <w:color w:val="000000"/>
              </w:rPr>
            </w:pPr>
            <w:r>
              <w:rPr>
                <w:b/>
                <w:bCs/>
                <w:color w:val="000000"/>
              </w:rPr>
              <w:t>REVERSE ALKALİNİTE  (%50 seyreltilmiş / Seyreltilmemiş)</w:t>
            </w:r>
          </w:p>
        </w:tc>
        <w:tc>
          <w:tcPr>
            <w:tcW w:w="1242" w:type="dxa"/>
            <w:tcBorders>
              <w:top w:val="single" w:sz="4" w:space="0" w:color="auto"/>
              <w:left w:val="nil"/>
              <w:bottom w:val="single" w:sz="4" w:space="0" w:color="auto"/>
              <w:right w:val="single" w:sz="4" w:space="0" w:color="auto"/>
            </w:tcBorders>
            <w:noWrap/>
            <w:vAlign w:val="center"/>
          </w:tcPr>
          <w:p w:rsidR="00506E5F" w:rsidRDefault="00506E5F" w:rsidP="00475B77">
            <w:pPr>
              <w:jc w:val="center"/>
              <w:rPr>
                <w:b/>
                <w:bCs/>
                <w:color w:val="000000"/>
              </w:rPr>
            </w:pPr>
            <w:r>
              <w:rPr>
                <w:b/>
                <w:bCs/>
                <w:color w:val="000000"/>
              </w:rPr>
              <w:t>İÇERİK</w:t>
            </w:r>
          </w:p>
        </w:tc>
        <w:tc>
          <w:tcPr>
            <w:tcW w:w="1271" w:type="dxa"/>
            <w:tcBorders>
              <w:top w:val="single" w:sz="4" w:space="0" w:color="auto"/>
              <w:left w:val="nil"/>
              <w:bottom w:val="single" w:sz="4" w:space="0" w:color="auto"/>
              <w:right w:val="nil"/>
            </w:tcBorders>
            <w:vAlign w:val="center"/>
          </w:tcPr>
          <w:p w:rsidR="00506E5F" w:rsidRDefault="00506E5F" w:rsidP="00475B77">
            <w:pPr>
              <w:jc w:val="center"/>
              <w:rPr>
                <w:b/>
                <w:bCs/>
                <w:color w:val="000000"/>
              </w:rPr>
            </w:pPr>
            <w:proofErr w:type="spellStart"/>
            <w:r>
              <w:rPr>
                <w:b/>
                <w:bCs/>
                <w:color w:val="000000"/>
              </w:rPr>
              <w:t>Ph</w:t>
            </w:r>
            <w:proofErr w:type="spellEnd"/>
            <w:r>
              <w:rPr>
                <w:b/>
                <w:bCs/>
                <w:color w:val="000000"/>
              </w:rPr>
              <w:t xml:space="preserve"> Değeri                (%33 seyreltilmiş)</w:t>
            </w:r>
          </w:p>
        </w:tc>
        <w:tc>
          <w:tcPr>
            <w:tcW w:w="2618" w:type="dxa"/>
            <w:tcBorders>
              <w:top w:val="single" w:sz="4" w:space="0" w:color="auto"/>
              <w:left w:val="single" w:sz="8" w:space="0" w:color="auto"/>
              <w:bottom w:val="single" w:sz="4" w:space="0" w:color="auto"/>
              <w:right w:val="single" w:sz="4" w:space="0" w:color="auto"/>
            </w:tcBorders>
            <w:noWrap/>
            <w:vAlign w:val="center"/>
          </w:tcPr>
          <w:p w:rsidR="00506E5F" w:rsidRDefault="00506E5F" w:rsidP="00475B77">
            <w:pPr>
              <w:ind w:left="-100" w:firstLine="100"/>
              <w:jc w:val="center"/>
              <w:rPr>
                <w:b/>
                <w:bCs/>
                <w:color w:val="000000"/>
              </w:rPr>
            </w:pPr>
            <w:r>
              <w:rPr>
                <w:b/>
                <w:bCs/>
                <w:color w:val="000000"/>
              </w:rPr>
              <w:t>SERTİFİKASYON</w:t>
            </w:r>
          </w:p>
        </w:tc>
      </w:tr>
      <w:tr w:rsidR="00506E5F" w:rsidTr="00DF5811">
        <w:trPr>
          <w:trHeight w:val="239"/>
        </w:trPr>
        <w:tc>
          <w:tcPr>
            <w:tcW w:w="1494" w:type="dxa"/>
            <w:tcBorders>
              <w:top w:val="single" w:sz="4" w:space="0" w:color="auto"/>
              <w:left w:val="single" w:sz="4" w:space="0" w:color="auto"/>
              <w:bottom w:val="single" w:sz="4" w:space="0" w:color="auto"/>
              <w:right w:val="single" w:sz="4" w:space="0" w:color="auto"/>
            </w:tcBorders>
            <w:shd w:val="clear" w:color="auto" w:fill="FFCC00"/>
            <w:noWrap/>
            <w:vAlign w:val="center"/>
          </w:tcPr>
          <w:p w:rsidR="00506E5F" w:rsidRDefault="00506E5F" w:rsidP="00475B77">
            <w:pPr>
              <w:jc w:val="center"/>
              <w:rPr>
                <w:b/>
                <w:bCs/>
                <w:color w:val="000000"/>
              </w:rPr>
            </w:pPr>
            <w:r>
              <w:rPr>
                <w:b/>
                <w:bCs/>
                <w:color w:val="000000"/>
              </w:rPr>
              <w:t>METOD</w:t>
            </w:r>
          </w:p>
        </w:tc>
        <w:tc>
          <w:tcPr>
            <w:tcW w:w="987" w:type="dxa"/>
            <w:tcBorders>
              <w:top w:val="single" w:sz="4" w:space="0" w:color="auto"/>
              <w:left w:val="nil"/>
              <w:bottom w:val="single" w:sz="4" w:space="0" w:color="auto"/>
              <w:right w:val="single" w:sz="4" w:space="0" w:color="auto"/>
            </w:tcBorders>
            <w:noWrap/>
            <w:vAlign w:val="center"/>
          </w:tcPr>
          <w:p w:rsidR="00506E5F" w:rsidRDefault="00506E5F" w:rsidP="00475B77">
            <w:pPr>
              <w:jc w:val="center"/>
              <w:rPr>
                <w:b/>
                <w:bCs/>
                <w:color w:val="000000"/>
              </w:rPr>
            </w:pPr>
            <w:r>
              <w:rPr>
                <w:b/>
                <w:bCs/>
                <w:color w:val="000000"/>
              </w:rPr>
              <w:t>(ASTM D 1177)</w:t>
            </w:r>
          </w:p>
        </w:tc>
        <w:tc>
          <w:tcPr>
            <w:tcW w:w="1063" w:type="dxa"/>
            <w:tcBorders>
              <w:top w:val="single" w:sz="4" w:space="0" w:color="auto"/>
              <w:left w:val="nil"/>
              <w:bottom w:val="single" w:sz="4" w:space="0" w:color="auto"/>
              <w:right w:val="single" w:sz="4" w:space="0" w:color="auto"/>
            </w:tcBorders>
            <w:noWrap/>
            <w:vAlign w:val="center"/>
          </w:tcPr>
          <w:p w:rsidR="00506E5F" w:rsidRDefault="00506E5F" w:rsidP="00475B77">
            <w:pPr>
              <w:jc w:val="center"/>
              <w:rPr>
                <w:b/>
                <w:bCs/>
                <w:color w:val="000000"/>
              </w:rPr>
            </w:pPr>
            <w:r>
              <w:rPr>
                <w:b/>
                <w:bCs/>
                <w:color w:val="000000"/>
              </w:rPr>
              <w:t xml:space="preserve">ASTM D 1120 </w:t>
            </w:r>
          </w:p>
        </w:tc>
        <w:tc>
          <w:tcPr>
            <w:tcW w:w="1240" w:type="dxa"/>
            <w:tcBorders>
              <w:top w:val="single" w:sz="4" w:space="0" w:color="auto"/>
              <w:left w:val="nil"/>
              <w:bottom w:val="single" w:sz="4" w:space="0" w:color="auto"/>
              <w:right w:val="single" w:sz="4" w:space="0" w:color="auto"/>
            </w:tcBorders>
            <w:noWrap/>
            <w:vAlign w:val="center"/>
          </w:tcPr>
          <w:p w:rsidR="00506E5F" w:rsidRDefault="00506E5F" w:rsidP="00475B77">
            <w:pPr>
              <w:jc w:val="center"/>
              <w:rPr>
                <w:b/>
                <w:bCs/>
                <w:color w:val="000000"/>
              </w:rPr>
            </w:pPr>
            <w:r>
              <w:rPr>
                <w:b/>
                <w:bCs/>
                <w:color w:val="000000"/>
              </w:rPr>
              <w:t>ASTM D 4052</w:t>
            </w:r>
          </w:p>
        </w:tc>
        <w:tc>
          <w:tcPr>
            <w:tcW w:w="1433" w:type="dxa"/>
            <w:tcBorders>
              <w:top w:val="single" w:sz="4" w:space="0" w:color="auto"/>
              <w:left w:val="nil"/>
              <w:bottom w:val="single" w:sz="4" w:space="0" w:color="auto"/>
              <w:right w:val="single" w:sz="4" w:space="0" w:color="auto"/>
            </w:tcBorders>
            <w:noWrap/>
            <w:vAlign w:val="center"/>
          </w:tcPr>
          <w:p w:rsidR="00506E5F" w:rsidRDefault="00506E5F" w:rsidP="00475B77">
            <w:pPr>
              <w:jc w:val="center"/>
              <w:rPr>
                <w:b/>
                <w:bCs/>
                <w:color w:val="000000"/>
              </w:rPr>
            </w:pPr>
            <w:r>
              <w:rPr>
                <w:b/>
                <w:bCs/>
                <w:color w:val="000000"/>
              </w:rPr>
              <w:t>ASTM D-1121</w:t>
            </w:r>
          </w:p>
        </w:tc>
        <w:tc>
          <w:tcPr>
            <w:tcW w:w="1242" w:type="dxa"/>
            <w:tcBorders>
              <w:top w:val="single" w:sz="4" w:space="0" w:color="auto"/>
              <w:left w:val="nil"/>
              <w:bottom w:val="single" w:sz="4" w:space="0" w:color="auto"/>
              <w:right w:val="single" w:sz="4" w:space="0" w:color="auto"/>
            </w:tcBorders>
            <w:noWrap/>
            <w:vAlign w:val="center"/>
          </w:tcPr>
          <w:p w:rsidR="00506E5F" w:rsidRDefault="00506E5F" w:rsidP="00475B77">
            <w:pPr>
              <w:jc w:val="center"/>
              <w:rPr>
                <w:b/>
                <w:bCs/>
                <w:color w:val="000000"/>
              </w:rPr>
            </w:pPr>
            <w:r>
              <w:rPr>
                <w:b/>
                <w:bCs/>
                <w:color w:val="000000"/>
              </w:rPr>
              <w:t> </w:t>
            </w:r>
          </w:p>
        </w:tc>
        <w:tc>
          <w:tcPr>
            <w:tcW w:w="1271" w:type="dxa"/>
            <w:tcBorders>
              <w:top w:val="single" w:sz="4" w:space="0" w:color="auto"/>
              <w:left w:val="nil"/>
              <w:bottom w:val="single" w:sz="4" w:space="0" w:color="auto"/>
              <w:right w:val="single" w:sz="4" w:space="0" w:color="auto"/>
            </w:tcBorders>
            <w:noWrap/>
            <w:vAlign w:val="center"/>
          </w:tcPr>
          <w:p w:rsidR="00506E5F" w:rsidRDefault="00506E5F" w:rsidP="00475B77">
            <w:pPr>
              <w:jc w:val="center"/>
              <w:rPr>
                <w:b/>
                <w:bCs/>
                <w:color w:val="000000"/>
              </w:rPr>
            </w:pPr>
            <w:r>
              <w:rPr>
                <w:b/>
                <w:bCs/>
                <w:color w:val="000000"/>
              </w:rPr>
              <w:t>ASTM D 1287</w:t>
            </w:r>
          </w:p>
        </w:tc>
        <w:tc>
          <w:tcPr>
            <w:tcW w:w="2618" w:type="dxa"/>
            <w:tcBorders>
              <w:top w:val="single" w:sz="4" w:space="0" w:color="auto"/>
              <w:left w:val="nil"/>
              <w:bottom w:val="single" w:sz="4" w:space="0" w:color="auto"/>
              <w:right w:val="single" w:sz="4" w:space="0" w:color="auto"/>
            </w:tcBorders>
            <w:noWrap/>
            <w:vAlign w:val="center"/>
          </w:tcPr>
          <w:p w:rsidR="00506E5F" w:rsidRDefault="00506E5F" w:rsidP="00475B77">
            <w:pPr>
              <w:jc w:val="center"/>
              <w:rPr>
                <w:b/>
                <w:bCs/>
                <w:color w:val="000000"/>
              </w:rPr>
            </w:pPr>
            <w:r>
              <w:rPr>
                <w:b/>
                <w:bCs/>
                <w:color w:val="000000"/>
              </w:rPr>
              <w:t> </w:t>
            </w:r>
          </w:p>
        </w:tc>
      </w:tr>
      <w:tr w:rsidR="00506E5F" w:rsidTr="00DF5811">
        <w:trPr>
          <w:trHeight w:val="1912"/>
        </w:trPr>
        <w:tc>
          <w:tcPr>
            <w:tcW w:w="1494" w:type="dxa"/>
            <w:tcBorders>
              <w:top w:val="single" w:sz="4" w:space="0" w:color="auto"/>
              <w:left w:val="single" w:sz="4" w:space="0" w:color="auto"/>
              <w:bottom w:val="single" w:sz="4" w:space="0" w:color="auto"/>
              <w:right w:val="single" w:sz="4" w:space="0" w:color="auto"/>
            </w:tcBorders>
            <w:vAlign w:val="center"/>
          </w:tcPr>
          <w:p w:rsidR="00506E5F" w:rsidRDefault="00023431" w:rsidP="00475B77">
            <w:pPr>
              <w:jc w:val="center"/>
              <w:rPr>
                <w:b/>
                <w:bCs/>
                <w:color w:val="000000"/>
              </w:rPr>
            </w:pPr>
            <w:r>
              <w:rPr>
                <w:b/>
                <w:bCs/>
                <w:color w:val="000000"/>
              </w:rPr>
              <w:t>-12-</w:t>
            </w:r>
          </w:p>
          <w:p w:rsidR="00DF5811" w:rsidRDefault="00506E5F" w:rsidP="00DF5811">
            <w:pPr>
              <w:jc w:val="center"/>
              <w:rPr>
                <w:color w:val="000000"/>
              </w:rPr>
            </w:pPr>
            <w:r>
              <w:rPr>
                <w:b/>
                <w:bCs/>
                <w:color w:val="000000"/>
              </w:rPr>
              <w:t>PEMBE</w:t>
            </w:r>
            <w:r>
              <w:rPr>
                <w:color w:val="000000"/>
              </w:rPr>
              <w:t xml:space="preserve">                     (Uzun Ömürlü Soğutma Sıvısı)</w:t>
            </w:r>
          </w:p>
          <w:p w:rsidR="00506E5F" w:rsidRDefault="00506E5F" w:rsidP="00DF5811">
            <w:pPr>
              <w:jc w:val="center"/>
              <w:rPr>
                <w:b/>
                <w:color w:val="FF0000"/>
                <w:sz w:val="28"/>
                <w:szCs w:val="28"/>
              </w:rPr>
            </w:pPr>
            <w:r w:rsidRPr="003A234C">
              <w:rPr>
                <w:b/>
                <w:color w:val="FF0000"/>
                <w:sz w:val="28"/>
                <w:szCs w:val="28"/>
              </w:rPr>
              <w:t>1</w:t>
            </w:r>
            <w:r w:rsidR="00DF5811">
              <w:rPr>
                <w:b/>
                <w:color w:val="FF0000"/>
                <w:sz w:val="28"/>
                <w:szCs w:val="28"/>
              </w:rPr>
              <w:t>6,8</w:t>
            </w:r>
            <w:r w:rsidR="00432134">
              <w:rPr>
                <w:b/>
                <w:color w:val="FF0000"/>
                <w:sz w:val="28"/>
                <w:szCs w:val="28"/>
              </w:rPr>
              <w:t>kg</w:t>
            </w:r>
            <w:r w:rsidR="00DF5811">
              <w:rPr>
                <w:b/>
                <w:color w:val="FF0000"/>
                <w:sz w:val="28"/>
                <w:szCs w:val="28"/>
              </w:rPr>
              <w:t xml:space="preserve"> </w:t>
            </w:r>
            <w:r w:rsidR="00432134">
              <w:rPr>
                <w:b/>
                <w:color w:val="FF0000"/>
                <w:sz w:val="28"/>
                <w:szCs w:val="28"/>
              </w:rPr>
              <w:t>Plastik Bidon</w:t>
            </w:r>
          </w:p>
          <w:p w:rsidR="00DF5811" w:rsidRPr="00DF5811" w:rsidRDefault="00DF5811" w:rsidP="00DF5811">
            <w:pPr>
              <w:jc w:val="center"/>
              <w:rPr>
                <w:color w:val="000000"/>
              </w:rPr>
            </w:pPr>
            <w:r>
              <w:rPr>
                <w:b/>
                <w:color w:val="FF0000"/>
                <w:sz w:val="28"/>
                <w:szCs w:val="28"/>
              </w:rPr>
              <w:t>85 Bidon</w:t>
            </w:r>
          </w:p>
        </w:tc>
        <w:tc>
          <w:tcPr>
            <w:tcW w:w="987" w:type="dxa"/>
            <w:tcBorders>
              <w:top w:val="single" w:sz="4" w:space="0" w:color="auto"/>
              <w:left w:val="nil"/>
              <w:bottom w:val="single" w:sz="4" w:space="0" w:color="auto"/>
              <w:right w:val="single" w:sz="4" w:space="0" w:color="auto"/>
            </w:tcBorders>
            <w:noWrap/>
            <w:vAlign w:val="center"/>
          </w:tcPr>
          <w:p w:rsidR="00506E5F" w:rsidRDefault="00506E5F" w:rsidP="00475B77">
            <w:pPr>
              <w:jc w:val="center"/>
              <w:rPr>
                <w:color w:val="000000"/>
              </w:rPr>
            </w:pPr>
            <w:r>
              <w:rPr>
                <w:color w:val="000000"/>
              </w:rPr>
              <w:t>-36</w:t>
            </w:r>
          </w:p>
        </w:tc>
        <w:tc>
          <w:tcPr>
            <w:tcW w:w="1063" w:type="dxa"/>
            <w:tcBorders>
              <w:top w:val="single" w:sz="4" w:space="0" w:color="auto"/>
              <w:left w:val="nil"/>
              <w:bottom w:val="single" w:sz="4" w:space="0" w:color="auto"/>
              <w:right w:val="single" w:sz="4" w:space="0" w:color="auto"/>
            </w:tcBorders>
            <w:vAlign w:val="center"/>
          </w:tcPr>
          <w:p w:rsidR="00506E5F" w:rsidRDefault="00506E5F" w:rsidP="00475B77">
            <w:pPr>
              <w:jc w:val="center"/>
              <w:rPr>
                <w:color w:val="000000"/>
              </w:rPr>
            </w:pPr>
            <w:r>
              <w:rPr>
                <w:color w:val="000000"/>
              </w:rPr>
              <w:t>110 C</w:t>
            </w:r>
            <w:r>
              <w:rPr>
                <w:color w:val="000000"/>
              </w:rPr>
              <w:br/>
              <w:t xml:space="preserve">(% 50 seyreltilmiş) </w:t>
            </w:r>
          </w:p>
        </w:tc>
        <w:tc>
          <w:tcPr>
            <w:tcW w:w="1240" w:type="dxa"/>
            <w:tcBorders>
              <w:top w:val="single" w:sz="4" w:space="0" w:color="auto"/>
              <w:left w:val="nil"/>
              <w:bottom w:val="single" w:sz="4" w:space="0" w:color="auto"/>
              <w:right w:val="single" w:sz="4" w:space="0" w:color="auto"/>
            </w:tcBorders>
            <w:noWrap/>
            <w:vAlign w:val="center"/>
          </w:tcPr>
          <w:p w:rsidR="00506E5F" w:rsidRDefault="00506E5F" w:rsidP="00475B77">
            <w:pPr>
              <w:jc w:val="center"/>
              <w:rPr>
                <w:color w:val="000000"/>
              </w:rPr>
            </w:pPr>
            <w:r>
              <w:rPr>
                <w:color w:val="000000"/>
              </w:rPr>
              <w:t>1,112</w:t>
            </w:r>
          </w:p>
        </w:tc>
        <w:tc>
          <w:tcPr>
            <w:tcW w:w="1433" w:type="dxa"/>
            <w:tcBorders>
              <w:top w:val="single" w:sz="4" w:space="0" w:color="auto"/>
              <w:left w:val="nil"/>
              <w:bottom w:val="single" w:sz="4" w:space="0" w:color="auto"/>
              <w:right w:val="single" w:sz="4" w:space="0" w:color="auto"/>
            </w:tcBorders>
            <w:noWrap/>
            <w:vAlign w:val="center"/>
          </w:tcPr>
          <w:p w:rsidR="00506E5F" w:rsidRDefault="00506E5F" w:rsidP="00475B77">
            <w:pPr>
              <w:jc w:val="center"/>
              <w:rPr>
                <w:color w:val="000000"/>
              </w:rPr>
            </w:pPr>
            <w:r>
              <w:rPr>
                <w:color w:val="000000"/>
              </w:rPr>
              <w:t xml:space="preserve">6,2 ml HCI 0,1N </w:t>
            </w:r>
          </w:p>
        </w:tc>
        <w:tc>
          <w:tcPr>
            <w:tcW w:w="1242" w:type="dxa"/>
            <w:tcBorders>
              <w:top w:val="single" w:sz="4" w:space="0" w:color="auto"/>
              <w:left w:val="nil"/>
              <w:bottom w:val="single" w:sz="4" w:space="0" w:color="auto"/>
              <w:right w:val="single" w:sz="4" w:space="0" w:color="auto"/>
            </w:tcBorders>
            <w:vAlign w:val="center"/>
          </w:tcPr>
          <w:p w:rsidR="00506E5F" w:rsidRDefault="00506E5F" w:rsidP="00475B77">
            <w:pPr>
              <w:jc w:val="center"/>
              <w:rPr>
                <w:color w:val="000000"/>
              </w:rPr>
            </w:pPr>
            <w:r>
              <w:rPr>
                <w:color w:val="000000"/>
              </w:rPr>
              <w:t xml:space="preserve">D TİPİ </w:t>
            </w:r>
            <w:r>
              <w:rPr>
                <w:color w:val="000000"/>
              </w:rPr>
              <w:br/>
              <w:t>KONSANTRE</w:t>
            </w:r>
          </w:p>
        </w:tc>
        <w:tc>
          <w:tcPr>
            <w:tcW w:w="1271" w:type="dxa"/>
            <w:tcBorders>
              <w:top w:val="single" w:sz="4" w:space="0" w:color="auto"/>
              <w:left w:val="nil"/>
              <w:bottom w:val="single" w:sz="4" w:space="0" w:color="auto"/>
              <w:right w:val="single" w:sz="4" w:space="0" w:color="auto"/>
            </w:tcBorders>
            <w:vAlign w:val="center"/>
          </w:tcPr>
          <w:p w:rsidR="00506E5F" w:rsidRDefault="00506E5F" w:rsidP="00475B77">
            <w:pPr>
              <w:ind w:left="-85" w:firstLine="85"/>
              <w:jc w:val="center"/>
              <w:rPr>
                <w:color w:val="000000"/>
              </w:rPr>
            </w:pPr>
            <w:r>
              <w:rPr>
                <w:color w:val="000000"/>
              </w:rPr>
              <w:t>8,6</w:t>
            </w:r>
            <w:r>
              <w:rPr>
                <w:color w:val="000000"/>
              </w:rPr>
              <w:br/>
              <w:t>(%50 seyreltilmiş)</w:t>
            </w:r>
          </w:p>
        </w:tc>
        <w:tc>
          <w:tcPr>
            <w:tcW w:w="2618" w:type="dxa"/>
            <w:tcBorders>
              <w:top w:val="single" w:sz="4" w:space="0" w:color="auto"/>
              <w:left w:val="nil"/>
              <w:bottom w:val="single" w:sz="4" w:space="0" w:color="auto"/>
              <w:right w:val="single" w:sz="4" w:space="0" w:color="auto"/>
            </w:tcBorders>
            <w:vAlign w:val="center"/>
          </w:tcPr>
          <w:p w:rsidR="00506E5F" w:rsidRDefault="00506E5F" w:rsidP="00475B77">
            <w:pPr>
              <w:jc w:val="center"/>
              <w:rPr>
                <w:rFonts w:ascii="Arial" w:hAnsi="Arial" w:cs="Arial"/>
                <w:b/>
                <w:bCs/>
                <w:color w:val="333333"/>
              </w:rPr>
            </w:pPr>
            <w:r>
              <w:rPr>
                <w:rFonts w:ascii="Arial" w:hAnsi="Arial" w:cs="Arial"/>
                <w:b/>
                <w:bCs/>
                <w:color w:val="333333"/>
              </w:rPr>
              <w:t>AFNOR NFR 15-601 /  ASTM D 6210  / SAE J1034</w:t>
            </w:r>
            <w:r>
              <w:rPr>
                <w:rFonts w:ascii="Arial" w:hAnsi="Arial" w:cs="Arial"/>
                <w:b/>
                <w:bCs/>
                <w:color w:val="333333"/>
              </w:rPr>
              <w:br/>
              <w:t>ASTM D 3306 / BS 6580 / NATO S-759</w:t>
            </w:r>
            <w:r>
              <w:rPr>
                <w:rFonts w:ascii="Arial" w:hAnsi="Arial" w:cs="Arial"/>
                <w:b/>
                <w:bCs/>
                <w:color w:val="333333"/>
              </w:rPr>
              <w:br/>
              <w:t>ASTM D 4656 /  JASO M 325</w:t>
            </w:r>
            <w:r>
              <w:rPr>
                <w:rFonts w:ascii="Arial" w:hAnsi="Arial" w:cs="Arial"/>
                <w:b/>
                <w:bCs/>
                <w:color w:val="333333"/>
              </w:rPr>
              <w:br/>
              <w:t>ASTM D 4985  /  JIS K 2234</w:t>
            </w:r>
          </w:p>
        </w:tc>
      </w:tr>
    </w:tbl>
    <w:p w:rsidR="00506E5F" w:rsidRDefault="00506E5F" w:rsidP="00B61AC7">
      <w:pPr>
        <w:pStyle w:val="Default"/>
        <w:jc w:val="both"/>
        <w:rPr>
          <w:b/>
        </w:rPr>
      </w:pPr>
    </w:p>
    <w:p w:rsidR="00506E5F" w:rsidRDefault="00506E5F" w:rsidP="00B61AC7">
      <w:pPr>
        <w:pStyle w:val="Default"/>
        <w:jc w:val="both"/>
        <w:rPr>
          <w:b/>
        </w:rPr>
      </w:pPr>
    </w:p>
    <w:tbl>
      <w:tblPr>
        <w:tblW w:w="10400" w:type="dxa"/>
        <w:jc w:val="center"/>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9"/>
        <w:gridCol w:w="1246"/>
        <w:gridCol w:w="1221"/>
        <w:gridCol w:w="1390"/>
        <w:gridCol w:w="1399"/>
        <w:gridCol w:w="1136"/>
        <w:gridCol w:w="2719"/>
      </w:tblGrid>
      <w:tr w:rsidR="00506E5F" w:rsidRPr="00796ABF" w:rsidTr="00F97479">
        <w:trPr>
          <w:jc w:val="center"/>
        </w:trPr>
        <w:tc>
          <w:tcPr>
            <w:tcW w:w="1289" w:type="dxa"/>
            <w:shd w:val="clear" w:color="auto" w:fill="9BBB59"/>
            <w:vAlign w:val="center"/>
          </w:tcPr>
          <w:p w:rsidR="00506E5F" w:rsidRPr="00796ABF" w:rsidRDefault="00506E5F" w:rsidP="00F97479">
            <w:pPr>
              <w:tabs>
                <w:tab w:val="left" w:pos="142"/>
              </w:tabs>
              <w:jc w:val="center"/>
              <w:rPr>
                <w:rFonts w:ascii="Arial" w:hAnsi="Arial" w:cs="Arial"/>
                <w:b/>
                <w:color w:val="000000"/>
                <w:sz w:val="18"/>
                <w:szCs w:val="18"/>
              </w:rPr>
            </w:pPr>
            <w:r>
              <w:rPr>
                <w:rFonts w:ascii="Arial" w:hAnsi="Arial" w:cs="Arial"/>
                <w:b/>
                <w:color w:val="000000"/>
                <w:sz w:val="18"/>
                <w:szCs w:val="18"/>
              </w:rPr>
              <w:t>FREN HİDROLİK YAĞI</w:t>
            </w:r>
          </w:p>
        </w:tc>
        <w:tc>
          <w:tcPr>
            <w:tcW w:w="1246" w:type="dxa"/>
            <w:shd w:val="clear" w:color="auto" w:fill="9BBB59"/>
            <w:vAlign w:val="center"/>
          </w:tcPr>
          <w:p w:rsidR="00506E5F" w:rsidRPr="00F93F3B" w:rsidRDefault="00506E5F" w:rsidP="00F97479">
            <w:pPr>
              <w:tabs>
                <w:tab w:val="left" w:pos="142"/>
              </w:tabs>
              <w:jc w:val="center"/>
              <w:rPr>
                <w:rFonts w:ascii="Arial" w:hAnsi="Arial" w:cs="Arial"/>
                <w:b/>
                <w:color w:val="000000"/>
                <w:sz w:val="18"/>
                <w:szCs w:val="18"/>
              </w:rPr>
            </w:pPr>
            <w:r>
              <w:rPr>
                <w:rFonts w:ascii="Arial" w:hAnsi="Arial" w:cs="Arial"/>
                <w:b/>
                <w:color w:val="000000"/>
                <w:sz w:val="18"/>
                <w:szCs w:val="18"/>
              </w:rPr>
              <w:t>YOĞUNLUK IP 160</w:t>
            </w:r>
          </w:p>
        </w:tc>
        <w:tc>
          <w:tcPr>
            <w:tcW w:w="1221" w:type="dxa"/>
            <w:shd w:val="clear" w:color="auto" w:fill="9BBB59"/>
            <w:vAlign w:val="center"/>
          </w:tcPr>
          <w:p w:rsidR="00506E5F" w:rsidRPr="00F93F3B" w:rsidRDefault="00506E5F" w:rsidP="00F97479">
            <w:pPr>
              <w:tabs>
                <w:tab w:val="left" w:pos="142"/>
              </w:tabs>
              <w:jc w:val="center"/>
              <w:rPr>
                <w:rFonts w:ascii="Arial" w:hAnsi="Arial" w:cs="Arial"/>
                <w:b/>
                <w:color w:val="000000"/>
                <w:sz w:val="18"/>
                <w:szCs w:val="18"/>
              </w:rPr>
            </w:pPr>
            <w:r>
              <w:rPr>
                <w:rFonts w:ascii="Arial" w:hAnsi="Arial" w:cs="Arial"/>
                <w:b/>
                <w:color w:val="000000"/>
                <w:sz w:val="18"/>
                <w:szCs w:val="18"/>
              </w:rPr>
              <w:t>SAE J</w:t>
            </w:r>
          </w:p>
        </w:tc>
        <w:tc>
          <w:tcPr>
            <w:tcW w:w="1390" w:type="dxa"/>
            <w:shd w:val="clear" w:color="auto" w:fill="9BBB59"/>
            <w:vAlign w:val="center"/>
          </w:tcPr>
          <w:p w:rsidR="00506E5F" w:rsidRDefault="00506E5F" w:rsidP="00F97479">
            <w:pPr>
              <w:tabs>
                <w:tab w:val="left" w:pos="142"/>
              </w:tabs>
              <w:jc w:val="center"/>
              <w:rPr>
                <w:rFonts w:ascii="Arial" w:hAnsi="Arial" w:cs="Arial"/>
                <w:b/>
                <w:color w:val="000000"/>
                <w:sz w:val="18"/>
                <w:szCs w:val="18"/>
              </w:rPr>
            </w:pPr>
            <w:r w:rsidRPr="00CE40D6">
              <w:rPr>
                <w:rFonts w:ascii="Arial" w:hAnsi="Arial" w:cs="Arial"/>
                <w:b/>
                <w:color w:val="000000"/>
                <w:sz w:val="18"/>
                <w:szCs w:val="18"/>
              </w:rPr>
              <w:t>VİSKOZİTE</w:t>
            </w:r>
          </w:p>
          <w:p w:rsidR="00506E5F" w:rsidRPr="00CE40D6" w:rsidRDefault="00506E5F" w:rsidP="00F97479">
            <w:pPr>
              <w:tabs>
                <w:tab w:val="left" w:pos="142"/>
              </w:tabs>
              <w:jc w:val="center"/>
              <w:rPr>
                <w:rFonts w:ascii="Arial" w:hAnsi="Arial" w:cs="Arial"/>
                <w:b/>
                <w:color w:val="000000"/>
                <w:sz w:val="18"/>
                <w:szCs w:val="18"/>
              </w:rPr>
            </w:pPr>
            <w:r>
              <w:rPr>
                <w:rFonts w:ascii="Arial" w:hAnsi="Arial" w:cs="Arial"/>
                <w:b/>
                <w:color w:val="000000"/>
                <w:sz w:val="18"/>
                <w:szCs w:val="18"/>
              </w:rPr>
              <w:t>100</w:t>
            </w:r>
            <w:r w:rsidRPr="00CE40D6">
              <w:rPr>
                <w:rFonts w:ascii="Arial" w:hAnsi="Arial" w:cs="Arial"/>
                <w:b/>
                <w:color w:val="000000"/>
                <w:sz w:val="18"/>
                <w:szCs w:val="18"/>
              </w:rPr>
              <w:t>°C</w:t>
            </w:r>
          </w:p>
          <w:p w:rsidR="00506E5F" w:rsidRPr="00F93F3B" w:rsidRDefault="00506E5F" w:rsidP="00F97479">
            <w:pPr>
              <w:tabs>
                <w:tab w:val="left" w:pos="142"/>
              </w:tabs>
              <w:jc w:val="center"/>
              <w:rPr>
                <w:rFonts w:ascii="Arial" w:hAnsi="Arial" w:cs="Arial"/>
                <w:b/>
                <w:color w:val="000000"/>
                <w:sz w:val="18"/>
                <w:szCs w:val="18"/>
              </w:rPr>
            </w:pPr>
            <w:r w:rsidRPr="00CE40D6">
              <w:rPr>
                <w:rFonts w:ascii="Arial" w:hAnsi="Arial" w:cs="Arial"/>
                <w:b/>
                <w:color w:val="000000"/>
                <w:sz w:val="18"/>
                <w:szCs w:val="18"/>
              </w:rPr>
              <w:t>ASTM D 445</w:t>
            </w:r>
          </w:p>
        </w:tc>
        <w:tc>
          <w:tcPr>
            <w:tcW w:w="1399" w:type="dxa"/>
            <w:shd w:val="clear" w:color="auto" w:fill="9BBB59"/>
            <w:vAlign w:val="center"/>
          </w:tcPr>
          <w:p w:rsidR="00506E5F" w:rsidRPr="00F93F3B" w:rsidRDefault="00506E5F" w:rsidP="00F97479">
            <w:pPr>
              <w:tabs>
                <w:tab w:val="left" w:pos="142"/>
              </w:tabs>
              <w:jc w:val="center"/>
              <w:rPr>
                <w:rFonts w:ascii="Arial" w:hAnsi="Arial" w:cs="Arial"/>
                <w:b/>
                <w:color w:val="000000"/>
                <w:sz w:val="18"/>
                <w:szCs w:val="18"/>
              </w:rPr>
            </w:pPr>
            <w:r w:rsidRPr="00A96E25">
              <w:rPr>
                <w:rFonts w:ascii="Arial" w:hAnsi="Arial" w:cs="Arial"/>
                <w:b/>
                <w:color w:val="000000"/>
                <w:sz w:val="18"/>
                <w:szCs w:val="18"/>
              </w:rPr>
              <w:t>K</w:t>
            </w:r>
            <w:r>
              <w:rPr>
                <w:rFonts w:ascii="Arial" w:hAnsi="Arial" w:cs="Arial"/>
                <w:b/>
                <w:color w:val="000000"/>
                <w:sz w:val="18"/>
                <w:szCs w:val="18"/>
              </w:rPr>
              <w:t xml:space="preserve">URU </w:t>
            </w:r>
            <w:r w:rsidRPr="00A96E25">
              <w:rPr>
                <w:rFonts w:ascii="Arial" w:hAnsi="Arial" w:cs="Arial"/>
                <w:b/>
                <w:color w:val="000000"/>
                <w:sz w:val="18"/>
                <w:szCs w:val="18"/>
              </w:rPr>
              <w:t>K</w:t>
            </w:r>
            <w:r>
              <w:rPr>
                <w:rFonts w:ascii="Arial" w:hAnsi="Arial" w:cs="Arial"/>
                <w:b/>
                <w:color w:val="000000"/>
                <w:sz w:val="18"/>
                <w:szCs w:val="18"/>
              </w:rPr>
              <w:t xml:space="preserve">AYNAMA </w:t>
            </w:r>
            <w:r w:rsidRPr="00A96E25">
              <w:rPr>
                <w:rFonts w:ascii="Arial" w:hAnsi="Arial" w:cs="Arial"/>
                <w:b/>
                <w:color w:val="000000"/>
                <w:sz w:val="18"/>
                <w:szCs w:val="18"/>
              </w:rPr>
              <w:t>N</w:t>
            </w:r>
            <w:r>
              <w:rPr>
                <w:rFonts w:ascii="Arial" w:hAnsi="Arial" w:cs="Arial"/>
                <w:b/>
                <w:color w:val="000000"/>
                <w:sz w:val="18"/>
                <w:szCs w:val="18"/>
              </w:rPr>
              <w:t>OKTASI</w:t>
            </w:r>
            <w:r w:rsidRPr="00A96E25">
              <w:rPr>
                <w:rFonts w:ascii="Arial" w:hAnsi="Arial" w:cs="Arial"/>
                <w:b/>
                <w:color w:val="000000"/>
                <w:sz w:val="18"/>
                <w:szCs w:val="18"/>
              </w:rPr>
              <w:t xml:space="preserve"> (ERBP)</w:t>
            </w:r>
          </w:p>
        </w:tc>
        <w:tc>
          <w:tcPr>
            <w:tcW w:w="1136" w:type="dxa"/>
            <w:shd w:val="clear" w:color="auto" w:fill="9BBB59"/>
            <w:vAlign w:val="center"/>
          </w:tcPr>
          <w:p w:rsidR="00506E5F" w:rsidRPr="00F93F3B" w:rsidRDefault="00506E5F" w:rsidP="00F97479">
            <w:pPr>
              <w:tabs>
                <w:tab w:val="left" w:pos="142"/>
              </w:tabs>
              <w:jc w:val="center"/>
              <w:rPr>
                <w:rFonts w:ascii="Arial" w:hAnsi="Arial" w:cs="Arial"/>
                <w:b/>
                <w:color w:val="000000"/>
                <w:sz w:val="18"/>
                <w:szCs w:val="18"/>
              </w:rPr>
            </w:pPr>
            <w:r>
              <w:rPr>
                <w:rFonts w:ascii="Arial" w:hAnsi="Arial" w:cs="Arial"/>
                <w:b/>
                <w:color w:val="000000"/>
                <w:sz w:val="18"/>
                <w:szCs w:val="18"/>
              </w:rPr>
              <w:t xml:space="preserve">ISLAK </w:t>
            </w:r>
            <w:r w:rsidRPr="00A96E25">
              <w:rPr>
                <w:rFonts w:ascii="Arial" w:hAnsi="Arial" w:cs="Arial"/>
                <w:b/>
                <w:color w:val="000000"/>
                <w:sz w:val="18"/>
                <w:szCs w:val="18"/>
              </w:rPr>
              <w:t>KAYNAMA NOKTASI (</w:t>
            </w:r>
            <w:r>
              <w:rPr>
                <w:rFonts w:ascii="Arial" w:hAnsi="Arial" w:cs="Arial"/>
                <w:b/>
                <w:color w:val="000000"/>
                <w:sz w:val="18"/>
                <w:szCs w:val="18"/>
              </w:rPr>
              <w:t>W</w:t>
            </w:r>
            <w:r w:rsidRPr="00A96E25">
              <w:rPr>
                <w:rFonts w:ascii="Arial" w:hAnsi="Arial" w:cs="Arial"/>
                <w:b/>
                <w:color w:val="000000"/>
                <w:sz w:val="18"/>
                <w:szCs w:val="18"/>
              </w:rPr>
              <w:t>ERBP)</w:t>
            </w:r>
          </w:p>
        </w:tc>
        <w:tc>
          <w:tcPr>
            <w:tcW w:w="2719" w:type="dxa"/>
            <w:shd w:val="clear" w:color="auto" w:fill="9BBB59"/>
            <w:vAlign w:val="center"/>
          </w:tcPr>
          <w:p w:rsidR="00506E5F" w:rsidRPr="00F93F3B" w:rsidRDefault="00506E5F" w:rsidP="00F97479">
            <w:pPr>
              <w:tabs>
                <w:tab w:val="left" w:pos="142"/>
              </w:tabs>
              <w:jc w:val="center"/>
              <w:rPr>
                <w:rFonts w:ascii="Arial" w:hAnsi="Arial" w:cs="Arial"/>
                <w:b/>
                <w:color w:val="000000"/>
                <w:sz w:val="18"/>
                <w:szCs w:val="18"/>
              </w:rPr>
            </w:pPr>
            <w:r w:rsidRPr="00F93F3B">
              <w:rPr>
                <w:rFonts w:ascii="Arial" w:hAnsi="Arial" w:cs="Arial"/>
                <w:b/>
                <w:color w:val="000000"/>
                <w:sz w:val="18"/>
                <w:szCs w:val="18"/>
              </w:rPr>
              <w:t>ONAYLAR</w:t>
            </w:r>
          </w:p>
        </w:tc>
      </w:tr>
      <w:tr w:rsidR="00506E5F" w:rsidRPr="00796ABF" w:rsidTr="00F97479">
        <w:trPr>
          <w:trHeight w:val="438"/>
          <w:jc w:val="center"/>
        </w:trPr>
        <w:tc>
          <w:tcPr>
            <w:tcW w:w="1289" w:type="dxa"/>
            <w:vMerge w:val="restart"/>
            <w:shd w:val="clear" w:color="auto" w:fill="76923C"/>
            <w:vAlign w:val="center"/>
          </w:tcPr>
          <w:p w:rsidR="00DF5811" w:rsidRDefault="00023431" w:rsidP="00F97479">
            <w:pPr>
              <w:tabs>
                <w:tab w:val="left" w:pos="142"/>
              </w:tabs>
              <w:jc w:val="center"/>
              <w:rPr>
                <w:rFonts w:ascii="Arial" w:hAnsi="Arial" w:cs="Arial"/>
                <w:b/>
                <w:sz w:val="18"/>
                <w:szCs w:val="18"/>
              </w:rPr>
            </w:pPr>
            <w:r>
              <w:rPr>
                <w:rFonts w:ascii="Arial" w:hAnsi="Arial" w:cs="Arial"/>
                <w:b/>
                <w:sz w:val="18"/>
                <w:szCs w:val="18"/>
              </w:rPr>
              <w:t>-13-</w:t>
            </w:r>
          </w:p>
          <w:p w:rsidR="00506E5F" w:rsidRDefault="00506E5F" w:rsidP="00F97479">
            <w:pPr>
              <w:tabs>
                <w:tab w:val="left" w:pos="142"/>
              </w:tabs>
              <w:jc w:val="center"/>
              <w:rPr>
                <w:rFonts w:ascii="Arial" w:hAnsi="Arial" w:cs="Arial"/>
                <w:b/>
                <w:sz w:val="18"/>
                <w:szCs w:val="18"/>
              </w:rPr>
            </w:pPr>
            <w:r>
              <w:rPr>
                <w:rFonts w:ascii="Arial" w:hAnsi="Arial" w:cs="Arial"/>
                <w:b/>
                <w:sz w:val="18"/>
                <w:szCs w:val="18"/>
              </w:rPr>
              <w:t>DOT 3</w:t>
            </w:r>
          </w:p>
          <w:p w:rsidR="00993FED" w:rsidRDefault="00DF5811" w:rsidP="00373055">
            <w:pPr>
              <w:tabs>
                <w:tab w:val="left" w:pos="142"/>
              </w:tabs>
              <w:jc w:val="center"/>
              <w:rPr>
                <w:rFonts w:ascii="Arial" w:hAnsi="Arial" w:cs="Arial"/>
                <w:b/>
                <w:sz w:val="18"/>
                <w:szCs w:val="18"/>
              </w:rPr>
            </w:pPr>
            <w:proofErr w:type="gramStart"/>
            <w:r>
              <w:rPr>
                <w:rFonts w:ascii="Arial" w:hAnsi="Arial" w:cs="Arial"/>
                <w:b/>
                <w:sz w:val="18"/>
                <w:szCs w:val="18"/>
              </w:rPr>
              <w:t>(</w:t>
            </w:r>
            <w:proofErr w:type="gramEnd"/>
            <w:r w:rsidR="00993FED">
              <w:rPr>
                <w:rFonts w:ascii="Arial" w:hAnsi="Arial" w:cs="Arial"/>
                <w:b/>
                <w:sz w:val="18"/>
                <w:szCs w:val="18"/>
              </w:rPr>
              <w:t>500 ML</w:t>
            </w:r>
          </w:p>
          <w:p w:rsidR="00DF5811" w:rsidRPr="00AF7B72" w:rsidRDefault="00DF5811" w:rsidP="00373055">
            <w:pPr>
              <w:tabs>
                <w:tab w:val="left" w:pos="142"/>
              </w:tabs>
              <w:jc w:val="center"/>
              <w:rPr>
                <w:rFonts w:ascii="Arial" w:hAnsi="Arial" w:cs="Arial"/>
                <w:b/>
                <w:color w:val="000000"/>
                <w:sz w:val="18"/>
                <w:szCs w:val="18"/>
              </w:rPr>
            </w:pPr>
            <w:r w:rsidRPr="005A6165">
              <w:rPr>
                <w:rFonts w:ascii="Arial" w:hAnsi="Arial" w:cs="Arial"/>
                <w:b/>
                <w:color w:val="FF0000"/>
                <w:sz w:val="18"/>
                <w:szCs w:val="18"/>
              </w:rPr>
              <w:t xml:space="preserve">150 </w:t>
            </w:r>
            <w:r w:rsidR="00373055">
              <w:rPr>
                <w:rFonts w:ascii="Arial" w:hAnsi="Arial" w:cs="Arial"/>
                <w:b/>
                <w:color w:val="FF0000"/>
                <w:sz w:val="18"/>
                <w:szCs w:val="18"/>
              </w:rPr>
              <w:t>ADET</w:t>
            </w:r>
            <w:proofErr w:type="gramStart"/>
            <w:r>
              <w:rPr>
                <w:rFonts w:ascii="Arial" w:hAnsi="Arial" w:cs="Arial"/>
                <w:b/>
                <w:sz w:val="18"/>
                <w:szCs w:val="18"/>
              </w:rPr>
              <w:t>)</w:t>
            </w:r>
            <w:proofErr w:type="gramEnd"/>
          </w:p>
        </w:tc>
        <w:tc>
          <w:tcPr>
            <w:tcW w:w="1246" w:type="dxa"/>
            <w:vMerge w:val="restart"/>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r>
              <w:rPr>
                <w:rFonts w:ascii="Arial" w:hAnsi="Arial" w:cs="Arial"/>
                <w:color w:val="000000"/>
                <w:sz w:val="18"/>
                <w:szCs w:val="18"/>
              </w:rPr>
              <w:t>1,04 g/ml</w:t>
            </w:r>
          </w:p>
        </w:tc>
        <w:tc>
          <w:tcPr>
            <w:tcW w:w="1221" w:type="dxa"/>
            <w:vMerge w:val="restart"/>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r>
              <w:rPr>
                <w:rFonts w:ascii="Arial" w:hAnsi="Arial" w:cs="Arial"/>
                <w:b/>
                <w:color w:val="000000"/>
                <w:sz w:val="18"/>
                <w:szCs w:val="18"/>
              </w:rPr>
              <w:t>SAE J1703</w:t>
            </w:r>
          </w:p>
        </w:tc>
        <w:tc>
          <w:tcPr>
            <w:tcW w:w="1390" w:type="dxa"/>
            <w:vMerge w:val="restart"/>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r>
              <w:rPr>
                <w:rFonts w:ascii="Arial" w:hAnsi="Arial" w:cs="Arial"/>
                <w:color w:val="000000"/>
                <w:sz w:val="18"/>
                <w:szCs w:val="18"/>
              </w:rPr>
              <w:t>1,5 mm²/s</w:t>
            </w:r>
          </w:p>
        </w:tc>
        <w:tc>
          <w:tcPr>
            <w:tcW w:w="1399" w:type="dxa"/>
            <w:vMerge w:val="restart"/>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r>
              <w:rPr>
                <w:rFonts w:ascii="Arial" w:hAnsi="Arial" w:cs="Arial"/>
                <w:color w:val="000000"/>
                <w:sz w:val="18"/>
                <w:szCs w:val="18"/>
              </w:rPr>
              <w:t>230</w:t>
            </w:r>
            <w:r w:rsidRPr="00A96E25">
              <w:rPr>
                <w:rFonts w:ascii="Arial" w:hAnsi="Arial" w:cs="Arial"/>
                <w:color w:val="000000"/>
                <w:sz w:val="18"/>
                <w:szCs w:val="18"/>
              </w:rPr>
              <w:t>°C</w:t>
            </w:r>
          </w:p>
        </w:tc>
        <w:tc>
          <w:tcPr>
            <w:tcW w:w="1136" w:type="dxa"/>
            <w:vMerge w:val="restart"/>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r>
              <w:rPr>
                <w:rFonts w:ascii="Arial" w:hAnsi="Arial" w:cs="Arial"/>
                <w:color w:val="000000"/>
                <w:sz w:val="18"/>
                <w:szCs w:val="18"/>
              </w:rPr>
              <w:t>140</w:t>
            </w:r>
            <w:r w:rsidRPr="00A96E25">
              <w:rPr>
                <w:rFonts w:ascii="Arial" w:hAnsi="Arial" w:cs="Arial"/>
                <w:color w:val="000000"/>
                <w:sz w:val="18"/>
                <w:szCs w:val="18"/>
              </w:rPr>
              <w:t>°C</w:t>
            </w:r>
          </w:p>
        </w:tc>
        <w:tc>
          <w:tcPr>
            <w:tcW w:w="2719" w:type="dxa"/>
            <w:vMerge w:val="restart"/>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r>
              <w:rPr>
                <w:rFonts w:ascii="Arial" w:hAnsi="Arial" w:cs="Arial"/>
                <w:color w:val="000000"/>
                <w:sz w:val="18"/>
                <w:szCs w:val="18"/>
              </w:rPr>
              <w:t xml:space="preserve">SAE J1703,FMVSS 116 DOT </w:t>
            </w:r>
            <w:proofErr w:type="gramStart"/>
            <w:r>
              <w:rPr>
                <w:rFonts w:ascii="Arial" w:hAnsi="Arial" w:cs="Arial"/>
                <w:color w:val="000000"/>
                <w:sz w:val="18"/>
                <w:szCs w:val="18"/>
              </w:rPr>
              <w:t xml:space="preserve">3 </w:t>
            </w:r>
            <w:r w:rsidRPr="00A96E25">
              <w:rPr>
                <w:rFonts w:ascii="Arial" w:hAnsi="Arial" w:cs="Arial"/>
                <w:color w:val="000000"/>
                <w:sz w:val="18"/>
                <w:szCs w:val="18"/>
              </w:rPr>
              <w:t xml:space="preserve"> ISO</w:t>
            </w:r>
            <w:proofErr w:type="gramEnd"/>
            <w:r w:rsidRPr="00A96E25">
              <w:rPr>
                <w:rFonts w:ascii="Arial" w:hAnsi="Arial" w:cs="Arial"/>
                <w:color w:val="000000"/>
                <w:sz w:val="18"/>
                <w:szCs w:val="18"/>
              </w:rPr>
              <w:t xml:space="preserve"> 4925 </w:t>
            </w:r>
          </w:p>
        </w:tc>
      </w:tr>
      <w:tr w:rsidR="00506E5F" w:rsidRPr="00796ABF" w:rsidTr="00F97479">
        <w:trPr>
          <w:trHeight w:val="438"/>
          <w:jc w:val="center"/>
        </w:trPr>
        <w:tc>
          <w:tcPr>
            <w:tcW w:w="1289" w:type="dxa"/>
            <w:vMerge/>
            <w:shd w:val="clear" w:color="auto" w:fill="76923C"/>
            <w:vAlign w:val="center"/>
          </w:tcPr>
          <w:p w:rsidR="00506E5F" w:rsidRPr="00AF7B72" w:rsidRDefault="00506E5F" w:rsidP="00F97479">
            <w:pPr>
              <w:tabs>
                <w:tab w:val="left" w:pos="142"/>
              </w:tabs>
              <w:jc w:val="center"/>
              <w:rPr>
                <w:rFonts w:ascii="Arial" w:hAnsi="Arial" w:cs="Arial"/>
                <w:b/>
                <w:sz w:val="18"/>
                <w:szCs w:val="18"/>
              </w:rPr>
            </w:pPr>
          </w:p>
        </w:tc>
        <w:tc>
          <w:tcPr>
            <w:tcW w:w="1246" w:type="dxa"/>
            <w:vMerge/>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p>
        </w:tc>
        <w:tc>
          <w:tcPr>
            <w:tcW w:w="1221" w:type="dxa"/>
            <w:vMerge/>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p>
        </w:tc>
        <w:tc>
          <w:tcPr>
            <w:tcW w:w="1390" w:type="dxa"/>
            <w:vMerge/>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p>
        </w:tc>
        <w:tc>
          <w:tcPr>
            <w:tcW w:w="1399" w:type="dxa"/>
            <w:vMerge/>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p>
        </w:tc>
        <w:tc>
          <w:tcPr>
            <w:tcW w:w="1136" w:type="dxa"/>
            <w:vMerge/>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p>
        </w:tc>
        <w:tc>
          <w:tcPr>
            <w:tcW w:w="2719" w:type="dxa"/>
            <w:vMerge/>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p>
        </w:tc>
      </w:tr>
      <w:tr w:rsidR="00506E5F" w:rsidRPr="00796ABF" w:rsidTr="00F97479">
        <w:trPr>
          <w:trHeight w:val="438"/>
          <w:jc w:val="center"/>
        </w:trPr>
        <w:tc>
          <w:tcPr>
            <w:tcW w:w="1289" w:type="dxa"/>
            <w:vMerge w:val="restart"/>
            <w:shd w:val="clear" w:color="auto" w:fill="76923C"/>
            <w:vAlign w:val="center"/>
          </w:tcPr>
          <w:p w:rsidR="00DF5811" w:rsidRDefault="00023431" w:rsidP="00F97479">
            <w:pPr>
              <w:tabs>
                <w:tab w:val="left" w:pos="142"/>
              </w:tabs>
              <w:jc w:val="center"/>
              <w:rPr>
                <w:rFonts w:ascii="Arial" w:hAnsi="Arial" w:cs="Arial"/>
                <w:b/>
                <w:sz w:val="18"/>
                <w:szCs w:val="18"/>
              </w:rPr>
            </w:pPr>
            <w:r>
              <w:rPr>
                <w:rFonts w:ascii="Arial" w:hAnsi="Arial" w:cs="Arial"/>
                <w:b/>
                <w:sz w:val="18"/>
                <w:szCs w:val="18"/>
              </w:rPr>
              <w:t>-14-</w:t>
            </w:r>
          </w:p>
          <w:p w:rsidR="00506E5F" w:rsidRDefault="00506E5F" w:rsidP="00F97479">
            <w:pPr>
              <w:tabs>
                <w:tab w:val="left" w:pos="142"/>
              </w:tabs>
              <w:jc w:val="center"/>
              <w:rPr>
                <w:rFonts w:ascii="Arial" w:hAnsi="Arial" w:cs="Arial"/>
                <w:b/>
                <w:sz w:val="18"/>
                <w:szCs w:val="18"/>
              </w:rPr>
            </w:pPr>
            <w:r>
              <w:rPr>
                <w:rFonts w:ascii="Arial" w:hAnsi="Arial" w:cs="Arial"/>
                <w:b/>
                <w:sz w:val="18"/>
                <w:szCs w:val="18"/>
              </w:rPr>
              <w:t>DOT 4</w:t>
            </w:r>
          </w:p>
          <w:p w:rsidR="00993FED" w:rsidRDefault="00DF5811" w:rsidP="00373055">
            <w:pPr>
              <w:tabs>
                <w:tab w:val="left" w:pos="142"/>
              </w:tabs>
              <w:jc w:val="center"/>
              <w:rPr>
                <w:rFonts w:ascii="Arial" w:hAnsi="Arial" w:cs="Arial"/>
                <w:b/>
                <w:color w:val="000000"/>
                <w:sz w:val="18"/>
                <w:szCs w:val="18"/>
              </w:rPr>
            </w:pPr>
            <w:proofErr w:type="gramStart"/>
            <w:r>
              <w:rPr>
                <w:rFonts w:ascii="Arial" w:hAnsi="Arial" w:cs="Arial"/>
                <w:b/>
                <w:color w:val="000000"/>
                <w:sz w:val="18"/>
                <w:szCs w:val="18"/>
              </w:rPr>
              <w:t>(</w:t>
            </w:r>
            <w:proofErr w:type="gramEnd"/>
            <w:r w:rsidR="00993FED">
              <w:rPr>
                <w:rFonts w:ascii="Arial" w:hAnsi="Arial" w:cs="Arial"/>
                <w:b/>
                <w:color w:val="000000"/>
                <w:sz w:val="18"/>
                <w:szCs w:val="18"/>
              </w:rPr>
              <w:t>500 ML</w:t>
            </w:r>
          </w:p>
          <w:p w:rsidR="00DF5811" w:rsidRPr="00AF7B72" w:rsidRDefault="00DF5811" w:rsidP="00373055">
            <w:pPr>
              <w:tabs>
                <w:tab w:val="left" w:pos="142"/>
              </w:tabs>
              <w:jc w:val="center"/>
              <w:rPr>
                <w:rFonts w:ascii="Arial" w:hAnsi="Arial" w:cs="Arial"/>
                <w:b/>
                <w:color w:val="000000"/>
                <w:sz w:val="18"/>
                <w:szCs w:val="18"/>
              </w:rPr>
            </w:pPr>
            <w:r w:rsidRPr="005A6165">
              <w:rPr>
                <w:rFonts w:ascii="Arial" w:hAnsi="Arial" w:cs="Arial"/>
                <w:b/>
                <w:color w:val="FF0000"/>
                <w:sz w:val="18"/>
                <w:szCs w:val="18"/>
              </w:rPr>
              <w:t xml:space="preserve">300 </w:t>
            </w:r>
            <w:r w:rsidR="00373055">
              <w:rPr>
                <w:rFonts w:ascii="Arial" w:hAnsi="Arial" w:cs="Arial"/>
                <w:b/>
                <w:color w:val="FF0000"/>
                <w:sz w:val="18"/>
                <w:szCs w:val="18"/>
              </w:rPr>
              <w:t>ADET</w:t>
            </w:r>
            <w:proofErr w:type="gramStart"/>
            <w:r>
              <w:rPr>
                <w:rFonts w:ascii="Arial" w:hAnsi="Arial" w:cs="Arial"/>
                <w:b/>
                <w:color w:val="000000"/>
                <w:sz w:val="18"/>
                <w:szCs w:val="18"/>
              </w:rPr>
              <w:t>)</w:t>
            </w:r>
            <w:proofErr w:type="gramEnd"/>
          </w:p>
        </w:tc>
        <w:tc>
          <w:tcPr>
            <w:tcW w:w="1246" w:type="dxa"/>
            <w:vMerge w:val="restart"/>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r w:rsidRPr="00A96E25">
              <w:rPr>
                <w:rFonts w:ascii="Arial" w:hAnsi="Arial" w:cs="Arial"/>
                <w:color w:val="000000"/>
                <w:sz w:val="18"/>
                <w:szCs w:val="18"/>
              </w:rPr>
              <w:t>1,0</w:t>
            </w:r>
            <w:r>
              <w:rPr>
                <w:rFonts w:ascii="Arial" w:hAnsi="Arial" w:cs="Arial"/>
                <w:color w:val="000000"/>
                <w:sz w:val="18"/>
                <w:szCs w:val="18"/>
              </w:rPr>
              <w:t>5</w:t>
            </w:r>
            <w:r w:rsidRPr="00A96E25">
              <w:rPr>
                <w:rFonts w:ascii="Arial" w:hAnsi="Arial" w:cs="Arial"/>
                <w:color w:val="000000"/>
                <w:sz w:val="18"/>
                <w:szCs w:val="18"/>
              </w:rPr>
              <w:t xml:space="preserve"> g/ml</w:t>
            </w:r>
          </w:p>
        </w:tc>
        <w:tc>
          <w:tcPr>
            <w:tcW w:w="1221" w:type="dxa"/>
            <w:vMerge w:val="restart"/>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r>
              <w:rPr>
                <w:rFonts w:ascii="Arial" w:hAnsi="Arial" w:cs="Arial"/>
                <w:b/>
                <w:color w:val="000000"/>
                <w:sz w:val="18"/>
                <w:szCs w:val="18"/>
              </w:rPr>
              <w:t>SAE J1704</w:t>
            </w:r>
          </w:p>
        </w:tc>
        <w:tc>
          <w:tcPr>
            <w:tcW w:w="1390" w:type="dxa"/>
            <w:vMerge w:val="restart"/>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r>
              <w:rPr>
                <w:rFonts w:ascii="Arial" w:hAnsi="Arial" w:cs="Arial"/>
                <w:color w:val="000000"/>
                <w:sz w:val="18"/>
                <w:szCs w:val="18"/>
              </w:rPr>
              <w:t>1.5</w:t>
            </w:r>
            <w:r w:rsidRPr="00153B19">
              <w:rPr>
                <w:rFonts w:ascii="Arial" w:hAnsi="Arial" w:cs="Arial"/>
                <w:color w:val="000000"/>
                <w:sz w:val="18"/>
                <w:szCs w:val="18"/>
              </w:rPr>
              <w:t xml:space="preserve"> mm²/s</w:t>
            </w:r>
          </w:p>
        </w:tc>
        <w:tc>
          <w:tcPr>
            <w:tcW w:w="1399" w:type="dxa"/>
            <w:vMerge w:val="restart"/>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r>
              <w:rPr>
                <w:rFonts w:ascii="Arial" w:hAnsi="Arial" w:cs="Arial"/>
                <w:color w:val="000000"/>
                <w:sz w:val="18"/>
                <w:szCs w:val="18"/>
              </w:rPr>
              <w:t>230</w:t>
            </w:r>
            <w:r w:rsidRPr="00153B19">
              <w:rPr>
                <w:rFonts w:ascii="Arial" w:hAnsi="Arial" w:cs="Arial"/>
                <w:color w:val="000000"/>
                <w:sz w:val="18"/>
                <w:szCs w:val="18"/>
              </w:rPr>
              <w:t>°C</w:t>
            </w:r>
          </w:p>
        </w:tc>
        <w:tc>
          <w:tcPr>
            <w:tcW w:w="1136" w:type="dxa"/>
            <w:vMerge w:val="restart"/>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r>
              <w:rPr>
                <w:rFonts w:ascii="Arial" w:hAnsi="Arial" w:cs="Arial"/>
                <w:color w:val="000000"/>
                <w:sz w:val="18"/>
                <w:szCs w:val="18"/>
              </w:rPr>
              <w:t>155</w:t>
            </w:r>
            <w:r w:rsidRPr="00153B19">
              <w:rPr>
                <w:rFonts w:ascii="Arial" w:hAnsi="Arial" w:cs="Arial"/>
                <w:color w:val="000000"/>
                <w:sz w:val="18"/>
                <w:szCs w:val="18"/>
              </w:rPr>
              <w:t>°C</w:t>
            </w:r>
          </w:p>
        </w:tc>
        <w:tc>
          <w:tcPr>
            <w:tcW w:w="2719" w:type="dxa"/>
            <w:vMerge w:val="restart"/>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r w:rsidRPr="00A96E25">
              <w:rPr>
                <w:rFonts w:ascii="Arial" w:hAnsi="Arial" w:cs="Arial"/>
                <w:color w:val="000000"/>
                <w:sz w:val="18"/>
                <w:szCs w:val="18"/>
              </w:rPr>
              <w:t xml:space="preserve">SAE J1703,SAE J1704, FMVSS 116 DOT </w:t>
            </w:r>
            <w:proofErr w:type="gramStart"/>
            <w:r w:rsidRPr="00A96E25">
              <w:rPr>
                <w:rFonts w:ascii="Arial" w:hAnsi="Arial" w:cs="Arial"/>
                <w:color w:val="000000"/>
                <w:sz w:val="18"/>
                <w:szCs w:val="18"/>
              </w:rPr>
              <w:t>4 , ISO</w:t>
            </w:r>
            <w:proofErr w:type="gramEnd"/>
            <w:r w:rsidRPr="00A96E25">
              <w:rPr>
                <w:rFonts w:ascii="Arial" w:hAnsi="Arial" w:cs="Arial"/>
                <w:color w:val="000000"/>
                <w:sz w:val="18"/>
                <w:szCs w:val="18"/>
              </w:rPr>
              <w:t xml:space="preserve"> 4925 </w:t>
            </w:r>
          </w:p>
        </w:tc>
      </w:tr>
      <w:tr w:rsidR="00506E5F" w:rsidRPr="00796ABF" w:rsidTr="00F97479">
        <w:trPr>
          <w:trHeight w:val="438"/>
          <w:jc w:val="center"/>
        </w:trPr>
        <w:tc>
          <w:tcPr>
            <w:tcW w:w="1289" w:type="dxa"/>
            <w:vMerge/>
            <w:shd w:val="clear" w:color="auto" w:fill="76923C"/>
            <w:vAlign w:val="center"/>
          </w:tcPr>
          <w:p w:rsidR="00506E5F" w:rsidRPr="00AF7B72" w:rsidRDefault="00506E5F" w:rsidP="00F97479">
            <w:pPr>
              <w:tabs>
                <w:tab w:val="left" w:pos="142"/>
              </w:tabs>
              <w:jc w:val="center"/>
              <w:rPr>
                <w:rFonts w:ascii="Arial" w:hAnsi="Arial" w:cs="Arial"/>
                <w:b/>
                <w:sz w:val="18"/>
                <w:szCs w:val="18"/>
              </w:rPr>
            </w:pPr>
          </w:p>
        </w:tc>
        <w:tc>
          <w:tcPr>
            <w:tcW w:w="1246" w:type="dxa"/>
            <w:vMerge/>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p>
        </w:tc>
        <w:tc>
          <w:tcPr>
            <w:tcW w:w="1221" w:type="dxa"/>
            <w:vMerge/>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p>
        </w:tc>
        <w:tc>
          <w:tcPr>
            <w:tcW w:w="1390" w:type="dxa"/>
            <w:vMerge/>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p>
        </w:tc>
        <w:tc>
          <w:tcPr>
            <w:tcW w:w="1399" w:type="dxa"/>
            <w:vMerge/>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p>
        </w:tc>
        <w:tc>
          <w:tcPr>
            <w:tcW w:w="1136" w:type="dxa"/>
            <w:vMerge/>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p>
        </w:tc>
        <w:tc>
          <w:tcPr>
            <w:tcW w:w="2719" w:type="dxa"/>
            <w:vMerge/>
            <w:shd w:val="clear" w:color="auto" w:fill="EEECE1"/>
            <w:vAlign w:val="center"/>
          </w:tcPr>
          <w:p w:rsidR="00506E5F" w:rsidRPr="00796ABF" w:rsidRDefault="00506E5F" w:rsidP="00F97479">
            <w:pPr>
              <w:tabs>
                <w:tab w:val="left" w:pos="142"/>
              </w:tabs>
              <w:jc w:val="center"/>
              <w:rPr>
                <w:rFonts w:ascii="Arial" w:hAnsi="Arial" w:cs="Arial"/>
                <w:color w:val="000000"/>
                <w:sz w:val="18"/>
                <w:szCs w:val="18"/>
              </w:rPr>
            </w:pPr>
          </w:p>
        </w:tc>
      </w:tr>
    </w:tbl>
    <w:p w:rsidR="00506E5F" w:rsidRDefault="00506E5F" w:rsidP="00B61AC7">
      <w:pPr>
        <w:pStyle w:val="Default"/>
        <w:jc w:val="both"/>
        <w:rPr>
          <w:b/>
        </w:rPr>
      </w:pPr>
    </w:p>
    <w:p w:rsidR="00506E5F" w:rsidRDefault="00506E5F" w:rsidP="00B61AC7">
      <w:pPr>
        <w:pStyle w:val="Default"/>
        <w:jc w:val="both"/>
        <w:rPr>
          <w:b/>
        </w:rPr>
      </w:pPr>
    </w:p>
    <w:tbl>
      <w:tblPr>
        <w:tblW w:w="10435" w:type="dxa"/>
        <w:jc w:val="center"/>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1"/>
        <w:gridCol w:w="1212"/>
        <w:gridCol w:w="1022"/>
        <w:gridCol w:w="1279"/>
        <w:gridCol w:w="1587"/>
        <w:gridCol w:w="1545"/>
        <w:gridCol w:w="2499"/>
      </w:tblGrid>
      <w:tr w:rsidR="00506E5F" w:rsidRPr="00F93F3B" w:rsidTr="00771056">
        <w:trPr>
          <w:trHeight w:val="375"/>
          <w:jc w:val="center"/>
        </w:trPr>
        <w:tc>
          <w:tcPr>
            <w:tcW w:w="1291" w:type="dxa"/>
            <w:vMerge w:val="restart"/>
            <w:shd w:val="clear" w:color="auto" w:fill="9BBB59"/>
            <w:vAlign w:val="center"/>
          </w:tcPr>
          <w:p w:rsidR="00023431" w:rsidRDefault="00023431" w:rsidP="00771056">
            <w:pPr>
              <w:tabs>
                <w:tab w:val="left" w:pos="142"/>
              </w:tabs>
              <w:jc w:val="center"/>
              <w:rPr>
                <w:rFonts w:ascii="Arial" w:hAnsi="Arial" w:cs="Arial"/>
                <w:b/>
                <w:color w:val="000000"/>
                <w:sz w:val="18"/>
                <w:szCs w:val="18"/>
              </w:rPr>
            </w:pPr>
            <w:r>
              <w:rPr>
                <w:rFonts w:ascii="Arial" w:hAnsi="Arial" w:cs="Arial"/>
                <w:b/>
                <w:color w:val="000000"/>
                <w:sz w:val="18"/>
                <w:szCs w:val="18"/>
              </w:rPr>
              <w:t>-15-</w:t>
            </w:r>
          </w:p>
          <w:p w:rsidR="00506E5F" w:rsidRDefault="00506E5F" w:rsidP="00771056">
            <w:pPr>
              <w:tabs>
                <w:tab w:val="left" w:pos="142"/>
              </w:tabs>
              <w:jc w:val="center"/>
              <w:rPr>
                <w:rFonts w:ascii="Arial" w:hAnsi="Arial" w:cs="Arial"/>
                <w:b/>
                <w:color w:val="000000"/>
                <w:sz w:val="18"/>
                <w:szCs w:val="18"/>
              </w:rPr>
            </w:pPr>
            <w:r>
              <w:rPr>
                <w:rFonts w:ascii="Arial" w:hAnsi="Arial" w:cs="Arial"/>
                <w:b/>
                <w:color w:val="000000"/>
                <w:sz w:val="18"/>
                <w:szCs w:val="18"/>
              </w:rPr>
              <w:t>KAUÇUKLU GRES YAĞI</w:t>
            </w:r>
          </w:p>
          <w:p w:rsidR="00DF5811" w:rsidRPr="005A6165" w:rsidRDefault="00DF5811" w:rsidP="00771056">
            <w:pPr>
              <w:tabs>
                <w:tab w:val="left" w:pos="142"/>
              </w:tabs>
              <w:jc w:val="center"/>
              <w:rPr>
                <w:rFonts w:ascii="Arial" w:hAnsi="Arial" w:cs="Arial"/>
                <w:b/>
                <w:color w:val="FF0000"/>
                <w:sz w:val="18"/>
                <w:szCs w:val="18"/>
              </w:rPr>
            </w:pPr>
            <w:r w:rsidRPr="005A6165">
              <w:rPr>
                <w:rFonts w:ascii="Arial" w:hAnsi="Arial" w:cs="Arial"/>
                <w:b/>
                <w:color w:val="FF0000"/>
                <w:sz w:val="18"/>
                <w:szCs w:val="18"/>
              </w:rPr>
              <w:t>60 TENEKE</w:t>
            </w:r>
          </w:p>
        </w:tc>
        <w:tc>
          <w:tcPr>
            <w:tcW w:w="1212" w:type="dxa"/>
            <w:shd w:val="clear" w:color="auto" w:fill="9BBB59"/>
            <w:vAlign w:val="center"/>
          </w:tcPr>
          <w:p w:rsidR="00506E5F" w:rsidRPr="007C33F4" w:rsidRDefault="00506E5F" w:rsidP="00771056">
            <w:pPr>
              <w:tabs>
                <w:tab w:val="left" w:pos="142"/>
              </w:tabs>
              <w:jc w:val="center"/>
              <w:rPr>
                <w:rFonts w:ascii="Arial" w:hAnsi="Arial" w:cs="Arial"/>
                <w:b/>
                <w:color w:val="000000"/>
                <w:sz w:val="18"/>
                <w:szCs w:val="18"/>
              </w:rPr>
            </w:pPr>
            <w:r w:rsidRPr="007C33F4">
              <w:rPr>
                <w:rFonts w:ascii="Arial" w:hAnsi="Arial" w:cs="Arial"/>
                <w:b/>
                <w:color w:val="000000"/>
                <w:sz w:val="18"/>
                <w:szCs w:val="18"/>
              </w:rPr>
              <w:t>SABUN CİNSİ</w:t>
            </w:r>
          </w:p>
        </w:tc>
        <w:tc>
          <w:tcPr>
            <w:tcW w:w="1022" w:type="dxa"/>
            <w:shd w:val="clear" w:color="auto" w:fill="9BBB59"/>
            <w:vAlign w:val="center"/>
          </w:tcPr>
          <w:p w:rsidR="00506E5F" w:rsidRPr="007C33F4" w:rsidRDefault="00506E5F" w:rsidP="00771056">
            <w:pPr>
              <w:tabs>
                <w:tab w:val="left" w:pos="142"/>
              </w:tabs>
              <w:jc w:val="center"/>
              <w:rPr>
                <w:rFonts w:ascii="Arial" w:hAnsi="Arial" w:cs="Arial"/>
                <w:b/>
                <w:color w:val="000000"/>
                <w:sz w:val="18"/>
                <w:szCs w:val="18"/>
              </w:rPr>
            </w:pPr>
            <w:r w:rsidRPr="007C33F4">
              <w:rPr>
                <w:rFonts w:ascii="Arial" w:hAnsi="Arial" w:cs="Arial"/>
                <w:b/>
                <w:color w:val="000000"/>
                <w:sz w:val="18"/>
                <w:szCs w:val="18"/>
              </w:rPr>
              <w:t>NLGI Sınıfı</w:t>
            </w:r>
          </w:p>
        </w:tc>
        <w:tc>
          <w:tcPr>
            <w:tcW w:w="1279" w:type="dxa"/>
            <w:shd w:val="clear" w:color="auto" w:fill="9BBB59"/>
            <w:vAlign w:val="center"/>
          </w:tcPr>
          <w:p w:rsidR="00506E5F" w:rsidRPr="007C33F4" w:rsidRDefault="00506E5F" w:rsidP="00771056">
            <w:pPr>
              <w:tabs>
                <w:tab w:val="left" w:pos="142"/>
              </w:tabs>
              <w:jc w:val="center"/>
              <w:rPr>
                <w:rFonts w:ascii="Arial" w:hAnsi="Arial" w:cs="Arial"/>
                <w:b/>
                <w:color w:val="000000"/>
                <w:sz w:val="18"/>
                <w:szCs w:val="18"/>
              </w:rPr>
            </w:pPr>
            <w:r w:rsidRPr="007C33F4">
              <w:rPr>
                <w:rFonts w:ascii="Arial" w:hAnsi="Arial" w:cs="Arial"/>
                <w:b/>
                <w:color w:val="000000"/>
                <w:sz w:val="18"/>
                <w:szCs w:val="18"/>
              </w:rPr>
              <w:t>DAMLAMA NOKTASI</w:t>
            </w:r>
          </w:p>
          <w:p w:rsidR="00506E5F" w:rsidRPr="007C33F4" w:rsidRDefault="00506E5F" w:rsidP="00771056">
            <w:pPr>
              <w:tabs>
                <w:tab w:val="left" w:pos="142"/>
              </w:tabs>
              <w:jc w:val="center"/>
              <w:rPr>
                <w:rFonts w:ascii="Arial" w:hAnsi="Arial" w:cs="Arial"/>
                <w:b/>
                <w:color w:val="000000"/>
                <w:sz w:val="18"/>
                <w:szCs w:val="18"/>
              </w:rPr>
            </w:pPr>
            <w:r w:rsidRPr="007C33F4">
              <w:rPr>
                <w:rFonts w:ascii="Arial" w:hAnsi="Arial" w:cs="Arial"/>
                <w:b/>
                <w:color w:val="000000"/>
                <w:sz w:val="18"/>
                <w:szCs w:val="18"/>
              </w:rPr>
              <w:t xml:space="preserve"> </w:t>
            </w:r>
            <w:r w:rsidRPr="007C33F4">
              <w:rPr>
                <w:rFonts w:ascii="Arial" w:hAnsi="Arial" w:cs="Arial"/>
                <w:b/>
                <w:sz w:val="18"/>
                <w:szCs w:val="18"/>
              </w:rPr>
              <w:t>°C. ASTM D</w:t>
            </w:r>
            <w:r>
              <w:rPr>
                <w:rFonts w:ascii="Arial" w:hAnsi="Arial" w:cs="Arial"/>
                <w:b/>
                <w:sz w:val="18"/>
                <w:szCs w:val="18"/>
              </w:rPr>
              <w:t>2265</w:t>
            </w:r>
          </w:p>
        </w:tc>
        <w:tc>
          <w:tcPr>
            <w:tcW w:w="1587" w:type="dxa"/>
            <w:shd w:val="clear" w:color="auto" w:fill="9BBB59"/>
            <w:vAlign w:val="center"/>
          </w:tcPr>
          <w:p w:rsidR="00506E5F" w:rsidRPr="007C33F4" w:rsidRDefault="00506E5F" w:rsidP="00771056">
            <w:pPr>
              <w:tabs>
                <w:tab w:val="left" w:pos="142"/>
              </w:tabs>
              <w:jc w:val="center"/>
              <w:rPr>
                <w:rFonts w:ascii="Arial" w:hAnsi="Arial" w:cs="Arial"/>
                <w:b/>
                <w:color w:val="000000"/>
                <w:sz w:val="18"/>
                <w:szCs w:val="18"/>
              </w:rPr>
            </w:pPr>
            <w:r w:rsidRPr="007C33F4">
              <w:rPr>
                <w:rFonts w:ascii="Arial" w:hAnsi="Arial" w:cs="Arial"/>
                <w:b/>
                <w:color w:val="000000"/>
                <w:sz w:val="18"/>
                <w:szCs w:val="18"/>
              </w:rPr>
              <w:t xml:space="preserve">İŞLENMİŞ PENETRASYON 25 °C ASTM </w:t>
            </w:r>
          </w:p>
          <w:p w:rsidR="00506E5F" w:rsidRPr="00796ABF" w:rsidRDefault="00506E5F" w:rsidP="00771056">
            <w:pPr>
              <w:tabs>
                <w:tab w:val="left" w:pos="142"/>
              </w:tabs>
              <w:jc w:val="center"/>
              <w:rPr>
                <w:rFonts w:ascii="Arial" w:hAnsi="Arial" w:cs="Arial"/>
                <w:color w:val="000000"/>
                <w:sz w:val="18"/>
                <w:szCs w:val="18"/>
              </w:rPr>
            </w:pPr>
            <w:r w:rsidRPr="007C33F4">
              <w:rPr>
                <w:rFonts w:ascii="Arial" w:hAnsi="Arial" w:cs="Arial"/>
                <w:b/>
                <w:color w:val="000000"/>
                <w:sz w:val="18"/>
                <w:szCs w:val="18"/>
              </w:rPr>
              <w:t>D 217</w:t>
            </w:r>
          </w:p>
        </w:tc>
        <w:tc>
          <w:tcPr>
            <w:tcW w:w="1545" w:type="dxa"/>
            <w:shd w:val="clear" w:color="auto" w:fill="9BBB59"/>
            <w:vAlign w:val="center"/>
          </w:tcPr>
          <w:p w:rsidR="00506E5F" w:rsidRPr="007C33F4" w:rsidRDefault="00506E5F" w:rsidP="00771056">
            <w:pPr>
              <w:tabs>
                <w:tab w:val="left" w:pos="142"/>
              </w:tabs>
              <w:jc w:val="center"/>
              <w:rPr>
                <w:rFonts w:ascii="Arial" w:hAnsi="Arial" w:cs="Arial"/>
                <w:b/>
                <w:color w:val="000000"/>
                <w:sz w:val="18"/>
                <w:szCs w:val="18"/>
              </w:rPr>
            </w:pPr>
            <w:r w:rsidRPr="007C33F4">
              <w:rPr>
                <w:rFonts w:ascii="Arial" w:hAnsi="Arial" w:cs="Arial"/>
                <w:b/>
                <w:color w:val="000000"/>
                <w:sz w:val="18"/>
                <w:szCs w:val="18"/>
              </w:rPr>
              <w:t xml:space="preserve">ÇALIŞMA SICAKLIĞI </w:t>
            </w:r>
          </w:p>
          <w:p w:rsidR="00506E5F" w:rsidRPr="00796ABF" w:rsidRDefault="00506E5F" w:rsidP="00771056">
            <w:pPr>
              <w:tabs>
                <w:tab w:val="left" w:pos="142"/>
              </w:tabs>
              <w:jc w:val="center"/>
              <w:rPr>
                <w:rFonts w:ascii="Arial" w:hAnsi="Arial" w:cs="Arial"/>
                <w:color w:val="000000"/>
                <w:sz w:val="18"/>
                <w:szCs w:val="18"/>
              </w:rPr>
            </w:pPr>
            <w:r w:rsidRPr="007C33F4">
              <w:rPr>
                <w:rFonts w:ascii="Arial" w:hAnsi="Arial" w:cs="Arial"/>
                <w:b/>
                <w:color w:val="000000"/>
                <w:sz w:val="18"/>
                <w:szCs w:val="18"/>
              </w:rPr>
              <w:t>°C</w:t>
            </w:r>
          </w:p>
        </w:tc>
        <w:tc>
          <w:tcPr>
            <w:tcW w:w="2499" w:type="dxa"/>
            <w:shd w:val="clear" w:color="auto" w:fill="9BBB59"/>
            <w:vAlign w:val="center"/>
          </w:tcPr>
          <w:p w:rsidR="00506E5F" w:rsidRPr="007C33F4" w:rsidRDefault="00506E5F" w:rsidP="00771056">
            <w:pPr>
              <w:tabs>
                <w:tab w:val="left" w:pos="142"/>
              </w:tabs>
              <w:jc w:val="center"/>
              <w:rPr>
                <w:rFonts w:ascii="Arial" w:hAnsi="Arial" w:cs="Arial"/>
                <w:b/>
                <w:color w:val="000000"/>
                <w:sz w:val="18"/>
                <w:szCs w:val="18"/>
              </w:rPr>
            </w:pPr>
            <w:r w:rsidRPr="007C33F4">
              <w:rPr>
                <w:rFonts w:ascii="Arial" w:hAnsi="Arial" w:cs="Arial"/>
                <w:b/>
                <w:color w:val="000000"/>
                <w:sz w:val="18"/>
                <w:szCs w:val="18"/>
              </w:rPr>
              <w:t>4 BİLYA TESTİ (DIN 51350:4),KGF</w:t>
            </w:r>
            <w:r>
              <w:rPr>
                <w:rFonts w:ascii="Arial" w:hAnsi="Arial" w:cs="Arial"/>
                <w:b/>
                <w:color w:val="000000"/>
                <w:sz w:val="18"/>
                <w:szCs w:val="18"/>
              </w:rPr>
              <w:t xml:space="preserve"> </w:t>
            </w:r>
            <w:r w:rsidRPr="007C33F4">
              <w:rPr>
                <w:rFonts w:ascii="Arial" w:hAnsi="Arial" w:cs="Arial"/>
                <w:b/>
                <w:color w:val="000000"/>
                <w:sz w:val="18"/>
                <w:szCs w:val="18"/>
              </w:rPr>
              <w:t>ASTM D 2596</w:t>
            </w:r>
          </w:p>
        </w:tc>
      </w:tr>
      <w:tr w:rsidR="00506E5F" w:rsidRPr="00F93F3B" w:rsidTr="00771056">
        <w:trPr>
          <w:trHeight w:val="438"/>
          <w:jc w:val="center"/>
        </w:trPr>
        <w:tc>
          <w:tcPr>
            <w:tcW w:w="1291" w:type="dxa"/>
            <w:vMerge/>
            <w:shd w:val="clear" w:color="auto" w:fill="9BBB59"/>
            <w:vAlign w:val="center"/>
          </w:tcPr>
          <w:p w:rsidR="00506E5F" w:rsidRPr="00796ABF" w:rsidRDefault="00506E5F" w:rsidP="00771056">
            <w:pPr>
              <w:tabs>
                <w:tab w:val="left" w:pos="142"/>
              </w:tabs>
              <w:jc w:val="center"/>
              <w:rPr>
                <w:rFonts w:ascii="Arial" w:hAnsi="Arial" w:cs="Arial"/>
                <w:b/>
                <w:color w:val="000000"/>
                <w:sz w:val="18"/>
                <w:szCs w:val="18"/>
              </w:rPr>
            </w:pPr>
          </w:p>
        </w:tc>
        <w:tc>
          <w:tcPr>
            <w:tcW w:w="1212" w:type="dxa"/>
            <w:vMerge w:val="restart"/>
            <w:shd w:val="clear" w:color="auto" w:fill="EEECE1"/>
            <w:vAlign w:val="center"/>
          </w:tcPr>
          <w:p w:rsidR="00506E5F" w:rsidRPr="00796ABF" w:rsidRDefault="00506E5F" w:rsidP="00771056">
            <w:pPr>
              <w:tabs>
                <w:tab w:val="left" w:pos="142"/>
              </w:tabs>
              <w:rPr>
                <w:rFonts w:ascii="Arial" w:hAnsi="Arial" w:cs="Arial"/>
                <w:color w:val="000000"/>
                <w:sz w:val="18"/>
                <w:szCs w:val="18"/>
              </w:rPr>
            </w:pPr>
            <w:r>
              <w:rPr>
                <w:rFonts w:ascii="Arial" w:hAnsi="Arial" w:cs="Arial"/>
                <w:color w:val="000000"/>
                <w:sz w:val="18"/>
                <w:szCs w:val="18"/>
              </w:rPr>
              <w:t>KALSİYUM</w:t>
            </w:r>
          </w:p>
        </w:tc>
        <w:tc>
          <w:tcPr>
            <w:tcW w:w="1022" w:type="dxa"/>
            <w:vMerge w:val="restart"/>
            <w:shd w:val="clear" w:color="auto" w:fill="EEECE1"/>
            <w:vAlign w:val="center"/>
          </w:tcPr>
          <w:p w:rsidR="00506E5F" w:rsidRPr="00796ABF" w:rsidRDefault="00506E5F" w:rsidP="00771056">
            <w:pPr>
              <w:tabs>
                <w:tab w:val="left" w:pos="142"/>
              </w:tabs>
              <w:jc w:val="center"/>
              <w:rPr>
                <w:rFonts w:ascii="Arial" w:hAnsi="Arial" w:cs="Arial"/>
                <w:color w:val="000000"/>
                <w:sz w:val="18"/>
                <w:szCs w:val="18"/>
              </w:rPr>
            </w:pPr>
            <w:r>
              <w:rPr>
                <w:rFonts w:ascii="Arial" w:hAnsi="Arial" w:cs="Arial"/>
                <w:color w:val="000000"/>
                <w:sz w:val="18"/>
                <w:szCs w:val="18"/>
              </w:rPr>
              <w:t>3</w:t>
            </w:r>
          </w:p>
        </w:tc>
        <w:tc>
          <w:tcPr>
            <w:tcW w:w="1279" w:type="dxa"/>
            <w:vMerge w:val="restart"/>
            <w:shd w:val="clear" w:color="auto" w:fill="EEECE1"/>
            <w:vAlign w:val="center"/>
          </w:tcPr>
          <w:p w:rsidR="00506E5F" w:rsidRPr="00796ABF" w:rsidRDefault="00506E5F" w:rsidP="00771056">
            <w:pPr>
              <w:tabs>
                <w:tab w:val="left" w:pos="142"/>
              </w:tabs>
              <w:jc w:val="center"/>
              <w:rPr>
                <w:rFonts w:ascii="Arial" w:hAnsi="Arial" w:cs="Arial"/>
                <w:color w:val="000000"/>
                <w:sz w:val="18"/>
                <w:szCs w:val="18"/>
              </w:rPr>
            </w:pPr>
            <w:r>
              <w:rPr>
                <w:rFonts w:ascii="Arial" w:hAnsi="Arial" w:cs="Arial"/>
                <w:color w:val="000000"/>
                <w:sz w:val="18"/>
                <w:szCs w:val="18"/>
              </w:rPr>
              <w:t>85</w:t>
            </w:r>
          </w:p>
        </w:tc>
        <w:tc>
          <w:tcPr>
            <w:tcW w:w="1587" w:type="dxa"/>
            <w:vMerge w:val="restart"/>
            <w:shd w:val="clear" w:color="auto" w:fill="EEECE1"/>
            <w:vAlign w:val="center"/>
          </w:tcPr>
          <w:p w:rsidR="00506E5F" w:rsidRPr="00796ABF" w:rsidRDefault="00506E5F" w:rsidP="00771056">
            <w:pPr>
              <w:tabs>
                <w:tab w:val="left" w:pos="142"/>
              </w:tabs>
              <w:jc w:val="center"/>
              <w:rPr>
                <w:rFonts w:ascii="Arial" w:hAnsi="Arial" w:cs="Arial"/>
                <w:color w:val="000000"/>
                <w:sz w:val="18"/>
                <w:szCs w:val="18"/>
              </w:rPr>
            </w:pPr>
            <w:r>
              <w:rPr>
                <w:rFonts w:ascii="Arial" w:hAnsi="Arial" w:cs="Arial"/>
                <w:color w:val="000000"/>
                <w:sz w:val="18"/>
                <w:szCs w:val="18"/>
              </w:rPr>
              <w:t>200-250</w:t>
            </w:r>
          </w:p>
        </w:tc>
        <w:tc>
          <w:tcPr>
            <w:tcW w:w="1545" w:type="dxa"/>
            <w:vMerge w:val="restart"/>
            <w:shd w:val="clear" w:color="auto" w:fill="EEECE1"/>
            <w:vAlign w:val="center"/>
          </w:tcPr>
          <w:p w:rsidR="00506E5F" w:rsidRPr="00796ABF" w:rsidRDefault="00506E5F" w:rsidP="00771056">
            <w:pPr>
              <w:tabs>
                <w:tab w:val="left" w:pos="142"/>
              </w:tabs>
              <w:jc w:val="center"/>
              <w:rPr>
                <w:rFonts w:ascii="Arial" w:hAnsi="Arial" w:cs="Arial"/>
                <w:color w:val="000000"/>
                <w:sz w:val="18"/>
                <w:szCs w:val="18"/>
              </w:rPr>
            </w:pPr>
            <w:r>
              <w:rPr>
                <w:rFonts w:ascii="Arial" w:hAnsi="Arial" w:cs="Arial"/>
                <w:color w:val="000000"/>
                <w:sz w:val="18"/>
                <w:szCs w:val="18"/>
              </w:rPr>
              <w:t>-10</w:t>
            </w:r>
            <w:r w:rsidRPr="007C33F4">
              <w:rPr>
                <w:rFonts w:ascii="Arial" w:hAnsi="Arial" w:cs="Arial"/>
                <w:color w:val="000000"/>
                <w:sz w:val="18"/>
                <w:szCs w:val="18"/>
              </w:rPr>
              <w:t xml:space="preserve"> / +70</w:t>
            </w:r>
            <w:r w:rsidRPr="007C33F4">
              <w:rPr>
                <w:rFonts w:ascii="Arial" w:hAnsi="Arial" w:cs="Arial"/>
                <w:b/>
                <w:color w:val="000000"/>
                <w:sz w:val="18"/>
                <w:szCs w:val="18"/>
              </w:rPr>
              <w:t>°C</w:t>
            </w:r>
          </w:p>
        </w:tc>
        <w:tc>
          <w:tcPr>
            <w:tcW w:w="2499" w:type="dxa"/>
            <w:vMerge w:val="restart"/>
            <w:shd w:val="clear" w:color="auto" w:fill="EEECE1"/>
            <w:vAlign w:val="center"/>
          </w:tcPr>
          <w:p w:rsidR="00506E5F" w:rsidRPr="00796ABF" w:rsidRDefault="00506E5F" w:rsidP="00771056">
            <w:pPr>
              <w:tabs>
                <w:tab w:val="left" w:pos="142"/>
              </w:tabs>
              <w:jc w:val="center"/>
              <w:rPr>
                <w:rFonts w:ascii="Arial" w:hAnsi="Arial" w:cs="Arial"/>
                <w:color w:val="000000"/>
                <w:sz w:val="18"/>
                <w:szCs w:val="18"/>
              </w:rPr>
            </w:pPr>
            <w:r>
              <w:rPr>
                <w:rFonts w:ascii="Arial" w:hAnsi="Arial" w:cs="Arial"/>
                <w:color w:val="000000"/>
                <w:sz w:val="18"/>
                <w:szCs w:val="18"/>
              </w:rPr>
              <w:t>150-200</w:t>
            </w:r>
          </w:p>
        </w:tc>
      </w:tr>
      <w:tr w:rsidR="00506E5F" w:rsidRPr="00F93F3B" w:rsidTr="00771056">
        <w:trPr>
          <w:trHeight w:val="438"/>
          <w:jc w:val="center"/>
        </w:trPr>
        <w:tc>
          <w:tcPr>
            <w:tcW w:w="1291" w:type="dxa"/>
            <w:vMerge/>
            <w:shd w:val="clear" w:color="auto" w:fill="9BBB59"/>
            <w:vAlign w:val="center"/>
          </w:tcPr>
          <w:p w:rsidR="00506E5F" w:rsidRPr="00796ABF" w:rsidRDefault="00506E5F" w:rsidP="00771056">
            <w:pPr>
              <w:tabs>
                <w:tab w:val="left" w:pos="142"/>
              </w:tabs>
              <w:jc w:val="center"/>
              <w:rPr>
                <w:rFonts w:ascii="Arial" w:hAnsi="Arial" w:cs="Arial"/>
                <w:b/>
                <w:color w:val="000000"/>
                <w:sz w:val="18"/>
                <w:szCs w:val="18"/>
              </w:rPr>
            </w:pPr>
          </w:p>
        </w:tc>
        <w:tc>
          <w:tcPr>
            <w:tcW w:w="1212" w:type="dxa"/>
            <w:vMerge/>
            <w:shd w:val="clear" w:color="auto" w:fill="EEECE1"/>
            <w:vAlign w:val="center"/>
          </w:tcPr>
          <w:p w:rsidR="00506E5F" w:rsidRDefault="00506E5F" w:rsidP="00771056">
            <w:pPr>
              <w:tabs>
                <w:tab w:val="left" w:pos="142"/>
              </w:tabs>
              <w:rPr>
                <w:rFonts w:ascii="Arial" w:hAnsi="Arial" w:cs="Arial"/>
                <w:color w:val="000000"/>
                <w:sz w:val="18"/>
                <w:szCs w:val="18"/>
              </w:rPr>
            </w:pPr>
          </w:p>
        </w:tc>
        <w:tc>
          <w:tcPr>
            <w:tcW w:w="1022" w:type="dxa"/>
            <w:vMerge/>
            <w:shd w:val="clear" w:color="auto" w:fill="EEECE1"/>
            <w:vAlign w:val="center"/>
          </w:tcPr>
          <w:p w:rsidR="00506E5F" w:rsidRDefault="00506E5F" w:rsidP="00771056">
            <w:pPr>
              <w:tabs>
                <w:tab w:val="left" w:pos="142"/>
              </w:tabs>
              <w:jc w:val="center"/>
              <w:rPr>
                <w:rFonts w:ascii="Arial" w:hAnsi="Arial" w:cs="Arial"/>
                <w:color w:val="000000"/>
                <w:sz w:val="18"/>
                <w:szCs w:val="18"/>
              </w:rPr>
            </w:pPr>
          </w:p>
        </w:tc>
        <w:tc>
          <w:tcPr>
            <w:tcW w:w="1279" w:type="dxa"/>
            <w:vMerge/>
            <w:shd w:val="clear" w:color="auto" w:fill="EEECE1"/>
            <w:vAlign w:val="center"/>
          </w:tcPr>
          <w:p w:rsidR="00506E5F" w:rsidRDefault="00506E5F" w:rsidP="00771056">
            <w:pPr>
              <w:tabs>
                <w:tab w:val="left" w:pos="142"/>
              </w:tabs>
              <w:jc w:val="center"/>
              <w:rPr>
                <w:rFonts w:ascii="Arial" w:hAnsi="Arial" w:cs="Arial"/>
                <w:color w:val="000000"/>
                <w:sz w:val="18"/>
                <w:szCs w:val="18"/>
              </w:rPr>
            </w:pPr>
          </w:p>
        </w:tc>
        <w:tc>
          <w:tcPr>
            <w:tcW w:w="1587" w:type="dxa"/>
            <w:vMerge/>
            <w:shd w:val="clear" w:color="auto" w:fill="EEECE1"/>
            <w:vAlign w:val="center"/>
          </w:tcPr>
          <w:p w:rsidR="00506E5F" w:rsidRDefault="00506E5F" w:rsidP="00771056">
            <w:pPr>
              <w:tabs>
                <w:tab w:val="left" w:pos="142"/>
              </w:tabs>
              <w:jc w:val="center"/>
              <w:rPr>
                <w:rFonts w:ascii="Arial" w:hAnsi="Arial" w:cs="Arial"/>
                <w:color w:val="000000"/>
                <w:sz w:val="18"/>
                <w:szCs w:val="18"/>
              </w:rPr>
            </w:pPr>
          </w:p>
        </w:tc>
        <w:tc>
          <w:tcPr>
            <w:tcW w:w="1545" w:type="dxa"/>
            <w:vMerge/>
            <w:shd w:val="clear" w:color="auto" w:fill="EEECE1"/>
            <w:vAlign w:val="center"/>
          </w:tcPr>
          <w:p w:rsidR="00506E5F" w:rsidRPr="007C33F4" w:rsidRDefault="00506E5F" w:rsidP="00771056">
            <w:pPr>
              <w:tabs>
                <w:tab w:val="left" w:pos="142"/>
              </w:tabs>
              <w:jc w:val="center"/>
              <w:rPr>
                <w:rFonts w:ascii="Arial" w:hAnsi="Arial" w:cs="Arial"/>
                <w:color w:val="000000"/>
                <w:sz w:val="18"/>
                <w:szCs w:val="18"/>
              </w:rPr>
            </w:pPr>
          </w:p>
        </w:tc>
        <w:tc>
          <w:tcPr>
            <w:tcW w:w="2499" w:type="dxa"/>
            <w:vMerge/>
            <w:shd w:val="clear" w:color="auto" w:fill="EEECE1"/>
            <w:vAlign w:val="center"/>
          </w:tcPr>
          <w:p w:rsidR="00506E5F" w:rsidRDefault="00506E5F" w:rsidP="00771056">
            <w:pPr>
              <w:tabs>
                <w:tab w:val="left" w:pos="142"/>
              </w:tabs>
              <w:jc w:val="center"/>
              <w:rPr>
                <w:rFonts w:ascii="Arial" w:hAnsi="Arial" w:cs="Arial"/>
                <w:color w:val="000000"/>
                <w:sz w:val="18"/>
                <w:szCs w:val="18"/>
              </w:rPr>
            </w:pPr>
          </w:p>
        </w:tc>
      </w:tr>
    </w:tbl>
    <w:p w:rsidR="00506E5F" w:rsidRDefault="00506E5F" w:rsidP="00B61AC7">
      <w:pPr>
        <w:pStyle w:val="Default"/>
        <w:jc w:val="both"/>
        <w:rPr>
          <w:b/>
        </w:rPr>
      </w:pPr>
    </w:p>
    <w:p w:rsidR="00506E5F" w:rsidRPr="00586DDF" w:rsidRDefault="00506E5F" w:rsidP="00FE3FD3">
      <w:pPr>
        <w:pStyle w:val="Default"/>
        <w:ind w:left="284"/>
        <w:jc w:val="both"/>
      </w:pPr>
      <w:r w:rsidRPr="00146B6B">
        <w:rPr>
          <w:color w:val="FF0000"/>
        </w:rPr>
        <w:lastRenderedPageBreak/>
        <w:t xml:space="preserve"> </w:t>
      </w:r>
      <w:r w:rsidR="00305BD2">
        <w:t>1-)</w:t>
      </w:r>
      <w:r w:rsidRPr="00586DDF">
        <w:t xml:space="preserve"> </w:t>
      </w:r>
      <w:r w:rsidRPr="00586DDF">
        <w:rPr>
          <w:b/>
        </w:rPr>
        <w:t>Madeni yağların her biri şartnamedeki tabloda ayrıntılı olarak belirlenen asgari niteliklerin (asgari performans değerlerinin) tamamını sağlayacaktır</w:t>
      </w:r>
      <w:r w:rsidRPr="00586DDF">
        <w:t>.</w:t>
      </w:r>
      <w:r>
        <w:t xml:space="preserve"> </w:t>
      </w:r>
      <w:proofErr w:type="gramStart"/>
      <w:r>
        <w:t>(</w:t>
      </w:r>
      <w:proofErr w:type="gramEnd"/>
      <w:r>
        <w:t xml:space="preserve"> Tolerans payı  % 3 olarak belirlenmiştir. ) </w:t>
      </w:r>
      <w:r w:rsidRPr="00586DDF">
        <w:t xml:space="preserve"> Komisyon tarafından gerekli görülmesi halinde şartnamedeki tabloda istenen ‘’Asgari Performans ve Viskozite Değerlerinin’’ karşılandığına dair belgelerin (TDS) muayene kabul işlemleri esnasında sunulması zorunludur.</w:t>
      </w:r>
    </w:p>
    <w:p w:rsidR="00506E5F" w:rsidRPr="00146B6B" w:rsidRDefault="00506E5F" w:rsidP="00A841C8">
      <w:pPr>
        <w:pStyle w:val="Default"/>
        <w:ind w:left="284"/>
        <w:jc w:val="both"/>
        <w:rPr>
          <w:color w:val="FF0000"/>
        </w:rPr>
      </w:pPr>
    </w:p>
    <w:p w:rsidR="00506E5F" w:rsidRDefault="00506E5F" w:rsidP="00A841C8">
      <w:pPr>
        <w:pStyle w:val="Default"/>
        <w:ind w:left="284"/>
        <w:jc w:val="both"/>
      </w:pPr>
      <w:r>
        <w:t xml:space="preserve"> </w:t>
      </w:r>
      <w:r w:rsidR="00305BD2">
        <w:t>2-)</w:t>
      </w:r>
      <w:r>
        <w:t>Yüklenicinin teslim edeceği yağlar on sekiz (18) ay içerisinde (Teslim tarihi itibariyle) imal edilmiş olacaktır. Son On Sekiz (18) ay içerisinde imal edilmemiş olan yağlar kabul edilmeyecektir.</w:t>
      </w:r>
    </w:p>
    <w:p w:rsidR="00506E5F" w:rsidRDefault="00506E5F" w:rsidP="00A841C8">
      <w:pPr>
        <w:pStyle w:val="Default"/>
        <w:ind w:left="284"/>
        <w:jc w:val="both"/>
        <w:rPr>
          <w:b/>
        </w:rPr>
      </w:pPr>
    </w:p>
    <w:p w:rsidR="00506E5F" w:rsidRPr="00305BD2" w:rsidRDefault="00305BD2" w:rsidP="00A841C8">
      <w:pPr>
        <w:pStyle w:val="ListeParagraf"/>
        <w:spacing w:line="312" w:lineRule="auto"/>
        <w:ind w:left="284"/>
        <w:jc w:val="both"/>
        <w:rPr>
          <w:sz w:val="22"/>
          <w:szCs w:val="22"/>
        </w:rPr>
      </w:pPr>
      <w:r w:rsidRPr="00305BD2">
        <w:rPr>
          <w:sz w:val="22"/>
          <w:szCs w:val="22"/>
        </w:rPr>
        <w:t>3-)</w:t>
      </w:r>
      <w:r w:rsidR="00506E5F" w:rsidRPr="00305BD2">
        <w:rPr>
          <w:sz w:val="22"/>
          <w:szCs w:val="22"/>
        </w:rPr>
        <w:t xml:space="preserve">İdare gerekli gördüğü takdirde tüm masrafları yükleniciye ait olmak üzere ürünlerden </w:t>
      </w:r>
      <w:r w:rsidR="00DC0A63">
        <w:rPr>
          <w:sz w:val="22"/>
          <w:szCs w:val="22"/>
        </w:rPr>
        <w:t xml:space="preserve">TÜRKAK onaylı </w:t>
      </w:r>
      <w:r w:rsidR="00506E5F" w:rsidRPr="00305BD2">
        <w:rPr>
          <w:sz w:val="22"/>
          <w:szCs w:val="22"/>
        </w:rPr>
        <w:t>laboratuar</w:t>
      </w:r>
      <w:r w:rsidR="00DC0A63">
        <w:rPr>
          <w:sz w:val="22"/>
          <w:szCs w:val="22"/>
        </w:rPr>
        <w:t>dan</w:t>
      </w:r>
      <w:r w:rsidR="00506E5F" w:rsidRPr="00305BD2">
        <w:rPr>
          <w:sz w:val="22"/>
          <w:szCs w:val="22"/>
        </w:rPr>
        <w:t xml:space="preserve"> analiz isteyecektir.</w:t>
      </w:r>
    </w:p>
    <w:p w:rsidR="00506E5F" w:rsidRPr="00305BD2" w:rsidRDefault="00305BD2" w:rsidP="00A841C8">
      <w:pPr>
        <w:pStyle w:val="ListeParagraf1"/>
        <w:autoSpaceDE w:val="0"/>
        <w:autoSpaceDN w:val="0"/>
        <w:adjustRightInd w:val="0"/>
        <w:ind w:left="284"/>
        <w:jc w:val="both"/>
        <w:rPr>
          <w:rFonts w:ascii="Times New Roman" w:hAnsi="Times New Roman"/>
        </w:rPr>
      </w:pPr>
      <w:r w:rsidRPr="00305BD2">
        <w:rPr>
          <w:rFonts w:ascii="Times New Roman" w:hAnsi="Times New Roman"/>
        </w:rPr>
        <w:t>4-)</w:t>
      </w:r>
      <w:r w:rsidR="00506E5F" w:rsidRPr="00305BD2">
        <w:rPr>
          <w:rFonts w:ascii="Times New Roman" w:hAnsi="Times New Roman"/>
        </w:rPr>
        <w:t xml:space="preserve">İhale konusu ürünlerin kullanımı kaynaklı İdare araç ve makinelerinde meydana gelebilecek hasarların bu araç ve makinelerin yetkili servislerince belgelendirilmesi ve ilgili ürünün teknik şartnamedeki </w:t>
      </w:r>
      <w:proofErr w:type="gramStart"/>
      <w:r w:rsidR="00506E5F" w:rsidRPr="00305BD2">
        <w:rPr>
          <w:rFonts w:ascii="Times New Roman" w:hAnsi="Times New Roman"/>
        </w:rPr>
        <w:t>kriterleri</w:t>
      </w:r>
      <w:proofErr w:type="gramEnd"/>
      <w:r w:rsidR="00506E5F" w:rsidRPr="00305BD2">
        <w:rPr>
          <w:rFonts w:ascii="Times New Roman" w:hAnsi="Times New Roman"/>
        </w:rPr>
        <w:t xml:space="preserve"> karşılamadığının laboratuar raporuyla tespiti halinde, İdaremiz araç ve makinelerinde oluşan hasar, iş ve zaman kaybından doğabilecek tüm maddi kayıplar yüklenici firmaya </w:t>
      </w:r>
      <w:proofErr w:type="spellStart"/>
      <w:r w:rsidR="00506E5F" w:rsidRPr="00305BD2">
        <w:rPr>
          <w:rFonts w:ascii="Times New Roman" w:hAnsi="Times New Roman"/>
        </w:rPr>
        <w:t>rücu</w:t>
      </w:r>
      <w:proofErr w:type="spellEnd"/>
      <w:r w:rsidR="00506E5F" w:rsidRPr="00305BD2">
        <w:rPr>
          <w:rFonts w:ascii="Times New Roman" w:hAnsi="Times New Roman"/>
        </w:rPr>
        <w:t xml:space="preserve"> edilecektir.</w:t>
      </w:r>
    </w:p>
    <w:p w:rsidR="00506E5F" w:rsidRPr="00B61AC7" w:rsidRDefault="00506E5F" w:rsidP="00B61AC7">
      <w:pPr>
        <w:pStyle w:val="Default"/>
        <w:jc w:val="both"/>
        <w:rPr>
          <w:b/>
        </w:rPr>
      </w:pPr>
      <w:r w:rsidRPr="00B61AC7">
        <w:rPr>
          <w:b/>
        </w:rPr>
        <w:t>3-) TESLİM SÜRESİ ve YERİ:</w:t>
      </w:r>
    </w:p>
    <w:p w:rsidR="00506E5F" w:rsidRDefault="00506E5F" w:rsidP="00B61AC7">
      <w:pPr>
        <w:pStyle w:val="Default"/>
        <w:jc w:val="both"/>
      </w:pPr>
      <w:r w:rsidRPr="00B61AC7">
        <w:rPr>
          <w:b/>
        </w:rPr>
        <w:t>3-1)</w:t>
      </w:r>
      <w:r>
        <w:t xml:space="preserve"> Madeni yağların ve </w:t>
      </w:r>
      <w:proofErr w:type="spellStart"/>
      <w:r>
        <w:t>antifiriz</w:t>
      </w:r>
      <w:proofErr w:type="spellEnd"/>
      <w:r>
        <w:t xml:space="preserve"> vb. ürünlerin nakliyesi, yüklemesi, boşaltılması yükleniciye ait olup; teslim yeri Söke Belediyesi Malzeme Deposudur.</w:t>
      </w:r>
    </w:p>
    <w:p w:rsidR="00506E5F" w:rsidRDefault="00506E5F" w:rsidP="00B61AC7">
      <w:pPr>
        <w:pStyle w:val="Default"/>
        <w:jc w:val="both"/>
      </w:pPr>
      <w:r w:rsidRPr="00B61AC7">
        <w:rPr>
          <w:b/>
        </w:rPr>
        <w:t>3-2)</w:t>
      </w:r>
      <w:r>
        <w:t xml:space="preserve"> Madeni yağlar ile vb. ürünlerin teslimatı, sözleşmenin imzalanmasına müteakip işe başlama tarihinden itibaren 30 (Otuz) takvim günü içerisinde tek parti halinde yapılacaktır.</w:t>
      </w:r>
    </w:p>
    <w:p w:rsidR="00506E5F" w:rsidRPr="0052618E" w:rsidRDefault="00506E5F" w:rsidP="00B61AC7">
      <w:pPr>
        <w:pStyle w:val="Default"/>
        <w:jc w:val="both"/>
        <w:rPr>
          <w:b/>
          <w:u w:val="single"/>
        </w:rPr>
      </w:pPr>
      <w:r w:rsidRPr="0052618E">
        <w:rPr>
          <w:b/>
          <w:u w:val="single"/>
        </w:rPr>
        <w:t>4-) AMBALAJ</w:t>
      </w:r>
    </w:p>
    <w:p w:rsidR="00506E5F" w:rsidRPr="00DC1033" w:rsidRDefault="00506E5F" w:rsidP="00B61AC7">
      <w:pPr>
        <w:pStyle w:val="Default"/>
        <w:jc w:val="both"/>
      </w:pPr>
      <w:r w:rsidRPr="0052618E">
        <w:rPr>
          <w:b/>
          <w:u w:val="single"/>
        </w:rPr>
        <w:t>4-1</w:t>
      </w:r>
      <w:r w:rsidRPr="00DC1033">
        <w:rPr>
          <w:b/>
        </w:rPr>
        <w:t>)</w:t>
      </w:r>
      <w:r w:rsidRPr="00DC1033">
        <w:t xml:space="preserve"> Madeni yağlar ile vb. ürünlerin ambalaj şekli ( Kilogram ve Litre cinsinden ) Teknik Şartnamede belirtilmiş </w:t>
      </w:r>
      <w:proofErr w:type="gramStart"/>
      <w:r w:rsidRPr="00DC1033">
        <w:t>olup .</w:t>
      </w:r>
      <w:proofErr w:type="gramEnd"/>
      <w:r w:rsidRPr="00DC1033">
        <w:t xml:space="preserve"> Ancak, isteklilerin satışını yaptıkları markanın istenilen miktarlarının tedarik edilmesi aşamasında, orijinal ve açılmamış ambalajlarda sunulacaktır. İstenilen malların toplam miktarını (Kg veya litre) sağlamak koşuluyla, farklı hacimdeki/ağırlıklardaki ambalajlarda kabul edilecektir. İstenilen miktar orijinal ambalajları ile sunulacak, orijinal ambalajları ile sunulan ürünlerin istenilen miktardan yüksek olması durumunda Yüklenici tarafından herhangi bir talepte bulunulamayacaktır. (</w:t>
      </w:r>
      <w:proofErr w:type="gramStart"/>
      <w:r w:rsidRPr="00DC1033">
        <w:t xml:space="preserve">Örneğin : </w:t>
      </w:r>
      <w:r w:rsidRPr="00DC1033">
        <w:rPr>
          <w:color w:val="FF0000"/>
        </w:rPr>
        <w:t>Alımı</w:t>
      </w:r>
      <w:proofErr w:type="gramEnd"/>
      <w:r w:rsidRPr="00DC1033">
        <w:rPr>
          <w:color w:val="FF0000"/>
        </w:rPr>
        <w:t xml:space="preserve"> yapılacak ürünün maksimum ambalaj miktarı varil olarak 180 kg ve en küçük bidonu 25 kg olduğunu varsayarsak, 200 kg istenilen ürün için 1 varil ve 1 bidon verilecek olup toplam verilen miktarın 205 kg olmasına rağmen fazlalık 5 kg için İdareden herhangi bir talepte bulunulamayacaktır</w:t>
      </w:r>
      <w:r w:rsidRPr="00DC1033">
        <w:t>.)</w:t>
      </w:r>
    </w:p>
    <w:p w:rsidR="00506E5F" w:rsidRPr="00DC1033" w:rsidRDefault="00506E5F" w:rsidP="00B61AC7">
      <w:pPr>
        <w:pStyle w:val="Default"/>
        <w:jc w:val="both"/>
      </w:pPr>
      <w:r w:rsidRPr="00DC1033">
        <w:rPr>
          <w:b/>
        </w:rPr>
        <w:t>4-2)</w:t>
      </w:r>
      <w:r w:rsidRPr="00DC1033">
        <w:t xml:space="preserve"> Madeni yağlar ile vb. ürünlerin cinsi, miktarı ve imal tarihi orijinal ambalajları üzerinde açık olarak belirtilmiş olacaktır.</w:t>
      </w:r>
    </w:p>
    <w:p w:rsidR="00506E5F" w:rsidRPr="00DC1033" w:rsidRDefault="00506E5F" w:rsidP="00B61AC7">
      <w:pPr>
        <w:pStyle w:val="Default"/>
        <w:jc w:val="both"/>
      </w:pPr>
      <w:r w:rsidRPr="00DC1033">
        <w:rPr>
          <w:b/>
        </w:rPr>
        <w:t>4-3)</w:t>
      </w:r>
      <w:r w:rsidRPr="00DC1033">
        <w:t xml:space="preserve"> Madeni yağlar ile vb. ürünler yükleme, boşaltma ve depolama kolaylıkları açısından 2’şerli veya 4’erli tahta palet üzerinde olacaktır.</w:t>
      </w:r>
    </w:p>
    <w:p w:rsidR="00506E5F" w:rsidRPr="00DC1033" w:rsidRDefault="00506E5F" w:rsidP="00B61AC7">
      <w:pPr>
        <w:pStyle w:val="Default"/>
        <w:jc w:val="both"/>
      </w:pPr>
      <w:r w:rsidRPr="00DC1033">
        <w:rPr>
          <w:b/>
        </w:rPr>
        <w:t>4-4)</w:t>
      </w:r>
      <w:r w:rsidRPr="00DC1033">
        <w:t xml:space="preserve"> Madeni yağlar ile v.b. ürünlerin ambalajlarında ezik, delik, pas gibi kusurlar bulunmayacak, boşaltma kapakları muhafazalı olacak, ilk defa İdare tarafından açılacaktır.</w:t>
      </w:r>
    </w:p>
    <w:p w:rsidR="00506E5F" w:rsidRPr="00DC1033" w:rsidRDefault="00506E5F" w:rsidP="00B61AC7">
      <w:pPr>
        <w:pStyle w:val="Default"/>
        <w:jc w:val="both"/>
      </w:pPr>
    </w:p>
    <w:p w:rsidR="00506E5F" w:rsidRPr="00B61AC7" w:rsidRDefault="00506E5F" w:rsidP="00B61AC7">
      <w:pPr>
        <w:pStyle w:val="Default"/>
        <w:jc w:val="both"/>
        <w:rPr>
          <w:b/>
        </w:rPr>
      </w:pPr>
      <w:r w:rsidRPr="00B61AC7">
        <w:rPr>
          <w:b/>
        </w:rPr>
        <w:t>5-) MUAYENE VE KABUL İŞLEMLERİ</w:t>
      </w:r>
    </w:p>
    <w:p w:rsidR="00506E5F" w:rsidRDefault="00506E5F" w:rsidP="00B61AC7">
      <w:pPr>
        <w:pStyle w:val="Default"/>
        <w:jc w:val="both"/>
        <w:rPr>
          <w:b/>
        </w:rPr>
      </w:pPr>
    </w:p>
    <w:p w:rsidR="00506E5F" w:rsidRDefault="00506E5F" w:rsidP="00B61AC7">
      <w:pPr>
        <w:pStyle w:val="Default"/>
        <w:jc w:val="both"/>
      </w:pPr>
      <w:r w:rsidRPr="00B61AC7">
        <w:rPr>
          <w:b/>
        </w:rPr>
        <w:t>5-1)</w:t>
      </w:r>
      <w:r>
        <w:t xml:space="preserve"> Madeni yağlar </w:t>
      </w:r>
      <w:proofErr w:type="gramStart"/>
      <w:r>
        <w:t>ile  vb.</w:t>
      </w:r>
      <w:proofErr w:type="gramEnd"/>
      <w:r>
        <w:t xml:space="preserve"> ürünlerin, 4734 sayılı Kamu İhale Kanununa Göre Yapılan İhalelere İlişkin Denetim, Muayene ve Kabul İşlemlerine Dair Yönetmelik hükümlerine göre idarece oluşturulacak kabul heyeti tarafından kontrol ve denetimler yapılmak suretiyle muayene ve kabulü yapılacaktır.</w:t>
      </w:r>
    </w:p>
    <w:p w:rsidR="00506E5F" w:rsidRDefault="00506E5F" w:rsidP="00B61AC7">
      <w:pPr>
        <w:pStyle w:val="Default"/>
        <w:jc w:val="both"/>
      </w:pPr>
      <w:proofErr w:type="gramStart"/>
      <w:r w:rsidRPr="00B61AC7">
        <w:rPr>
          <w:b/>
        </w:rPr>
        <w:t>5-2)</w:t>
      </w:r>
      <w:r>
        <w:t xml:space="preserve"> 4734 Sayılı Kamu İhale Kanununa Göre Yapılan İhalelere İlişkin Denetim, Muayene ve Kabul İşlemlerine Dair Yönetmelik hükümlerine göre ihalece oluşturulacak kabul heyeti tarafından madeni yağ ve </w:t>
      </w:r>
      <w:proofErr w:type="spellStart"/>
      <w:r>
        <w:t>antifirizin</w:t>
      </w:r>
      <w:proofErr w:type="spellEnd"/>
      <w:r>
        <w:t xml:space="preserve"> tek </w:t>
      </w:r>
      <w:proofErr w:type="spellStart"/>
      <w:r>
        <w:t>tek</w:t>
      </w:r>
      <w:proofErr w:type="spellEnd"/>
      <w:r>
        <w:t xml:space="preserve"> kontrol ve denetimleri yapılmak suretiyle muayene ve kabul komisyonu tarafından tutulan muayene ve kabul komisyonu raporlarına ve teslim-tesellüm tutanağına (teslim edilen malzemenin miktarı ile teslim eden ve teslim alan tarafından imzalı) göre kabulleri yapılacaktır.</w:t>
      </w:r>
      <w:proofErr w:type="gramEnd"/>
    </w:p>
    <w:p w:rsidR="00506E5F" w:rsidRDefault="00506E5F" w:rsidP="00B61AC7">
      <w:pPr>
        <w:pStyle w:val="Default"/>
        <w:jc w:val="both"/>
      </w:pPr>
    </w:p>
    <w:p w:rsidR="00506E5F" w:rsidRDefault="00506E5F" w:rsidP="00B61AC7">
      <w:pPr>
        <w:pStyle w:val="Default"/>
        <w:jc w:val="both"/>
      </w:pPr>
      <w:r>
        <w:t xml:space="preserve">İş bu teknik şartname 5 madde ve </w:t>
      </w:r>
      <w:r w:rsidR="007970DC">
        <w:t>6</w:t>
      </w:r>
      <w:r>
        <w:t xml:space="preserve"> sayfadan ibaret olup; şartnamelerle yapılacak sözleşmenin uygulanmasında doğabilecek anlaşmazlıklarda Söke Mahkemeleri ve İcra Daireleri yetkilidir. Yüklenicinin sözleşme, idari şartname ve teknik şartnameye uymaması durumunda, 4734 Sayılı K.İ.K</w:t>
      </w:r>
      <w:proofErr w:type="gramStart"/>
      <w:r>
        <w:t>.,</w:t>
      </w:r>
      <w:proofErr w:type="gramEnd"/>
      <w:r>
        <w:t xml:space="preserve"> 4735 Sayılı Kamu İhale Sözleşmeleri Kanunu ve Mal Alımı İhaleleri Uygulama Yönetmeliğinin ve mal Alımları Denetim Muayene ve Kabul İşlemlerine Dair Yönetmeliğin ilgili hükümleri doğrultusunda işlem yapılacaktır.  </w:t>
      </w:r>
    </w:p>
    <w:sectPr w:rsidR="00506E5F" w:rsidSect="004C5FFF">
      <w:pgSz w:w="11907" w:h="16840" w:code="9"/>
      <w:pgMar w:top="1140" w:right="244" w:bottom="646" w:left="624" w:header="709" w:footer="709"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385" w:rsidRDefault="00903385">
      <w:r>
        <w:separator/>
      </w:r>
    </w:p>
  </w:endnote>
  <w:endnote w:type="continuationSeparator" w:id="0">
    <w:p w:rsidR="00903385" w:rsidRDefault="009033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385" w:rsidRDefault="00903385">
      <w:r>
        <w:separator/>
      </w:r>
    </w:p>
  </w:footnote>
  <w:footnote w:type="continuationSeparator" w:id="0">
    <w:p w:rsidR="00903385" w:rsidRDefault="009033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A60C2A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04EE78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9DC451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A4C1BF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D148B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250977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9D08A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7C42B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3BA816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1B8DC32"/>
    <w:lvl w:ilvl="0">
      <w:start w:val="1"/>
      <w:numFmt w:val="bullet"/>
      <w:lvlText w:val=""/>
      <w:lvlJc w:val="left"/>
      <w:pPr>
        <w:tabs>
          <w:tab w:val="num" w:pos="360"/>
        </w:tabs>
        <w:ind w:left="360" w:hanging="360"/>
      </w:pPr>
      <w:rPr>
        <w:rFonts w:ascii="Symbol" w:hAnsi="Symbol" w:hint="default"/>
      </w:rPr>
    </w:lvl>
  </w:abstractNum>
  <w:abstractNum w:abstractNumId="10">
    <w:nsid w:val="53D85B6E"/>
    <w:multiLevelType w:val="hybridMultilevel"/>
    <w:tmpl w:val="3418EBE0"/>
    <w:lvl w:ilvl="0" w:tplc="0324F9C8">
      <w:start w:val="100"/>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EF4071D"/>
    <w:multiLevelType w:val="hybridMultilevel"/>
    <w:tmpl w:val="508ECB5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2">
    <w:nsid w:val="78CB5229"/>
    <w:multiLevelType w:val="multilevel"/>
    <w:tmpl w:val="1C844F3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Times New Roman" w:hAnsi="Times New Roman" w:cs="Times New Roman" w:hint="default"/>
        <w:b/>
        <w:i w:val="0"/>
        <w:sz w:val="24"/>
        <w:szCs w:val="24"/>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85FFA"/>
    <w:rsid w:val="00001933"/>
    <w:rsid w:val="00007DDB"/>
    <w:rsid w:val="00023431"/>
    <w:rsid w:val="000277CC"/>
    <w:rsid w:val="00032866"/>
    <w:rsid w:val="00034508"/>
    <w:rsid w:val="0007366B"/>
    <w:rsid w:val="00077323"/>
    <w:rsid w:val="000912CC"/>
    <w:rsid w:val="00096EC8"/>
    <w:rsid w:val="000A1AD6"/>
    <w:rsid w:val="000B754C"/>
    <w:rsid w:val="000C0071"/>
    <w:rsid w:val="000C1EA8"/>
    <w:rsid w:val="000C4AD8"/>
    <w:rsid w:val="000D64FF"/>
    <w:rsid w:val="000E3017"/>
    <w:rsid w:val="0014241A"/>
    <w:rsid w:val="00146A0A"/>
    <w:rsid w:val="00146B6B"/>
    <w:rsid w:val="00153B19"/>
    <w:rsid w:val="00161193"/>
    <w:rsid w:val="0016535F"/>
    <w:rsid w:val="00174B86"/>
    <w:rsid w:val="00175E67"/>
    <w:rsid w:val="00176CEE"/>
    <w:rsid w:val="00183565"/>
    <w:rsid w:val="001A0E94"/>
    <w:rsid w:val="001A6FD2"/>
    <w:rsid w:val="001B724D"/>
    <w:rsid w:val="001C13D5"/>
    <w:rsid w:val="001C151E"/>
    <w:rsid w:val="001C15CF"/>
    <w:rsid w:val="001E15E3"/>
    <w:rsid w:val="00203DFA"/>
    <w:rsid w:val="00205AB2"/>
    <w:rsid w:val="002136D3"/>
    <w:rsid w:val="002138DA"/>
    <w:rsid w:val="002149C3"/>
    <w:rsid w:val="00216B61"/>
    <w:rsid w:val="002264FE"/>
    <w:rsid w:val="00241149"/>
    <w:rsid w:val="00244D6B"/>
    <w:rsid w:val="002566F9"/>
    <w:rsid w:val="0027230B"/>
    <w:rsid w:val="00272468"/>
    <w:rsid w:val="00281B7E"/>
    <w:rsid w:val="00284CBC"/>
    <w:rsid w:val="00295CC5"/>
    <w:rsid w:val="002C05F5"/>
    <w:rsid w:val="002C3623"/>
    <w:rsid w:val="002E3EAD"/>
    <w:rsid w:val="002E5C50"/>
    <w:rsid w:val="002F183F"/>
    <w:rsid w:val="00305BD2"/>
    <w:rsid w:val="00322183"/>
    <w:rsid w:val="00334423"/>
    <w:rsid w:val="00335BF9"/>
    <w:rsid w:val="00354D75"/>
    <w:rsid w:val="003576D0"/>
    <w:rsid w:val="003633BA"/>
    <w:rsid w:val="00370EBF"/>
    <w:rsid w:val="00372C9E"/>
    <w:rsid w:val="00373055"/>
    <w:rsid w:val="00374586"/>
    <w:rsid w:val="0039326A"/>
    <w:rsid w:val="003A234C"/>
    <w:rsid w:val="003A3FE1"/>
    <w:rsid w:val="003A5808"/>
    <w:rsid w:val="003B0E2F"/>
    <w:rsid w:val="003C0F8E"/>
    <w:rsid w:val="003C3CB8"/>
    <w:rsid w:val="003D1437"/>
    <w:rsid w:val="004055CE"/>
    <w:rsid w:val="00411B9B"/>
    <w:rsid w:val="00413BC1"/>
    <w:rsid w:val="00416F36"/>
    <w:rsid w:val="00432134"/>
    <w:rsid w:val="004340A3"/>
    <w:rsid w:val="0044037E"/>
    <w:rsid w:val="004443AA"/>
    <w:rsid w:val="00475B77"/>
    <w:rsid w:val="00486591"/>
    <w:rsid w:val="00493A83"/>
    <w:rsid w:val="004C450A"/>
    <w:rsid w:val="004C5FFF"/>
    <w:rsid w:val="004C78D9"/>
    <w:rsid w:val="004E3452"/>
    <w:rsid w:val="004F39D9"/>
    <w:rsid w:val="005018BC"/>
    <w:rsid w:val="00506E5F"/>
    <w:rsid w:val="005236DD"/>
    <w:rsid w:val="00524876"/>
    <w:rsid w:val="0052618E"/>
    <w:rsid w:val="005272B5"/>
    <w:rsid w:val="00534A21"/>
    <w:rsid w:val="005400B8"/>
    <w:rsid w:val="0057401A"/>
    <w:rsid w:val="00576D54"/>
    <w:rsid w:val="00586DDF"/>
    <w:rsid w:val="00590373"/>
    <w:rsid w:val="005912F8"/>
    <w:rsid w:val="005916C0"/>
    <w:rsid w:val="005945B4"/>
    <w:rsid w:val="005A6165"/>
    <w:rsid w:val="005F5540"/>
    <w:rsid w:val="006069DF"/>
    <w:rsid w:val="0063527F"/>
    <w:rsid w:val="0064047F"/>
    <w:rsid w:val="0064239A"/>
    <w:rsid w:val="00661AD6"/>
    <w:rsid w:val="0067390C"/>
    <w:rsid w:val="006833AF"/>
    <w:rsid w:val="00684613"/>
    <w:rsid w:val="00690221"/>
    <w:rsid w:val="00697D61"/>
    <w:rsid w:val="006A0A90"/>
    <w:rsid w:val="006A20ED"/>
    <w:rsid w:val="006A7820"/>
    <w:rsid w:val="006B4005"/>
    <w:rsid w:val="006B5C50"/>
    <w:rsid w:val="006C2668"/>
    <w:rsid w:val="006C618B"/>
    <w:rsid w:val="006D1564"/>
    <w:rsid w:val="006D25BE"/>
    <w:rsid w:val="006D2F80"/>
    <w:rsid w:val="00702EAB"/>
    <w:rsid w:val="00704510"/>
    <w:rsid w:val="00714524"/>
    <w:rsid w:val="00723081"/>
    <w:rsid w:val="00740CDE"/>
    <w:rsid w:val="007678B0"/>
    <w:rsid w:val="00771056"/>
    <w:rsid w:val="007855AF"/>
    <w:rsid w:val="0079236B"/>
    <w:rsid w:val="00793380"/>
    <w:rsid w:val="00796ABF"/>
    <w:rsid w:val="007970DC"/>
    <w:rsid w:val="007A3EB9"/>
    <w:rsid w:val="007B02CE"/>
    <w:rsid w:val="007C33F4"/>
    <w:rsid w:val="007D752E"/>
    <w:rsid w:val="007E7ED7"/>
    <w:rsid w:val="007F1544"/>
    <w:rsid w:val="0080469D"/>
    <w:rsid w:val="00804796"/>
    <w:rsid w:val="008168FE"/>
    <w:rsid w:val="0082053F"/>
    <w:rsid w:val="00835058"/>
    <w:rsid w:val="0084028D"/>
    <w:rsid w:val="00875CB7"/>
    <w:rsid w:val="008A7827"/>
    <w:rsid w:val="008B227F"/>
    <w:rsid w:val="008C66CC"/>
    <w:rsid w:val="008D182A"/>
    <w:rsid w:val="00903385"/>
    <w:rsid w:val="00904B32"/>
    <w:rsid w:val="00904D7D"/>
    <w:rsid w:val="009413EE"/>
    <w:rsid w:val="00962EEA"/>
    <w:rsid w:val="009637B2"/>
    <w:rsid w:val="00973510"/>
    <w:rsid w:val="00986746"/>
    <w:rsid w:val="00993FED"/>
    <w:rsid w:val="009A0F00"/>
    <w:rsid w:val="009A3792"/>
    <w:rsid w:val="009A76E6"/>
    <w:rsid w:val="009C36A9"/>
    <w:rsid w:val="009E0565"/>
    <w:rsid w:val="009E3238"/>
    <w:rsid w:val="00A42EB8"/>
    <w:rsid w:val="00A662ED"/>
    <w:rsid w:val="00A67C6D"/>
    <w:rsid w:val="00A72E94"/>
    <w:rsid w:val="00A841C8"/>
    <w:rsid w:val="00A934E3"/>
    <w:rsid w:val="00A96E25"/>
    <w:rsid w:val="00AB740B"/>
    <w:rsid w:val="00AE6C9F"/>
    <w:rsid w:val="00AF7B72"/>
    <w:rsid w:val="00B231B3"/>
    <w:rsid w:val="00B32BF9"/>
    <w:rsid w:val="00B61AC7"/>
    <w:rsid w:val="00B62157"/>
    <w:rsid w:val="00B8737A"/>
    <w:rsid w:val="00B96B08"/>
    <w:rsid w:val="00BB1313"/>
    <w:rsid w:val="00BC001C"/>
    <w:rsid w:val="00BC451B"/>
    <w:rsid w:val="00BE76F0"/>
    <w:rsid w:val="00BF5B22"/>
    <w:rsid w:val="00BF6F05"/>
    <w:rsid w:val="00C32ACC"/>
    <w:rsid w:val="00C4273B"/>
    <w:rsid w:val="00C42CE9"/>
    <w:rsid w:val="00C54F4C"/>
    <w:rsid w:val="00C56432"/>
    <w:rsid w:val="00C77BCC"/>
    <w:rsid w:val="00C856EB"/>
    <w:rsid w:val="00C85FFA"/>
    <w:rsid w:val="00C93A29"/>
    <w:rsid w:val="00C95D0A"/>
    <w:rsid w:val="00CA17F7"/>
    <w:rsid w:val="00CB0468"/>
    <w:rsid w:val="00CB7450"/>
    <w:rsid w:val="00CE40D6"/>
    <w:rsid w:val="00CE65CC"/>
    <w:rsid w:val="00CF1D13"/>
    <w:rsid w:val="00CF64B7"/>
    <w:rsid w:val="00D060F9"/>
    <w:rsid w:val="00D16F53"/>
    <w:rsid w:val="00D255E0"/>
    <w:rsid w:val="00D37560"/>
    <w:rsid w:val="00D450C8"/>
    <w:rsid w:val="00D534A1"/>
    <w:rsid w:val="00D666F5"/>
    <w:rsid w:val="00D71607"/>
    <w:rsid w:val="00D75ACC"/>
    <w:rsid w:val="00D85EB6"/>
    <w:rsid w:val="00D96D05"/>
    <w:rsid w:val="00DA1036"/>
    <w:rsid w:val="00DA2F49"/>
    <w:rsid w:val="00DA4E25"/>
    <w:rsid w:val="00DA592F"/>
    <w:rsid w:val="00DB27B0"/>
    <w:rsid w:val="00DC0A63"/>
    <w:rsid w:val="00DC1033"/>
    <w:rsid w:val="00DD2296"/>
    <w:rsid w:val="00DD521C"/>
    <w:rsid w:val="00DD6150"/>
    <w:rsid w:val="00DE0167"/>
    <w:rsid w:val="00DF3953"/>
    <w:rsid w:val="00DF5811"/>
    <w:rsid w:val="00E1064A"/>
    <w:rsid w:val="00E419C1"/>
    <w:rsid w:val="00E503EF"/>
    <w:rsid w:val="00E50549"/>
    <w:rsid w:val="00E513C3"/>
    <w:rsid w:val="00E53216"/>
    <w:rsid w:val="00E533AF"/>
    <w:rsid w:val="00E6424E"/>
    <w:rsid w:val="00E64B7E"/>
    <w:rsid w:val="00E94877"/>
    <w:rsid w:val="00E94E81"/>
    <w:rsid w:val="00EB2D04"/>
    <w:rsid w:val="00EC2898"/>
    <w:rsid w:val="00EC2DBF"/>
    <w:rsid w:val="00EC4EE4"/>
    <w:rsid w:val="00F0770F"/>
    <w:rsid w:val="00F17956"/>
    <w:rsid w:val="00F2143E"/>
    <w:rsid w:val="00F24873"/>
    <w:rsid w:val="00F41289"/>
    <w:rsid w:val="00F44B8D"/>
    <w:rsid w:val="00F44E82"/>
    <w:rsid w:val="00F56C9A"/>
    <w:rsid w:val="00F716B0"/>
    <w:rsid w:val="00F773D9"/>
    <w:rsid w:val="00F93F3B"/>
    <w:rsid w:val="00F97479"/>
    <w:rsid w:val="00FE3FD3"/>
    <w:rsid w:val="00FF531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C50"/>
    <w:pPr>
      <w:spacing w:after="200" w:line="276" w:lineRule="auto"/>
    </w:pPr>
    <w:rPr>
      <w:rFonts w:eastAsia="Times New Roman"/>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uiPriority w:val="99"/>
    <w:rsid w:val="00C85FFA"/>
    <w:pPr>
      <w:autoSpaceDE w:val="0"/>
      <w:autoSpaceDN w:val="0"/>
      <w:adjustRightInd w:val="0"/>
    </w:pPr>
    <w:rPr>
      <w:rFonts w:ascii="Times New Roman" w:eastAsia="Times New Roman" w:hAnsi="Times New Roman"/>
      <w:color w:val="000000"/>
      <w:sz w:val="24"/>
      <w:szCs w:val="24"/>
      <w:lang w:eastAsia="en-US"/>
    </w:rPr>
  </w:style>
  <w:style w:type="paragraph" w:styleId="BalonMetni">
    <w:name w:val="Balloon Text"/>
    <w:basedOn w:val="Normal"/>
    <w:link w:val="BalonMetniChar"/>
    <w:uiPriority w:val="99"/>
    <w:semiHidden/>
    <w:rsid w:val="004C5FFF"/>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EC4EE4"/>
    <w:rPr>
      <w:rFonts w:ascii="Times New Roman" w:hAnsi="Times New Roman" w:cs="Times New Roman"/>
      <w:sz w:val="2"/>
      <w:lang w:eastAsia="en-US"/>
    </w:rPr>
  </w:style>
  <w:style w:type="paragraph" w:styleId="stbilgi">
    <w:name w:val="header"/>
    <w:basedOn w:val="Normal"/>
    <w:link w:val="stbilgiChar"/>
    <w:uiPriority w:val="99"/>
    <w:rsid w:val="007A3EB9"/>
    <w:pPr>
      <w:tabs>
        <w:tab w:val="center" w:pos="4536"/>
        <w:tab w:val="right" w:pos="9072"/>
      </w:tabs>
    </w:pPr>
  </w:style>
  <w:style w:type="character" w:customStyle="1" w:styleId="stbilgiChar">
    <w:name w:val="Üstbilgi Char"/>
    <w:basedOn w:val="VarsaylanParagrafYazTipi"/>
    <w:link w:val="stbilgi"/>
    <w:uiPriority w:val="99"/>
    <w:semiHidden/>
    <w:locked/>
    <w:rsid w:val="00EC4EE4"/>
    <w:rPr>
      <w:rFonts w:eastAsia="Times New Roman" w:cs="Times New Roman"/>
      <w:lang w:eastAsia="en-US"/>
    </w:rPr>
  </w:style>
  <w:style w:type="paragraph" w:styleId="Altbilgi">
    <w:name w:val="footer"/>
    <w:basedOn w:val="Normal"/>
    <w:link w:val="AltbilgiChar"/>
    <w:uiPriority w:val="99"/>
    <w:rsid w:val="007A3EB9"/>
    <w:pPr>
      <w:tabs>
        <w:tab w:val="center" w:pos="4536"/>
        <w:tab w:val="right" w:pos="9072"/>
      </w:tabs>
    </w:pPr>
  </w:style>
  <w:style w:type="character" w:customStyle="1" w:styleId="AltbilgiChar">
    <w:name w:val="Altbilgi Char"/>
    <w:basedOn w:val="VarsaylanParagrafYazTipi"/>
    <w:link w:val="Altbilgi"/>
    <w:uiPriority w:val="99"/>
    <w:semiHidden/>
    <w:locked/>
    <w:rsid w:val="00EC4EE4"/>
    <w:rPr>
      <w:rFonts w:eastAsia="Times New Roman" w:cs="Times New Roman"/>
      <w:lang w:eastAsia="en-US"/>
    </w:rPr>
  </w:style>
  <w:style w:type="paragraph" w:customStyle="1" w:styleId="ARAL">
    <w:name w:val="ARİAL"/>
    <w:basedOn w:val="Normal"/>
    <w:link w:val="ARALChar"/>
    <w:uiPriority w:val="99"/>
    <w:rsid w:val="0064047F"/>
    <w:pPr>
      <w:autoSpaceDE w:val="0"/>
      <w:autoSpaceDN w:val="0"/>
      <w:adjustRightInd w:val="0"/>
      <w:spacing w:after="0" w:line="240" w:lineRule="auto"/>
    </w:pPr>
    <w:rPr>
      <w:rFonts w:ascii="Times New Roman" w:eastAsia="Calibri" w:hAnsi="Times New Roman"/>
      <w:color w:val="000000"/>
      <w:sz w:val="24"/>
      <w:szCs w:val="24"/>
      <w:lang w:eastAsia="tr-TR"/>
    </w:rPr>
  </w:style>
  <w:style w:type="character" w:customStyle="1" w:styleId="ARALChar">
    <w:name w:val="ARİAL Char"/>
    <w:basedOn w:val="VarsaylanParagrafYazTipi"/>
    <w:link w:val="ARAL"/>
    <w:uiPriority w:val="99"/>
    <w:locked/>
    <w:rsid w:val="0064047F"/>
    <w:rPr>
      <w:rFonts w:cs="Times New Roman"/>
      <w:color w:val="000000"/>
      <w:sz w:val="24"/>
      <w:szCs w:val="24"/>
      <w:lang w:val="tr-TR" w:eastAsia="tr-TR" w:bidi="ar-SA"/>
    </w:rPr>
  </w:style>
  <w:style w:type="paragraph" w:styleId="ListeParagraf">
    <w:name w:val="List Paragraph"/>
    <w:basedOn w:val="Normal"/>
    <w:uiPriority w:val="99"/>
    <w:qFormat/>
    <w:rsid w:val="00DB27B0"/>
    <w:pPr>
      <w:spacing w:after="0" w:line="240" w:lineRule="auto"/>
      <w:ind w:left="720"/>
      <w:contextualSpacing/>
    </w:pPr>
    <w:rPr>
      <w:rFonts w:ascii="Times New Roman" w:hAnsi="Times New Roman"/>
      <w:sz w:val="24"/>
      <w:szCs w:val="24"/>
      <w:lang w:eastAsia="tr-TR"/>
    </w:rPr>
  </w:style>
  <w:style w:type="paragraph" w:customStyle="1" w:styleId="ListeParagraf1">
    <w:name w:val="Liste Paragraf1"/>
    <w:basedOn w:val="Normal"/>
    <w:uiPriority w:val="99"/>
    <w:rsid w:val="00DB27B0"/>
    <w:pPr>
      <w:ind w:left="720"/>
      <w:contextualSpacing/>
    </w:pPr>
  </w:style>
  <w:style w:type="character" w:customStyle="1" w:styleId="richtext">
    <w:name w:val="richtext"/>
    <w:basedOn w:val="VarsaylanParagrafYazTipi"/>
    <w:rsid w:val="007678B0"/>
  </w:style>
</w:styles>
</file>

<file path=word/webSettings.xml><?xml version="1.0" encoding="utf-8"?>
<w:webSettings xmlns:r="http://schemas.openxmlformats.org/officeDocument/2006/relationships" xmlns:w="http://schemas.openxmlformats.org/wordprocessingml/2006/main">
  <w:divs>
    <w:div w:id="1193692492">
      <w:marLeft w:val="0"/>
      <w:marRight w:val="0"/>
      <w:marTop w:val="0"/>
      <w:marBottom w:val="0"/>
      <w:divBdr>
        <w:top w:val="none" w:sz="0" w:space="0" w:color="auto"/>
        <w:left w:val="none" w:sz="0" w:space="0" w:color="auto"/>
        <w:bottom w:val="none" w:sz="0" w:space="0" w:color="auto"/>
        <w:right w:val="none" w:sz="0" w:space="0" w:color="auto"/>
      </w:divBdr>
    </w:div>
    <w:div w:id="1193692493">
      <w:marLeft w:val="0"/>
      <w:marRight w:val="0"/>
      <w:marTop w:val="0"/>
      <w:marBottom w:val="0"/>
      <w:divBdr>
        <w:top w:val="none" w:sz="0" w:space="0" w:color="auto"/>
        <w:left w:val="none" w:sz="0" w:space="0" w:color="auto"/>
        <w:bottom w:val="none" w:sz="0" w:space="0" w:color="auto"/>
        <w:right w:val="none" w:sz="0" w:space="0" w:color="auto"/>
      </w:divBdr>
    </w:div>
    <w:div w:id="11936924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4A3FD1-5855-41C4-AB6A-52CDA5A9C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6</Pages>
  <Words>1681</Words>
  <Characters>9584</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TC</vt:lpstr>
    </vt:vector>
  </TitlesOfParts>
  <Company>NeC</Company>
  <LinksUpToDate>false</LinksUpToDate>
  <CharactersWithSpaces>11243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dc:title>
  <dc:creator>Ceylan Sarıgöl</dc:creator>
  <cp:lastModifiedBy>Dshizmetleri1</cp:lastModifiedBy>
  <cp:revision>14</cp:revision>
  <cp:lastPrinted>2020-02-10T10:00:00Z</cp:lastPrinted>
  <dcterms:created xsi:type="dcterms:W3CDTF">2020-02-10T07:52:00Z</dcterms:created>
  <dcterms:modified xsi:type="dcterms:W3CDTF">2020-02-13T12:20:00Z</dcterms:modified>
</cp:coreProperties>
</file>