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2020/74630</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DİDİM BELEDİYESİ FEN İŞLERİ MÜDÜRLÜĞÜ</w:t>
      </w:r>
      <w:r w:rsidRPr="00F46639">
        <w:rPr>
          <w:sz w:val="22"/>
          <w:szCs w:val="22"/>
        </w:rPr>
        <w:t xml:space="preserve"> tarafından ihaleye çıkartılmış bulunan </w:t>
      </w:r>
      <w:r w:rsidRPr="00F46639">
        <w:rPr>
          <w:i/>
          <w:sz w:val="22"/>
          <w:szCs w:val="22"/>
        </w:rPr>
        <w:t>PARKE TAŞ YOL SÖKÜMÜ VE YENİDEN DÖŞENMESİ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DİDİM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