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Aile Çalışma ve Sosyal Hizmetler İl Müdürlüğ AİLE, ÇALIŞMA VE SOSYAL HİZMETLER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Aİle, Çalışma ve Sosyal Hizmetler İl Müdürlüğüne Bağlı Kuruluşların 2021 Mali Yılı İçin Katı(Kömür) ve Sıvı(Kalorifer Yakıtı-Kükürt Oranı % 0,1 Geçen Ancak %1 Geçmeyen) Kalorifer Yakıtı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