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90" w:rsidRDefault="00E54290" w:rsidP="00D72F6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T.C.</w:t>
      </w:r>
    </w:p>
    <w:p w:rsidR="00253943" w:rsidRPr="00966C9D" w:rsidRDefault="00E54290" w:rsidP="00D72F6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AYDIN </w:t>
      </w:r>
      <w:r w:rsidR="00253943" w:rsidRPr="00966C9D">
        <w:rPr>
          <w:rFonts w:ascii="Times New Roman" w:hAnsi="Times New Roman" w:cs="Times New Roman"/>
          <w:sz w:val="24"/>
          <w:szCs w:val="24"/>
        </w:rPr>
        <w:t>ADNAN MENDERES ÜNİVERSİTESİ REKTÖRLÜĞÜ</w:t>
      </w:r>
    </w:p>
    <w:p w:rsidR="00E54290" w:rsidRDefault="00253943" w:rsidP="00D72F6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966C9D">
        <w:rPr>
          <w:rFonts w:ascii="Times New Roman" w:hAnsi="Times New Roman" w:cs="Times New Roman"/>
          <w:sz w:val="24"/>
          <w:szCs w:val="24"/>
        </w:rPr>
        <w:t xml:space="preserve">KARGO </w:t>
      </w:r>
      <w:r w:rsidR="00E54290">
        <w:rPr>
          <w:rFonts w:ascii="Times New Roman" w:hAnsi="Times New Roman" w:cs="Times New Roman"/>
          <w:sz w:val="24"/>
          <w:szCs w:val="24"/>
        </w:rPr>
        <w:t xml:space="preserve">TAŞIMA </w:t>
      </w:r>
      <w:r w:rsidRPr="00966C9D">
        <w:rPr>
          <w:rFonts w:ascii="Times New Roman" w:hAnsi="Times New Roman" w:cs="Times New Roman"/>
          <w:sz w:val="24"/>
          <w:szCs w:val="24"/>
        </w:rPr>
        <w:t>HİZMETİ ALIMI</w:t>
      </w:r>
    </w:p>
    <w:p w:rsidR="00253943" w:rsidRPr="00966C9D" w:rsidRDefault="00253943" w:rsidP="00D72F6A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966C9D">
        <w:rPr>
          <w:rFonts w:ascii="Times New Roman" w:hAnsi="Times New Roman" w:cs="Times New Roman"/>
          <w:sz w:val="24"/>
          <w:szCs w:val="24"/>
        </w:rPr>
        <w:t>TEKNİK ŞARTNAMESİ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 w:rsidRPr="00966C9D">
        <w:rPr>
          <w:rFonts w:ascii="Times New Roman" w:hAnsi="Times New Roman" w:cs="Times New Roman"/>
          <w:sz w:val="24"/>
          <w:szCs w:val="24"/>
        </w:rPr>
        <w:t xml:space="preserve">İŞİN TANIMI:  </w:t>
      </w:r>
      <w:r w:rsidR="00E54290">
        <w:rPr>
          <w:rFonts w:ascii="Times New Roman" w:hAnsi="Times New Roman" w:cs="Times New Roman"/>
          <w:sz w:val="24"/>
          <w:szCs w:val="24"/>
        </w:rPr>
        <w:t xml:space="preserve">Aydın </w:t>
      </w:r>
      <w:r>
        <w:rPr>
          <w:rFonts w:ascii="Times New Roman" w:hAnsi="Times New Roman" w:cs="Times New Roman"/>
          <w:sz w:val="24"/>
          <w:szCs w:val="24"/>
        </w:rPr>
        <w:t xml:space="preserve">Adnan Menderes Üniversitesi Rektörlüğe </w:t>
      </w:r>
      <w:r w:rsidRPr="00966C9D">
        <w:rPr>
          <w:rFonts w:ascii="Times New Roman" w:hAnsi="Times New Roman" w:cs="Times New Roman"/>
          <w:sz w:val="24"/>
          <w:szCs w:val="24"/>
        </w:rPr>
        <w:t>ait her türlü kargonun teslim alınması, taşınması ve teslim edilmesi işidir.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 w:rsidRPr="00966C9D">
        <w:rPr>
          <w:rFonts w:ascii="Times New Roman" w:hAnsi="Times New Roman" w:cs="Times New Roman"/>
          <w:sz w:val="24"/>
          <w:szCs w:val="24"/>
        </w:rPr>
        <w:t>ADR</w:t>
      </w:r>
      <w:r>
        <w:rPr>
          <w:rFonts w:ascii="Times New Roman" w:hAnsi="Times New Roman" w:cs="Times New Roman"/>
          <w:sz w:val="24"/>
          <w:szCs w:val="24"/>
        </w:rPr>
        <w:t>ESLER: (Hizmet alacak birimlerim</w:t>
      </w:r>
      <w:r w:rsidRPr="00966C9D">
        <w:rPr>
          <w:rFonts w:ascii="Times New Roman" w:hAnsi="Times New Roman" w:cs="Times New Roman"/>
          <w:sz w:val="24"/>
          <w:szCs w:val="24"/>
        </w:rPr>
        <w:t>izin açık adresleri)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İŞİN SÜRESİ:  </w:t>
      </w:r>
      <w:r w:rsidR="003A19F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yıldır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İŞİN NİTELİĞİ</w:t>
      </w:r>
      <w:r w:rsidRPr="00966C9D">
        <w:rPr>
          <w:rFonts w:ascii="Times New Roman" w:hAnsi="Times New Roman" w:cs="Times New Roman"/>
          <w:sz w:val="24"/>
          <w:szCs w:val="24"/>
        </w:rPr>
        <w:t xml:space="preserve"> VE ÖZELLİKLERİ: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66C9D">
        <w:rPr>
          <w:rFonts w:ascii="Times New Roman" w:hAnsi="Times New Roman" w:cs="Times New Roman"/>
          <w:sz w:val="24"/>
          <w:szCs w:val="24"/>
        </w:rPr>
        <w:t>Taşınacak kargolar, istekli tarafından İdarece belirtilen adreslerden teslim alınarak, uluslararası taşıma standartlarına uygun vasıflı ambalajlara ( kolilere ) konulmak suretiyle, ilgili adreslere azami ihtimam ile ambalajı bozulmadan taşınarak teslim edilecektir. İdare gerekli görmesi halinde kargo teslim adreslerinde değişiklik yapabilir. Bu iş için ayrıca ücret talep etmeyecektir.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66C9D">
        <w:rPr>
          <w:rFonts w:ascii="Times New Roman" w:hAnsi="Times New Roman" w:cs="Times New Roman"/>
          <w:sz w:val="24"/>
          <w:szCs w:val="24"/>
        </w:rPr>
        <w:t>Firma, kurum tarafından veren kargoları Türkiye’nin her yerine (mücbir sebep hariç)</w:t>
      </w:r>
      <w:r>
        <w:rPr>
          <w:rFonts w:ascii="Times New Roman" w:hAnsi="Times New Roman" w:cs="Times New Roman"/>
          <w:sz w:val="24"/>
          <w:szCs w:val="24"/>
        </w:rPr>
        <w:t xml:space="preserve"> 600 km mesafeler </w:t>
      </w:r>
      <w:r w:rsidRPr="00966C9D">
        <w:rPr>
          <w:rFonts w:ascii="Times New Roman" w:hAnsi="Times New Roman" w:cs="Times New Roman"/>
          <w:sz w:val="24"/>
          <w:szCs w:val="24"/>
        </w:rPr>
        <w:t>dahilin</w:t>
      </w:r>
      <w:r>
        <w:rPr>
          <w:rFonts w:ascii="Times New Roman" w:hAnsi="Times New Roman" w:cs="Times New Roman"/>
          <w:sz w:val="24"/>
          <w:szCs w:val="24"/>
        </w:rPr>
        <w:t xml:space="preserve">de </w:t>
      </w:r>
      <w:r w:rsidRPr="00966C9D">
        <w:rPr>
          <w:rFonts w:ascii="Times New Roman" w:hAnsi="Times New Roman" w:cs="Times New Roman"/>
          <w:sz w:val="24"/>
          <w:szCs w:val="24"/>
        </w:rPr>
        <w:t xml:space="preserve">24 saat,601 km ve üzeri mesafeler ise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966C9D">
        <w:rPr>
          <w:rFonts w:ascii="Times New Roman" w:hAnsi="Times New Roman" w:cs="Times New Roman"/>
          <w:sz w:val="24"/>
          <w:szCs w:val="24"/>
        </w:rPr>
        <w:t xml:space="preserve"> saat içerisinde teslim etmeyi taahhüt ve kabul eder.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966C9D">
        <w:rPr>
          <w:rFonts w:ascii="Times New Roman" w:hAnsi="Times New Roman" w:cs="Times New Roman"/>
          <w:sz w:val="24"/>
          <w:szCs w:val="24"/>
        </w:rPr>
        <w:t xml:space="preserve">Firma </w:t>
      </w:r>
      <w:r>
        <w:rPr>
          <w:rFonts w:ascii="Times New Roman" w:hAnsi="Times New Roman" w:cs="Times New Roman"/>
          <w:sz w:val="24"/>
          <w:szCs w:val="24"/>
        </w:rPr>
        <w:t>mesai günleri</w:t>
      </w:r>
      <w:r w:rsidRPr="00966C9D">
        <w:rPr>
          <w:rFonts w:ascii="Times New Roman" w:hAnsi="Times New Roman" w:cs="Times New Roman"/>
          <w:sz w:val="24"/>
          <w:szCs w:val="24"/>
        </w:rPr>
        <w:t xml:space="preserve"> rutin olarak kurumdan </w:t>
      </w:r>
      <w:r>
        <w:rPr>
          <w:rFonts w:ascii="Times New Roman" w:hAnsi="Times New Roman" w:cs="Times New Roman"/>
          <w:sz w:val="24"/>
          <w:szCs w:val="24"/>
        </w:rPr>
        <w:t xml:space="preserve">saat 15.00 ile 16.00 arası kargo alımı </w:t>
      </w:r>
      <w:r w:rsidRPr="00966C9D">
        <w:rPr>
          <w:rFonts w:ascii="Times New Roman" w:hAnsi="Times New Roman" w:cs="Times New Roman"/>
          <w:sz w:val="24"/>
          <w:szCs w:val="24"/>
        </w:rPr>
        <w:t>yapacaktır.</w:t>
      </w:r>
      <w:r>
        <w:rPr>
          <w:rFonts w:ascii="Times New Roman" w:hAnsi="Times New Roman" w:cs="Times New Roman"/>
          <w:sz w:val="24"/>
          <w:szCs w:val="24"/>
        </w:rPr>
        <w:t xml:space="preserve"> Lüzum görüldüğünde ve acil durumlarda Kurum istediği saatte telefon veya maille  firma çağırıp kargo teslimi yapılabilir. Bu hizmet taşıma ücretine dahil olup ekstra ücret talep edilemez.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966C9D">
        <w:rPr>
          <w:rFonts w:ascii="Times New Roman" w:hAnsi="Times New Roman" w:cs="Times New Roman"/>
          <w:sz w:val="24"/>
          <w:szCs w:val="24"/>
        </w:rPr>
        <w:t>Firma, kargo teslimatını yaptıktan sonra teslimat tarihi, teslimatın kime yapıldığı, iade olup olmadığı vb bilgiler ile birlikte, taşıma irsaliyesinde yer alması gereken tüm bilgileri içeren onaylı tabloyu fatura ekinde kuruma sunacaktır.</w:t>
      </w:r>
    </w:p>
    <w:p w:rsidR="00253943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966C9D">
        <w:rPr>
          <w:rFonts w:ascii="Times New Roman" w:hAnsi="Times New Roman" w:cs="Times New Roman"/>
          <w:sz w:val="24"/>
          <w:szCs w:val="24"/>
        </w:rPr>
        <w:t xml:space="preserve">Kargonun teslimat adresine götürülmesine rağmen tesliminin sağlanamaması halinde, firma  48 </w:t>
      </w:r>
      <w:r>
        <w:rPr>
          <w:rFonts w:ascii="Times New Roman" w:hAnsi="Times New Roman" w:cs="Times New Roman"/>
          <w:sz w:val="24"/>
          <w:szCs w:val="24"/>
        </w:rPr>
        <w:t xml:space="preserve">saat </w:t>
      </w:r>
      <w:r w:rsidRPr="00966C9D">
        <w:rPr>
          <w:rFonts w:ascii="Times New Roman" w:hAnsi="Times New Roman" w:cs="Times New Roman"/>
          <w:sz w:val="24"/>
          <w:szCs w:val="24"/>
        </w:rPr>
        <w:t>içerisinde teslim edilememe nedenini kuruma bildirmekle mükelleftir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966C9D">
        <w:rPr>
          <w:rFonts w:ascii="Times New Roman" w:hAnsi="Times New Roman" w:cs="Times New Roman"/>
          <w:sz w:val="24"/>
          <w:szCs w:val="24"/>
        </w:rPr>
        <w:t>Firma tarafından sigorta kapsamında taşınan kargoların ambalaj yetersizliği, sağlıklı olmaması gibi nedenler dışında taşımadan kaynaklı nedenler ile hasarlanması durumunda firma tarafından gönderimi yapılan emtia bedeli karşılanacaktır.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Yüklenicinin yurt çapında %80 il bazında şubesi ve işi istenen kalitede yapacak personeli olacaktır.</w:t>
      </w:r>
    </w:p>
    <w:p w:rsidR="00253943" w:rsidRPr="00966C9D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966C9D">
        <w:rPr>
          <w:rFonts w:ascii="Times New Roman" w:hAnsi="Times New Roman" w:cs="Times New Roman"/>
          <w:sz w:val="24"/>
          <w:szCs w:val="24"/>
        </w:rPr>
        <w:t>Faturalarda kurum tarafından hata tespit edilmesi durumunda, firma en geç 7(yedi) gün içerisinde gerekli düzeltme ya da açıklamayı kuruma yapmakla mükelleftir.</w:t>
      </w:r>
    </w:p>
    <w:p w:rsidR="00253943" w:rsidRDefault="00253943" w:rsidP="00D72F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966C9D">
        <w:rPr>
          <w:rFonts w:ascii="Times New Roman" w:hAnsi="Times New Roman" w:cs="Times New Roman"/>
          <w:sz w:val="24"/>
          <w:szCs w:val="24"/>
        </w:rPr>
        <w:t>Kuruma ait her türlü yayınları da firma tarafından mutabık kalınan fiyat üzerinden taşınacaktır.</w:t>
      </w:r>
    </w:p>
    <w:p w:rsidR="00253943" w:rsidRDefault="00253943" w:rsidP="00D72F6A">
      <w:pPr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="00D72F6A">
        <w:rPr>
          <w:rFonts w:ascii="Times New Roman" w:hAnsi="Times New Roman" w:cs="Times New Roman"/>
          <w:sz w:val="24"/>
          <w:szCs w:val="24"/>
        </w:rPr>
        <w:t xml:space="preserve">Yüklenicinin </w:t>
      </w:r>
      <w:r>
        <w:rPr>
          <w:rFonts w:ascii="Times New Roman" w:hAnsi="Times New Roman" w:cs="Times New Roman"/>
          <w:sz w:val="24"/>
          <w:szCs w:val="24"/>
        </w:rPr>
        <w:t xml:space="preserve">Ulaştırma Bakanlığı tarafından verilen ticari amaçla kargo işletmeciliği yaptığını gösterir M2 veya M3 yetki belgesi </w:t>
      </w:r>
      <w:r w:rsidR="00D72F6A">
        <w:rPr>
          <w:rFonts w:ascii="Times New Roman" w:hAnsi="Times New Roman" w:cs="Times New Roman"/>
          <w:sz w:val="24"/>
          <w:szCs w:val="24"/>
        </w:rPr>
        <w:t>olmalıdır.</w:t>
      </w:r>
      <w:bookmarkStart w:id="0" w:name="_GoBack"/>
      <w:bookmarkEnd w:id="0"/>
    </w:p>
    <w:p w:rsidR="005D4602" w:rsidRDefault="005D4602" w:rsidP="00D72F6A">
      <w:pPr>
        <w:jc w:val="both"/>
      </w:pPr>
    </w:p>
    <w:sectPr w:rsidR="005D4602" w:rsidSect="00E54290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943"/>
    <w:rsid w:val="00253943"/>
    <w:rsid w:val="003A19F1"/>
    <w:rsid w:val="005D4602"/>
    <w:rsid w:val="00D72F6A"/>
    <w:rsid w:val="00E5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A3F0B-F3DE-46E0-8B2E-66448F50E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9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539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aidata</dc:creator>
  <cp:lastModifiedBy>Asuspro</cp:lastModifiedBy>
  <cp:revision>4</cp:revision>
  <cp:lastPrinted>2013-11-05T12:07:00Z</cp:lastPrinted>
  <dcterms:created xsi:type="dcterms:W3CDTF">2017-10-19T11:29:00Z</dcterms:created>
  <dcterms:modified xsi:type="dcterms:W3CDTF">2019-10-14T08:56:00Z</dcterms:modified>
</cp:coreProperties>
</file>