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KARACASU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İLİ KARACASU İLÇESİ KÜÇÜKDAĞLI MAHALLESİ 120 ADA 14 PARSEL PARK VE ÇOCUK OYUN ALANI KENTSEL TASARIM VE PEYZAJ DÜZENLENMESİ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