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İLİ KARACASU İLÇESİ KÜÇÜKDAĞLI MAHALLESİ 120 ADA 14 PARSEL PARK VE ÇOCUK OYUN ALANI KENTSEL TASARIM VE PEYZAJ DÜZENLENMESİ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