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enel Müdürlük Bünyesindeki Resmi Plakalı Araç ve İş Makinelerinin Zorunlu Karayolları Mali Sorumluluk Sigortalarının Yaptırıl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