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Genel Müdürlük Bünyesindeki Resmi Plakalı Araç ve İş Makinelerinin Zorunlu Karayolları Mali Sorumluluk Sigortalarının Yaptırıl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