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2020/570217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Belediyemiz envanterinde kayıtlı bulunan, resmi plakalı araç ve iş makinelerinin Karayolları Motorlu Araçlar Zorunlu Mali Sorumluluk Sigorta Poliçelerinin yaptırılması Hizmet Alım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