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762" w:rsidRDefault="00A64762" w:rsidP="00E01927">
      <w:pPr>
        <w:jc w:val="center"/>
        <w:rPr>
          <w:b/>
          <w:color w:val="000000"/>
          <w:sz w:val="64"/>
        </w:rPr>
      </w:pPr>
    </w:p>
    <w:p w:rsidR="00DD72E5" w:rsidRDefault="00DD72E5" w:rsidP="00E01927">
      <w:pPr>
        <w:jc w:val="center"/>
        <w:rPr>
          <w:b/>
          <w:color w:val="000000"/>
          <w:sz w:val="64"/>
        </w:rPr>
      </w:pPr>
    </w:p>
    <w:p w:rsidR="00DD72E5" w:rsidRDefault="00DD72E5" w:rsidP="00E01927">
      <w:pPr>
        <w:jc w:val="center"/>
        <w:rPr>
          <w:b/>
          <w:color w:val="000000"/>
          <w:sz w:val="64"/>
        </w:rPr>
      </w:pPr>
    </w:p>
    <w:p w:rsidR="00246549" w:rsidRPr="00977D7A" w:rsidRDefault="00977D7A" w:rsidP="00977D7A">
      <w:pPr>
        <w:jc w:val="center"/>
        <w:rPr>
          <w:bCs/>
          <w:i/>
          <w:color w:val="000000"/>
          <w:sz w:val="44"/>
          <w:szCs w:val="44"/>
          <w:lang w:eastAsia="en-US"/>
        </w:rPr>
      </w:pPr>
      <w:r>
        <w:rPr>
          <w:b/>
          <w:color w:val="000000"/>
          <w:sz w:val="64"/>
        </w:rPr>
        <w:t xml:space="preserve">DENİZLİ ÇAL SULAMASI </w:t>
      </w:r>
      <w:r w:rsidRPr="00977D7A">
        <w:rPr>
          <w:b/>
          <w:color w:val="000000"/>
          <w:sz w:val="64"/>
        </w:rPr>
        <w:t>YENİLENMESİ</w:t>
      </w:r>
      <w:r>
        <w:rPr>
          <w:bCs/>
          <w:i/>
          <w:color w:val="000000"/>
          <w:sz w:val="44"/>
          <w:szCs w:val="44"/>
          <w:lang w:eastAsia="en-US"/>
        </w:rPr>
        <w:t xml:space="preserve"> </w:t>
      </w:r>
      <w:r w:rsidR="004152E3" w:rsidRPr="008C6C04">
        <w:rPr>
          <w:b/>
          <w:color w:val="000000"/>
          <w:sz w:val="64"/>
        </w:rPr>
        <w:t>PROJE YAPIMI</w:t>
      </w:r>
    </w:p>
    <w:p w:rsidR="00246549" w:rsidRDefault="0097628B" w:rsidP="00E01927">
      <w:pPr>
        <w:jc w:val="center"/>
        <w:rPr>
          <w:b/>
          <w:color w:val="000000"/>
          <w:sz w:val="64"/>
        </w:rPr>
      </w:pPr>
      <w:r>
        <w:rPr>
          <w:b/>
          <w:color w:val="000000"/>
          <w:sz w:val="64"/>
        </w:rPr>
        <w:t xml:space="preserve">ÖZEL </w:t>
      </w:r>
      <w:r w:rsidR="00246549">
        <w:rPr>
          <w:b/>
          <w:color w:val="000000"/>
          <w:sz w:val="64"/>
        </w:rPr>
        <w:t>TEKNİK ŞARTNAMESİ</w:t>
      </w:r>
    </w:p>
    <w:p w:rsidR="004B5118" w:rsidRDefault="004B5118" w:rsidP="00E01927">
      <w:pPr>
        <w:jc w:val="both"/>
        <w:rPr>
          <w:b/>
          <w:color w:val="000000"/>
          <w:sz w:val="64"/>
        </w:rPr>
      </w:pPr>
    </w:p>
    <w:p w:rsidR="00AA02EB" w:rsidRPr="003F7DDF" w:rsidRDefault="00AA02EB" w:rsidP="00E01927">
      <w:pPr>
        <w:jc w:val="center"/>
        <w:rPr>
          <w:b/>
          <w:color w:val="000000"/>
        </w:rPr>
      </w:pPr>
    </w:p>
    <w:p w:rsidR="00503055" w:rsidRPr="00411160" w:rsidRDefault="00503055"/>
    <w:p w:rsidR="00012136" w:rsidRPr="003F7DDF" w:rsidRDefault="00503055">
      <w:pPr>
        <w:pStyle w:val="T2"/>
        <w:tabs>
          <w:tab w:val="right" w:leader="dot" w:pos="9060"/>
        </w:tabs>
        <w:rPr>
          <w:rFonts w:ascii="Times New Roman" w:hAnsi="Times New Roman" w:cs="Times New Roman"/>
          <w:noProof/>
          <w:sz w:val="24"/>
          <w:szCs w:val="24"/>
        </w:rPr>
      </w:pPr>
      <w:r w:rsidRPr="003F7DDF">
        <w:rPr>
          <w:rFonts w:ascii="Times New Roman" w:hAnsi="Times New Roman" w:cs="Times New Roman"/>
          <w:sz w:val="24"/>
          <w:szCs w:val="24"/>
        </w:rPr>
        <w:fldChar w:fldCharType="begin"/>
      </w:r>
      <w:r w:rsidRPr="003F7DDF">
        <w:rPr>
          <w:rFonts w:ascii="Times New Roman" w:hAnsi="Times New Roman" w:cs="Times New Roman"/>
          <w:sz w:val="24"/>
          <w:szCs w:val="24"/>
        </w:rPr>
        <w:instrText xml:space="preserve"> TOC \o "1-3" \h \z \u </w:instrText>
      </w:r>
      <w:r w:rsidRPr="003F7DDF">
        <w:rPr>
          <w:rFonts w:ascii="Times New Roman" w:hAnsi="Times New Roman" w:cs="Times New Roman"/>
          <w:sz w:val="24"/>
          <w:szCs w:val="24"/>
        </w:rPr>
        <w:fldChar w:fldCharType="separate"/>
      </w:r>
      <w:hyperlink w:anchor="_Toc363134002" w:history="1">
        <w:r w:rsidR="00012136" w:rsidRPr="003F7DDF">
          <w:rPr>
            <w:rStyle w:val="Kpr"/>
            <w:rFonts w:ascii="Times New Roman" w:hAnsi="Times New Roman" w:cs="Times New Roman"/>
            <w:noProof/>
            <w:sz w:val="24"/>
            <w:szCs w:val="24"/>
          </w:rPr>
          <w:t>A. TANIMLAR</w:t>
        </w:r>
        <w:r w:rsidR="00012136" w:rsidRPr="003F7DDF">
          <w:rPr>
            <w:rFonts w:ascii="Times New Roman" w:hAnsi="Times New Roman" w:cs="Times New Roman"/>
            <w:noProof/>
            <w:webHidden/>
            <w:sz w:val="24"/>
            <w:szCs w:val="24"/>
          </w:rPr>
          <w:tab/>
        </w:r>
        <w:r w:rsidR="00012136" w:rsidRPr="003F7DDF">
          <w:rPr>
            <w:rFonts w:ascii="Times New Roman" w:hAnsi="Times New Roman" w:cs="Times New Roman"/>
            <w:noProof/>
            <w:webHidden/>
            <w:sz w:val="24"/>
            <w:szCs w:val="24"/>
          </w:rPr>
          <w:fldChar w:fldCharType="begin"/>
        </w:r>
        <w:r w:rsidR="00012136" w:rsidRPr="003F7DDF">
          <w:rPr>
            <w:rFonts w:ascii="Times New Roman" w:hAnsi="Times New Roman" w:cs="Times New Roman"/>
            <w:noProof/>
            <w:webHidden/>
            <w:sz w:val="24"/>
            <w:szCs w:val="24"/>
          </w:rPr>
          <w:instrText xml:space="preserve"> PAGEREF _Toc363134002 \h </w:instrText>
        </w:r>
        <w:r w:rsidR="00012136" w:rsidRPr="003F7DDF">
          <w:rPr>
            <w:rFonts w:ascii="Times New Roman" w:hAnsi="Times New Roman" w:cs="Times New Roman"/>
            <w:noProof/>
            <w:webHidden/>
            <w:sz w:val="24"/>
            <w:szCs w:val="24"/>
          </w:rPr>
        </w:r>
        <w:r w:rsidR="00012136" w:rsidRPr="003F7DDF">
          <w:rPr>
            <w:rFonts w:ascii="Times New Roman" w:hAnsi="Times New Roman" w:cs="Times New Roman"/>
            <w:noProof/>
            <w:webHidden/>
            <w:sz w:val="24"/>
            <w:szCs w:val="24"/>
          </w:rPr>
          <w:fldChar w:fldCharType="separate"/>
        </w:r>
        <w:r w:rsidR="00012136" w:rsidRPr="003F7DDF">
          <w:rPr>
            <w:rFonts w:ascii="Times New Roman" w:hAnsi="Times New Roman" w:cs="Times New Roman"/>
            <w:noProof/>
            <w:webHidden/>
            <w:sz w:val="24"/>
            <w:szCs w:val="24"/>
          </w:rPr>
          <w:t>1</w:t>
        </w:r>
        <w:r w:rsidR="00012136" w:rsidRPr="003F7DDF">
          <w:rPr>
            <w:rFonts w:ascii="Times New Roman" w:hAnsi="Times New Roman" w:cs="Times New Roman"/>
            <w:noProof/>
            <w:webHidden/>
            <w:sz w:val="24"/>
            <w:szCs w:val="24"/>
          </w:rPr>
          <w:fldChar w:fldCharType="end"/>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3" w:history="1">
        <w:r w:rsidR="00012136" w:rsidRPr="003F7DDF">
          <w:rPr>
            <w:rStyle w:val="Kpr"/>
            <w:rFonts w:ascii="Times New Roman" w:hAnsi="Times New Roman" w:cs="Times New Roman"/>
            <w:noProof/>
            <w:sz w:val="24"/>
            <w:szCs w:val="24"/>
          </w:rPr>
          <w:t>B. İŞİN TANIMI</w:t>
        </w:r>
        <w:r w:rsidR="00012136" w:rsidRPr="003F7DDF">
          <w:rPr>
            <w:rFonts w:ascii="Times New Roman" w:hAnsi="Times New Roman" w:cs="Times New Roman"/>
            <w:noProof/>
            <w:webHidden/>
            <w:sz w:val="24"/>
            <w:szCs w:val="24"/>
          </w:rPr>
          <w:tab/>
        </w:r>
        <w:r w:rsidR="00012136" w:rsidRPr="003F7DDF">
          <w:rPr>
            <w:rFonts w:ascii="Times New Roman" w:hAnsi="Times New Roman" w:cs="Times New Roman"/>
            <w:noProof/>
            <w:webHidden/>
            <w:sz w:val="24"/>
            <w:szCs w:val="24"/>
          </w:rPr>
          <w:fldChar w:fldCharType="begin"/>
        </w:r>
        <w:r w:rsidR="00012136" w:rsidRPr="003F7DDF">
          <w:rPr>
            <w:rFonts w:ascii="Times New Roman" w:hAnsi="Times New Roman" w:cs="Times New Roman"/>
            <w:noProof/>
            <w:webHidden/>
            <w:sz w:val="24"/>
            <w:szCs w:val="24"/>
          </w:rPr>
          <w:instrText xml:space="preserve"> PAGEREF _Toc363134003 \h </w:instrText>
        </w:r>
        <w:r w:rsidR="00012136" w:rsidRPr="003F7DDF">
          <w:rPr>
            <w:rFonts w:ascii="Times New Roman" w:hAnsi="Times New Roman" w:cs="Times New Roman"/>
            <w:noProof/>
            <w:webHidden/>
            <w:sz w:val="24"/>
            <w:szCs w:val="24"/>
          </w:rPr>
        </w:r>
        <w:r w:rsidR="00012136" w:rsidRPr="003F7DDF">
          <w:rPr>
            <w:rFonts w:ascii="Times New Roman" w:hAnsi="Times New Roman" w:cs="Times New Roman"/>
            <w:noProof/>
            <w:webHidden/>
            <w:sz w:val="24"/>
            <w:szCs w:val="24"/>
          </w:rPr>
          <w:fldChar w:fldCharType="separate"/>
        </w:r>
        <w:r w:rsidR="00012136" w:rsidRPr="003F7DDF">
          <w:rPr>
            <w:rFonts w:ascii="Times New Roman" w:hAnsi="Times New Roman" w:cs="Times New Roman"/>
            <w:noProof/>
            <w:webHidden/>
            <w:sz w:val="24"/>
            <w:szCs w:val="24"/>
          </w:rPr>
          <w:t>1</w:t>
        </w:r>
        <w:r w:rsidR="00012136" w:rsidRPr="003F7DDF">
          <w:rPr>
            <w:rFonts w:ascii="Times New Roman" w:hAnsi="Times New Roman" w:cs="Times New Roman"/>
            <w:noProof/>
            <w:webHidden/>
            <w:sz w:val="24"/>
            <w:szCs w:val="24"/>
          </w:rPr>
          <w:fldChar w:fldCharType="end"/>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4" w:history="1">
        <w:r w:rsidR="00012136" w:rsidRPr="003F7DDF">
          <w:rPr>
            <w:rStyle w:val="Kpr"/>
            <w:rFonts w:ascii="Times New Roman" w:hAnsi="Times New Roman" w:cs="Times New Roman"/>
            <w:noProof/>
            <w:sz w:val="24"/>
            <w:szCs w:val="24"/>
          </w:rPr>
          <w:t>C. İDARE TARAFINDAN MÜHENDİSE VERİLECEK DONE VE DÖKÜMANLAR</w:t>
        </w:r>
        <w:r w:rsidR="00012136" w:rsidRPr="003F7DDF">
          <w:rPr>
            <w:rFonts w:ascii="Times New Roman" w:hAnsi="Times New Roman" w:cs="Times New Roman"/>
            <w:noProof/>
            <w:webHidden/>
            <w:sz w:val="24"/>
            <w:szCs w:val="24"/>
          </w:rPr>
          <w:tab/>
        </w:r>
        <w:r w:rsidR="00FB1EED">
          <w:rPr>
            <w:rFonts w:ascii="Times New Roman" w:hAnsi="Times New Roman" w:cs="Times New Roman"/>
            <w:noProof/>
            <w:webHidden/>
            <w:sz w:val="24"/>
            <w:szCs w:val="24"/>
          </w:rPr>
          <w:t>7</w:t>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5" w:history="1">
        <w:r w:rsidR="00012136" w:rsidRPr="003F7DDF">
          <w:rPr>
            <w:rStyle w:val="Kpr"/>
            <w:rFonts w:ascii="Times New Roman" w:hAnsi="Times New Roman" w:cs="Times New Roman"/>
            <w:noProof/>
            <w:sz w:val="24"/>
            <w:szCs w:val="24"/>
          </w:rPr>
          <w:t>Ç. MÜHENDİS TARAFINDAN HAZIRLANARAK İDAREYE VERİLECEK PROJELER, DOKÜMANLAR ve RAPORLAR</w:t>
        </w:r>
        <w:r w:rsidR="00012136" w:rsidRPr="003F7DDF">
          <w:rPr>
            <w:rFonts w:ascii="Times New Roman" w:hAnsi="Times New Roman" w:cs="Times New Roman"/>
            <w:noProof/>
            <w:webHidden/>
            <w:sz w:val="24"/>
            <w:szCs w:val="24"/>
          </w:rPr>
          <w:tab/>
        </w:r>
        <w:r w:rsidR="00FB1EED">
          <w:rPr>
            <w:rFonts w:ascii="Times New Roman" w:hAnsi="Times New Roman" w:cs="Times New Roman"/>
            <w:noProof/>
            <w:webHidden/>
            <w:sz w:val="24"/>
            <w:szCs w:val="24"/>
          </w:rPr>
          <w:t>7</w:t>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6" w:history="1">
        <w:r w:rsidR="00012136" w:rsidRPr="003F7DDF">
          <w:rPr>
            <w:rStyle w:val="Kpr"/>
            <w:rFonts w:ascii="Times New Roman" w:hAnsi="Times New Roman" w:cs="Times New Roman"/>
            <w:noProof/>
            <w:sz w:val="24"/>
            <w:szCs w:val="24"/>
          </w:rPr>
          <w:t>D. PROJELENDİRME ÇALIŞMALARI</w:t>
        </w:r>
        <w:r w:rsidR="00012136" w:rsidRPr="003F7DDF">
          <w:rPr>
            <w:rFonts w:ascii="Times New Roman" w:hAnsi="Times New Roman" w:cs="Times New Roman"/>
            <w:noProof/>
            <w:webHidden/>
            <w:sz w:val="24"/>
            <w:szCs w:val="24"/>
          </w:rPr>
          <w:tab/>
        </w:r>
        <w:r w:rsidR="00FB1EED">
          <w:rPr>
            <w:rFonts w:ascii="Times New Roman" w:hAnsi="Times New Roman" w:cs="Times New Roman"/>
            <w:noProof/>
            <w:webHidden/>
            <w:sz w:val="24"/>
            <w:szCs w:val="24"/>
          </w:rPr>
          <w:t>8</w:t>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7" w:history="1">
        <w:r w:rsidR="00012136" w:rsidRPr="003F7DDF">
          <w:rPr>
            <w:rStyle w:val="Kpr"/>
            <w:rFonts w:ascii="Times New Roman" w:hAnsi="Times New Roman" w:cs="Times New Roman"/>
            <w:noProof/>
            <w:sz w:val="24"/>
            <w:szCs w:val="24"/>
          </w:rPr>
          <w:t>E. PROJELERİN COĞRAFİ BİLGİ SİSTEMİ (CBS)’YE GÖRE HAZIRLANMASI</w:t>
        </w:r>
        <w:r w:rsidR="00012136" w:rsidRPr="003F7DDF">
          <w:rPr>
            <w:rFonts w:ascii="Times New Roman" w:hAnsi="Times New Roman" w:cs="Times New Roman"/>
            <w:noProof/>
            <w:webHidden/>
            <w:sz w:val="24"/>
            <w:szCs w:val="24"/>
          </w:rPr>
          <w:tab/>
        </w:r>
        <w:r w:rsidR="00FB1EED">
          <w:rPr>
            <w:rFonts w:ascii="Times New Roman" w:hAnsi="Times New Roman" w:cs="Times New Roman"/>
            <w:noProof/>
            <w:webHidden/>
            <w:sz w:val="24"/>
            <w:szCs w:val="24"/>
          </w:rPr>
          <w:t>8</w:t>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8" w:history="1">
        <w:r w:rsidR="00012136" w:rsidRPr="003F7DDF">
          <w:rPr>
            <w:rStyle w:val="Kpr"/>
            <w:rFonts w:ascii="Times New Roman" w:hAnsi="Times New Roman" w:cs="Times New Roman"/>
            <w:noProof/>
            <w:sz w:val="24"/>
            <w:szCs w:val="24"/>
          </w:rPr>
          <w:t>F. İŞ SÜRESİ</w:t>
        </w:r>
        <w:r w:rsidR="00012136" w:rsidRPr="003F7DDF">
          <w:rPr>
            <w:rFonts w:ascii="Times New Roman" w:hAnsi="Times New Roman" w:cs="Times New Roman"/>
            <w:noProof/>
            <w:webHidden/>
            <w:sz w:val="24"/>
            <w:szCs w:val="24"/>
          </w:rPr>
          <w:tab/>
        </w:r>
        <w:r w:rsidR="00FB1EED">
          <w:rPr>
            <w:rFonts w:ascii="Times New Roman" w:hAnsi="Times New Roman" w:cs="Times New Roman"/>
            <w:noProof/>
            <w:webHidden/>
            <w:sz w:val="24"/>
            <w:szCs w:val="24"/>
          </w:rPr>
          <w:t>9</w:t>
        </w:r>
      </w:hyperlink>
    </w:p>
    <w:p w:rsidR="00012136" w:rsidRPr="003F7DDF" w:rsidRDefault="00371943">
      <w:pPr>
        <w:pStyle w:val="T2"/>
        <w:tabs>
          <w:tab w:val="right" w:leader="dot" w:pos="9060"/>
        </w:tabs>
        <w:rPr>
          <w:rFonts w:ascii="Times New Roman" w:hAnsi="Times New Roman" w:cs="Times New Roman"/>
          <w:noProof/>
          <w:sz w:val="24"/>
          <w:szCs w:val="24"/>
        </w:rPr>
      </w:pPr>
      <w:hyperlink w:anchor="_Toc363134009" w:history="1">
        <w:r w:rsidR="00012136" w:rsidRPr="003F7DDF">
          <w:rPr>
            <w:rStyle w:val="Kpr"/>
            <w:rFonts w:ascii="Times New Roman" w:hAnsi="Times New Roman" w:cs="Times New Roman"/>
            <w:noProof/>
            <w:sz w:val="24"/>
            <w:szCs w:val="24"/>
          </w:rPr>
          <w:t>G. GENEL HÜKÜMLER</w:t>
        </w:r>
        <w:r w:rsidR="00012136" w:rsidRPr="003F7DDF">
          <w:rPr>
            <w:rFonts w:ascii="Times New Roman" w:hAnsi="Times New Roman" w:cs="Times New Roman"/>
            <w:noProof/>
            <w:webHidden/>
            <w:sz w:val="24"/>
            <w:szCs w:val="24"/>
          </w:rPr>
          <w:tab/>
        </w:r>
        <w:r w:rsidR="00FB1EED">
          <w:rPr>
            <w:rFonts w:ascii="Times New Roman" w:hAnsi="Times New Roman" w:cs="Times New Roman"/>
            <w:noProof/>
            <w:webHidden/>
            <w:sz w:val="24"/>
            <w:szCs w:val="24"/>
          </w:rPr>
          <w:t>11</w:t>
        </w:r>
      </w:hyperlink>
    </w:p>
    <w:p w:rsidR="00503055" w:rsidRDefault="00503055" w:rsidP="00503055">
      <w:r w:rsidRPr="003F7DDF">
        <w:rPr>
          <w:b/>
          <w:bCs/>
        </w:rPr>
        <w:fldChar w:fldCharType="end"/>
      </w:r>
    </w:p>
    <w:p w:rsidR="00563761" w:rsidRDefault="00563761">
      <w:r>
        <w:br w:type="page"/>
      </w:r>
    </w:p>
    <w:p w:rsidR="00C91541" w:rsidRDefault="00C91541" w:rsidP="003F7DDF">
      <w:pPr>
        <w:pStyle w:val="Balk2"/>
        <w:rPr>
          <w:szCs w:val="28"/>
        </w:rPr>
      </w:pPr>
      <w:bookmarkStart w:id="0" w:name="_Toc363134002"/>
      <w:r w:rsidRPr="00C91541">
        <w:rPr>
          <w:szCs w:val="28"/>
        </w:rPr>
        <w:lastRenderedPageBreak/>
        <w:t>A</w:t>
      </w:r>
      <w:r w:rsidR="00503055">
        <w:rPr>
          <w:szCs w:val="28"/>
        </w:rPr>
        <w:t>.</w:t>
      </w:r>
      <w:r w:rsidR="003122C0">
        <w:rPr>
          <w:szCs w:val="28"/>
        </w:rPr>
        <w:t xml:space="preserve"> </w:t>
      </w:r>
      <w:r w:rsidRPr="00C91541">
        <w:rPr>
          <w:szCs w:val="28"/>
        </w:rPr>
        <w:t>TANIMLAR</w:t>
      </w:r>
      <w:bookmarkEnd w:id="0"/>
      <w:r w:rsidRPr="00C91541">
        <w:rPr>
          <w:szCs w:val="28"/>
        </w:rPr>
        <w:t xml:space="preserve"> </w:t>
      </w:r>
    </w:p>
    <w:p w:rsidR="00F31F1D" w:rsidRPr="00F31F1D" w:rsidRDefault="00F31F1D" w:rsidP="00F31F1D"/>
    <w:p w:rsidR="00C91541" w:rsidRPr="00572557" w:rsidRDefault="00C91541" w:rsidP="003F7DDF">
      <w:pPr>
        <w:pStyle w:val="Balk8"/>
        <w:spacing w:before="0" w:after="0"/>
        <w:jc w:val="both"/>
        <w:rPr>
          <w:b/>
          <w:bCs/>
          <w:i w:val="0"/>
          <w:iCs w:val="0"/>
        </w:rPr>
      </w:pPr>
      <w:r w:rsidRPr="004D4C22">
        <w:rPr>
          <w:b/>
          <w:i w:val="0"/>
          <w:iCs w:val="0"/>
        </w:rPr>
        <w:t>PROJE :</w:t>
      </w:r>
      <w:r w:rsidRPr="004D4C22">
        <w:rPr>
          <w:i w:val="0"/>
        </w:rPr>
        <w:t xml:space="preserve"> </w:t>
      </w:r>
      <w:r w:rsidR="001D5307" w:rsidRPr="00E75067">
        <w:rPr>
          <w:bCs/>
          <w:i w:val="0"/>
        </w:rPr>
        <w:t>“</w:t>
      </w:r>
      <w:r w:rsidR="00977D7A" w:rsidRPr="00977D7A">
        <w:rPr>
          <w:i w:val="0"/>
        </w:rPr>
        <w:t>Denizli Çal Sulaması Yenilenmesi Proje Yapımı</w:t>
      </w:r>
      <w:r w:rsidR="001D5307" w:rsidRPr="00E75067">
        <w:rPr>
          <w:bCs/>
          <w:i w:val="0"/>
        </w:rPr>
        <w:t>”</w:t>
      </w:r>
      <w:r w:rsidRPr="00C91541">
        <w:rPr>
          <w:i w:val="0"/>
          <w:iCs w:val="0"/>
        </w:rPr>
        <w:t xml:space="preserve"> </w:t>
      </w:r>
      <w:r>
        <w:rPr>
          <w:i w:val="0"/>
          <w:iCs w:val="0"/>
        </w:rPr>
        <w:t>işinin</w:t>
      </w:r>
      <w:r w:rsidRPr="004D4C22">
        <w:rPr>
          <w:i w:val="0"/>
          <w:iCs w:val="0"/>
        </w:rPr>
        <w:t xml:space="preserve"> aplikasyona müstenit projelerini</w:t>
      </w:r>
      <w:r w:rsidRPr="004D4C22">
        <w:t>,</w:t>
      </w:r>
    </w:p>
    <w:p w:rsidR="00F31F1D" w:rsidRDefault="00C91541" w:rsidP="003F7DDF">
      <w:pPr>
        <w:jc w:val="both"/>
      </w:pPr>
      <w:r w:rsidRPr="004D4C22">
        <w:rPr>
          <w:b/>
        </w:rPr>
        <w:t>İDARE:</w:t>
      </w:r>
      <w:r w:rsidRPr="004D4C22">
        <w:t xml:space="preserve"> </w:t>
      </w:r>
      <w:r w:rsidR="000A4F6C" w:rsidRPr="00F31F1D">
        <w:t>DSİ</w:t>
      </w:r>
      <w:r w:rsidR="005059E4" w:rsidRPr="00F31F1D">
        <w:t xml:space="preserve"> Proje ve İnşaat Dairesi Başkanlığı</w:t>
      </w:r>
      <w:r w:rsidR="000A4F6C" w:rsidRPr="00F31F1D">
        <w:t>nı/ DSİ</w:t>
      </w:r>
      <w:r w:rsidR="00977D7A">
        <w:t xml:space="preserve"> 21</w:t>
      </w:r>
      <w:r w:rsidR="000A4F6C" w:rsidRPr="00F31F1D">
        <w:t>.</w:t>
      </w:r>
      <w:r w:rsidR="00977D7A">
        <w:t xml:space="preserve"> </w:t>
      </w:r>
      <w:r w:rsidR="000A4F6C" w:rsidRPr="00F31F1D">
        <w:t>Bölge Müdürlüğünü</w:t>
      </w:r>
    </w:p>
    <w:p w:rsidR="00152BD3" w:rsidRDefault="00FA7E42" w:rsidP="003F7DDF">
      <w:pPr>
        <w:jc w:val="both"/>
      </w:pPr>
      <w:r>
        <w:rPr>
          <w:b/>
        </w:rPr>
        <w:t>DANIŞMAN</w:t>
      </w:r>
      <w:r w:rsidR="00C91541" w:rsidRPr="003F0910">
        <w:rPr>
          <w:b/>
        </w:rPr>
        <w:t xml:space="preserve"> </w:t>
      </w:r>
      <w:r w:rsidR="00C91541" w:rsidRPr="003F0910">
        <w:t>:</w:t>
      </w:r>
      <w:r w:rsidR="00C91541" w:rsidRPr="003F0910">
        <w:rPr>
          <w:b/>
        </w:rPr>
        <w:t xml:space="preserve"> </w:t>
      </w:r>
      <w:r w:rsidR="00C91541" w:rsidRPr="001D5307">
        <w:rPr>
          <w:bCs/>
        </w:rPr>
        <w:t>“</w:t>
      </w:r>
      <w:r w:rsidR="00977D7A" w:rsidRPr="00977D7A">
        <w:t>Denizli Çal Sulaması Yenilenmesi Proje Yapımı</w:t>
      </w:r>
      <w:r w:rsidR="00C91541" w:rsidRPr="001D5307">
        <w:rPr>
          <w:bCs/>
        </w:rPr>
        <w:t>”</w:t>
      </w:r>
      <w:r w:rsidR="00C91541" w:rsidRPr="00572557">
        <w:rPr>
          <w:iCs/>
        </w:rPr>
        <w:t xml:space="preserve"> </w:t>
      </w:r>
      <w:r w:rsidR="00C91541" w:rsidRPr="00572557">
        <w:t xml:space="preserve"> </w:t>
      </w:r>
      <w:r w:rsidR="00C91541" w:rsidRPr="003F0910">
        <w:t>işini üstlenen</w:t>
      </w:r>
      <w:r w:rsidR="00C91541" w:rsidRPr="004D4C22">
        <w:t xml:space="preserve"> ve sözleşme imzalanan Proje Firması veya Firmalar</w:t>
      </w:r>
      <w:r w:rsidR="00674FCC">
        <w:t>ını,</w:t>
      </w:r>
    </w:p>
    <w:p w:rsidR="005165AC" w:rsidRPr="007B20A6" w:rsidRDefault="005165AC" w:rsidP="003F7DDF">
      <w:pPr>
        <w:jc w:val="both"/>
      </w:pPr>
      <w:r w:rsidRPr="007B20A6">
        <w:rPr>
          <w:b/>
        </w:rPr>
        <w:t>BÖLGE:</w:t>
      </w:r>
      <w:r w:rsidRPr="007B20A6">
        <w:t xml:space="preserve"> DSİ </w:t>
      </w:r>
      <w:r w:rsidR="00977D7A">
        <w:t>21.</w:t>
      </w:r>
      <w:r w:rsidRPr="007B20A6">
        <w:t xml:space="preserve"> Bölge Müdürlüğünü,</w:t>
      </w:r>
    </w:p>
    <w:p w:rsidR="002232A6" w:rsidRPr="002167A0" w:rsidRDefault="00C91541" w:rsidP="00416431">
      <w:pPr>
        <w:autoSpaceDE w:val="0"/>
        <w:autoSpaceDN w:val="0"/>
        <w:adjustRightInd w:val="0"/>
        <w:jc w:val="both"/>
        <w:rPr>
          <w:rFonts w:ascii="TimesNewRomanPSMT" w:hAnsi="TimesNewRomanPSMT" w:cs="TimesNewRomanPSMT"/>
          <w:color w:val="000000" w:themeColor="text1"/>
        </w:rPr>
      </w:pPr>
      <w:r w:rsidRPr="004D4C22">
        <w:rPr>
          <w:b/>
          <w:bCs/>
        </w:rPr>
        <w:t>PROJE YAPIM İŞİ GENEL TEKNİK ŞARTNAME</w:t>
      </w:r>
      <w:r w:rsidR="00F11FD6">
        <w:rPr>
          <w:b/>
          <w:bCs/>
        </w:rPr>
        <w:t>LERİ</w:t>
      </w:r>
      <w:r w:rsidRPr="004D4C22">
        <w:rPr>
          <w:b/>
          <w:bCs/>
        </w:rPr>
        <w:t xml:space="preserve">: </w:t>
      </w:r>
      <w:r w:rsidR="00E875A4" w:rsidRPr="00E875A4">
        <w:t>Sulama Ve Drenaj Uygulama Proje Yapım İşi Teknik Şartnamesi_R00_</w:t>
      </w:r>
      <w:proofErr w:type="gramStart"/>
      <w:r w:rsidR="00E875A4" w:rsidRPr="00E875A4">
        <w:t>20061110</w:t>
      </w:r>
      <w:proofErr w:type="gramEnd"/>
      <w:r w:rsidR="00703082" w:rsidRPr="008B5B81">
        <w:t xml:space="preserve">, </w:t>
      </w:r>
      <w:r w:rsidR="00E875A4" w:rsidRPr="00E875A4">
        <w:t>Sanat Yapıları Uygulama Projeleri Yapım İşi Teknik Şartnamesi_R00_20061110</w:t>
      </w:r>
      <w:r w:rsidR="00703082" w:rsidRPr="008B5B81">
        <w:t xml:space="preserve">, </w:t>
      </w:r>
      <w:r w:rsidR="00E875A4" w:rsidRPr="00E875A4">
        <w:t xml:space="preserve">Islah Ve Taşkın Koruma Yapıları Uygulama Projeleri Yapım İşi Genel </w:t>
      </w:r>
      <w:r w:rsidR="00E875A4" w:rsidRPr="00417C26">
        <w:t>Teknik Şartnamesi_R00_20061110</w:t>
      </w:r>
      <w:r w:rsidR="00703082" w:rsidRPr="00417C26">
        <w:t>,</w:t>
      </w:r>
      <w:r w:rsidR="00B43CFF" w:rsidRPr="00417C26">
        <w:t xml:space="preserve"> </w:t>
      </w:r>
      <w:r w:rsidR="00B43CFF" w:rsidRPr="00417C26">
        <w:rPr>
          <w:i/>
        </w:rPr>
        <w:t xml:space="preserve">Terfi Merkezi Proje Yapım Teknik Şartnamesi_R00_20061110 </w:t>
      </w:r>
      <w:proofErr w:type="spellStart"/>
      <w:r w:rsidR="00F16F47" w:rsidRPr="00417C26">
        <w:t>Jeoteknik</w:t>
      </w:r>
      <w:proofErr w:type="spellEnd"/>
      <w:r w:rsidR="00F16F47" w:rsidRPr="00417C26">
        <w:t xml:space="preserve"> Etüt Şartnamesi_R01_20160111</w:t>
      </w:r>
      <w:r w:rsidR="00703082" w:rsidRPr="00417C26">
        <w:t xml:space="preserve">, </w:t>
      </w:r>
      <w:r w:rsidR="00B56A2B" w:rsidRPr="00417C26">
        <w:t>Büyük Ölçekli Harita ve Harita Bilgileri Üretim Yönetmeliği</w:t>
      </w:r>
      <w:r w:rsidR="00134C92" w:rsidRPr="00417C26">
        <w:t xml:space="preserve">, </w:t>
      </w:r>
      <w:r w:rsidR="00E875A4" w:rsidRPr="00417C26">
        <w:t>Harita ve Harita Bilgileri Üretimi Genel Teknik Şartnamesi_R00_20070417,</w:t>
      </w:r>
      <w:r w:rsidR="00210C18" w:rsidRPr="00417C26">
        <w:t xml:space="preserve"> </w:t>
      </w:r>
      <w:r w:rsidR="00E875A4" w:rsidRPr="00417C26">
        <w:t xml:space="preserve">Doğal Yapı Malzeme </w:t>
      </w:r>
      <w:proofErr w:type="spellStart"/>
      <w:r w:rsidR="00E875A4" w:rsidRPr="00417C26">
        <w:t>Etüdleri</w:t>
      </w:r>
      <w:proofErr w:type="spellEnd"/>
      <w:r w:rsidR="00E875A4" w:rsidRPr="00417C26">
        <w:t xml:space="preserve"> Teknik Şartnamesi_R00_20061110</w:t>
      </w:r>
      <w:r w:rsidR="00264400" w:rsidRPr="00417C26">
        <w:t xml:space="preserve">, </w:t>
      </w:r>
      <w:r w:rsidR="00E875A4" w:rsidRPr="00417C26">
        <w:t>Kazı İşleri Teknik Şartnamesi_R00_20061110</w:t>
      </w:r>
      <w:r w:rsidR="00264400" w:rsidRPr="00417C26">
        <w:t xml:space="preserve">, </w:t>
      </w:r>
      <w:r w:rsidR="00B43CFF" w:rsidRPr="00417C26">
        <w:t xml:space="preserve">Dolgu İşleri Teknik Şartnamesi_R00_20061110, </w:t>
      </w:r>
      <w:r w:rsidR="00E875A4" w:rsidRPr="00417C26">
        <w:t>Temel Sondaj ve Enjeksiyon Teknik Şartnamesi_</w:t>
      </w:r>
      <w:r w:rsidR="00F16F47" w:rsidRPr="00417C26">
        <w:t>R01_20160111</w:t>
      </w:r>
      <w:r w:rsidR="00264400" w:rsidRPr="00417C26">
        <w:t xml:space="preserve">, </w:t>
      </w:r>
      <w:r w:rsidR="00E875A4" w:rsidRPr="00417C26">
        <w:t>Arazi Toplulaştırma ve Tarla İçi Geliştirme Hizmetleri Teknik Şartnamesi_R00_20090612, Cam Takviyeli Plastik (CTP) Borular Genel Teknik Şartnamesi_R00_20140827,</w:t>
      </w:r>
      <w:r w:rsidR="00B43CFF" w:rsidRPr="00417C26">
        <w:t xml:space="preserve"> Yüksek Yoğunluklu Polietilen (HDPE) Borular Genel Teknik Şartnamesi_R00_20150817</w:t>
      </w:r>
      <w:r w:rsidR="00E875A4" w:rsidRPr="00417C26">
        <w:t xml:space="preserve">, </w:t>
      </w:r>
      <w:proofErr w:type="spellStart"/>
      <w:r w:rsidR="00E875A4" w:rsidRPr="00417C26">
        <w:t>Geotekstil-Geomembran</w:t>
      </w:r>
      <w:proofErr w:type="spellEnd"/>
      <w:r w:rsidR="00E875A4" w:rsidRPr="00E875A4">
        <w:t xml:space="preserve"> Teknik Şartnamesi_R02_20141208</w:t>
      </w:r>
      <w:r w:rsidR="00E875A4">
        <w:t>,</w:t>
      </w:r>
      <w:r w:rsidR="00B43CFF" w:rsidRPr="00B43CFF">
        <w:t xml:space="preserve"> Kamulaştırma Harita ve Harita Bilgileri Üretimi Teknik Şartnamesi_R00_20070430</w:t>
      </w:r>
      <w:r w:rsidR="00B43CFF">
        <w:t>,</w:t>
      </w:r>
      <w:r w:rsidR="00B43CFF" w:rsidRPr="00B43CFF">
        <w:t xml:space="preserve"> Vana İşleri Teknik Şartnamesi_R00_20061110</w:t>
      </w:r>
      <w:r w:rsidR="00E84AC0">
        <w:t xml:space="preserve"> </w:t>
      </w:r>
    </w:p>
    <w:p w:rsidR="00E545F7" w:rsidRDefault="002232A6" w:rsidP="00416431">
      <w:pPr>
        <w:pStyle w:val="Style20"/>
        <w:jc w:val="both"/>
        <w:rPr>
          <w:color w:val="000000" w:themeColor="text1"/>
        </w:rPr>
      </w:pPr>
      <w:r w:rsidRPr="002167A0">
        <w:rPr>
          <w:color w:val="000000" w:themeColor="text1"/>
        </w:rPr>
        <w:t>İfade eder.</w:t>
      </w:r>
      <w:r w:rsidR="00E545F7">
        <w:rPr>
          <w:color w:val="000000" w:themeColor="text1"/>
        </w:rPr>
        <w:t xml:space="preserve"> </w:t>
      </w:r>
    </w:p>
    <w:p w:rsidR="00E545F7" w:rsidRPr="00E545F7" w:rsidRDefault="00E545F7" w:rsidP="00E545F7">
      <w:pPr>
        <w:pStyle w:val="Style20"/>
        <w:jc w:val="both"/>
      </w:pPr>
      <w:r w:rsidRPr="00E545F7">
        <w:t>(www.dsi.gov.tr/faaliyetler/teknik-sartnameler adresinden ücretsiz olarak temin edilebilmektedir.)</w:t>
      </w:r>
    </w:p>
    <w:p w:rsidR="00BF6CA6" w:rsidRDefault="00BF6CA6">
      <w:pPr>
        <w:jc w:val="both"/>
      </w:pPr>
    </w:p>
    <w:p w:rsidR="006A26D7" w:rsidRDefault="00674FCC" w:rsidP="003F7DDF">
      <w:pPr>
        <w:pStyle w:val="Balk2"/>
      </w:pPr>
      <w:bookmarkStart w:id="1" w:name="_Toc363134003"/>
      <w:r>
        <w:t>B</w:t>
      </w:r>
      <w:r w:rsidR="00503055">
        <w:t>.</w:t>
      </w:r>
      <w:r w:rsidR="003122C0">
        <w:t xml:space="preserve"> </w:t>
      </w:r>
      <w:r w:rsidR="006A26D7">
        <w:t>İŞİN TANIMI</w:t>
      </w:r>
      <w:bookmarkEnd w:id="1"/>
    </w:p>
    <w:p w:rsidR="006A26D7" w:rsidRDefault="006A26D7">
      <w:pPr>
        <w:jc w:val="both"/>
        <w:rPr>
          <w:color w:val="000000"/>
        </w:rPr>
      </w:pPr>
    </w:p>
    <w:p w:rsidR="00B14DD1" w:rsidRPr="003F7DDF" w:rsidRDefault="00D6139B" w:rsidP="003F7DDF">
      <w:pPr>
        <w:ind w:right="-2"/>
        <w:jc w:val="both"/>
        <w:rPr>
          <w:color w:val="000000"/>
        </w:rPr>
      </w:pPr>
      <w:r>
        <w:rPr>
          <w:b/>
          <w:color w:val="000000"/>
        </w:rPr>
        <w:t>1. İşin Adı</w:t>
      </w:r>
      <w:r w:rsidR="00B14DD1">
        <w:rPr>
          <w:b/>
          <w:color w:val="000000"/>
        </w:rPr>
        <w:t xml:space="preserve">: </w:t>
      </w:r>
      <w:r w:rsidR="00977D7A" w:rsidRPr="00977D7A">
        <w:rPr>
          <w:bCs/>
        </w:rPr>
        <w:t>“</w:t>
      </w:r>
      <w:r w:rsidR="00977D7A" w:rsidRPr="00977D7A">
        <w:t>Denizli Çal Sulaması Yenilenmesi Proje Yapımı</w:t>
      </w:r>
      <w:r w:rsidR="00977D7A" w:rsidRPr="00977D7A">
        <w:rPr>
          <w:bCs/>
        </w:rPr>
        <w:t>”</w:t>
      </w:r>
    </w:p>
    <w:p w:rsidR="00720EF7" w:rsidRDefault="00720EF7" w:rsidP="003F7DDF">
      <w:pPr>
        <w:ind w:right="-2"/>
        <w:jc w:val="both"/>
        <w:rPr>
          <w:b/>
          <w:color w:val="000000"/>
        </w:rPr>
      </w:pPr>
      <w:r>
        <w:rPr>
          <w:b/>
          <w:color w:val="000000"/>
        </w:rPr>
        <w:t>2. Proje Alanı</w:t>
      </w:r>
      <w:r w:rsidR="003B321D">
        <w:rPr>
          <w:b/>
          <w:color w:val="000000"/>
        </w:rPr>
        <w:t xml:space="preserve">: </w:t>
      </w:r>
      <w:r w:rsidR="00977D7A">
        <w:t>Denizli</w:t>
      </w:r>
      <w:r w:rsidR="00977D7A" w:rsidRPr="002943EA">
        <w:t xml:space="preserve"> İli, </w:t>
      </w:r>
      <w:r w:rsidR="00977D7A">
        <w:t>Çal İlçesinde</w:t>
      </w:r>
      <w:r w:rsidR="00977D7A" w:rsidRPr="002943EA">
        <w:t xml:space="preserve"> bulunan tarım arazilerini kapsamaktadır.</w:t>
      </w:r>
    </w:p>
    <w:p w:rsidR="00720EF7" w:rsidRPr="00977D7A" w:rsidRDefault="00720EF7" w:rsidP="003F7DDF">
      <w:pPr>
        <w:jc w:val="both"/>
        <w:rPr>
          <w:color w:val="000000"/>
        </w:rPr>
      </w:pPr>
      <w:r>
        <w:rPr>
          <w:b/>
          <w:color w:val="000000"/>
        </w:rPr>
        <w:t xml:space="preserve">3. </w:t>
      </w:r>
      <w:r w:rsidRPr="00720EF7">
        <w:rPr>
          <w:b/>
        </w:rPr>
        <w:t>Projenin Su Kaynağı:</w:t>
      </w:r>
      <w:r w:rsidR="00E01927">
        <w:rPr>
          <w:b/>
        </w:rPr>
        <w:t xml:space="preserve"> </w:t>
      </w:r>
      <w:r w:rsidR="00977D7A" w:rsidRPr="00977D7A">
        <w:t>Erenler Regülatörü</w:t>
      </w:r>
    </w:p>
    <w:p w:rsidR="00D73E1B" w:rsidRDefault="00E22C00">
      <w:pPr>
        <w:jc w:val="both"/>
        <w:rPr>
          <w:b/>
          <w:color w:val="000000"/>
        </w:rPr>
      </w:pPr>
      <w:r>
        <w:rPr>
          <w:b/>
          <w:color w:val="000000"/>
        </w:rPr>
        <w:t>4</w:t>
      </w:r>
      <w:r w:rsidR="003F0910">
        <w:rPr>
          <w:b/>
          <w:color w:val="000000"/>
        </w:rPr>
        <w:t xml:space="preserve">. </w:t>
      </w:r>
      <w:r w:rsidR="006A26D7">
        <w:rPr>
          <w:b/>
          <w:color w:val="000000"/>
        </w:rPr>
        <w:t>İşin Kapsamı</w:t>
      </w:r>
    </w:p>
    <w:p w:rsidR="00977D7A" w:rsidRPr="002943EA" w:rsidRDefault="00977D7A" w:rsidP="00977D7A">
      <w:pPr>
        <w:jc w:val="both"/>
      </w:pPr>
      <w:r>
        <w:rPr>
          <w:color w:val="000000"/>
        </w:rPr>
        <w:t xml:space="preserve">Çal Ovası Sulaması kapsamında </w:t>
      </w:r>
      <w:proofErr w:type="spellStart"/>
      <w:r>
        <w:rPr>
          <w:color w:val="000000"/>
        </w:rPr>
        <w:t>kanaletli</w:t>
      </w:r>
      <w:proofErr w:type="spellEnd"/>
      <w:r>
        <w:rPr>
          <w:color w:val="000000"/>
        </w:rPr>
        <w:t xml:space="preserve"> sisteme göre yapımı tamamlanmış olan 1840 ha alanın basınçlı borulu sisteme göre</w:t>
      </w:r>
      <w:r w:rsidRPr="00977D7A">
        <w:rPr>
          <w:color w:val="000000"/>
        </w:rPr>
        <w:t xml:space="preserve"> </w:t>
      </w:r>
      <w:proofErr w:type="spellStart"/>
      <w:r>
        <w:rPr>
          <w:color w:val="000000"/>
        </w:rPr>
        <w:t>rehabilite</w:t>
      </w:r>
      <w:proofErr w:type="spellEnd"/>
      <w:r>
        <w:rPr>
          <w:color w:val="000000"/>
        </w:rPr>
        <w:t xml:space="preserve"> edilerek</w:t>
      </w:r>
      <w:r w:rsidRPr="00977D7A">
        <w:t xml:space="preserve"> </w:t>
      </w:r>
      <w:r>
        <w:t xml:space="preserve">Yenileme Teknik Raporu ile birlikte </w:t>
      </w:r>
      <w:r w:rsidRPr="002943EA">
        <w:t xml:space="preserve">sulama </w:t>
      </w:r>
      <w:r>
        <w:t>şebekesinin</w:t>
      </w:r>
      <w:r w:rsidRPr="00DB3C19">
        <w:t xml:space="preserve"> </w:t>
      </w:r>
      <w:r>
        <w:t xml:space="preserve">ve </w:t>
      </w:r>
      <w:r w:rsidRPr="00DB3C19">
        <w:t>sanat yapıları ile birlikte</w:t>
      </w:r>
      <w:r w:rsidRPr="002943EA">
        <w:t xml:space="preserve"> aplikasyona müstenit projelerinin hazırlanması işini kapsamaktadır.</w:t>
      </w:r>
    </w:p>
    <w:p w:rsidR="00977D7A" w:rsidRPr="002943EA" w:rsidRDefault="00977D7A" w:rsidP="00977D7A">
      <w:pPr>
        <w:jc w:val="both"/>
      </w:pPr>
    </w:p>
    <w:p w:rsidR="006A26D7" w:rsidRDefault="00E22C00">
      <w:pPr>
        <w:jc w:val="both"/>
        <w:rPr>
          <w:b/>
          <w:color w:val="000000"/>
        </w:rPr>
      </w:pPr>
      <w:r>
        <w:rPr>
          <w:b/>
          <w:color w:val="000000"/>
        </w:rPr>
        <w:t>4</w:t>
      </w:r>
      <w:r w:rsidR="006A26D7">
        <w:rPr>
          <w:b/>
          <w:color w:val="000000"/>
        </w:rPr>
        <w:t>.</w:t>
      </w:r>
      <w:r w:rsidR="003F0910">
        <w:rPr>
          <w:b/>
          <w:color w:val="000000"/>
        </w:rPr>
        <w:t>1</w:t>
      </w:r>
      <w:r w:rsidR="006A26D7">
        <w:rPr>
          <w:b/>
          <w:color w:val="000000"/>
        </w:rPr>
        <w:t xml:space="preserve">. </w:t>
      </w:r>
      <w:r w:rsidR="006D4D72">
        <w:rPr>
          <w:b/>
          <w:color w:val="000000"/>
        </w:rPr>
        <w:t>Sulama</w:t>
      </w:r>
      <w:r w:rsidR="006A26D7">
        <w:rPr>
          <w:b/>
          <w:color w:val="000000"/>
        </w:rPr>
        <w:t xml:space="preserve"> Tesisleri</w:t>
      </w:r>
    </w:p>
    <w:p w:rsidR="00207AFC" w:rsidRDefault="00264400" w:rsidP="00BF1FDA">
      <w:pPr>
        <w:autoSpaceDE w:val="0"/>
        <w:autoSpaceDN w:val="0"/>
        <w:adjustRightInd w:val="0"/>
        <w:rPr>
          <w:highlight w:val="green"/>
        </w:rPr>
      </w:pPr>
      <w:r w:rsidRPr="00E45D70">
        <w:rPr>
          <w:color w:val="000000"/>
        </w:rPr>
        <w:t xml:space="preserve">Sulama ve Drenaj Şebekesi </w:t>
      </w:r>
      <w:r w:rsidR="00C551A3">
        <w:rPr>
          <w:color w:val="000000"/>
        </w:rPr>
        <w:t>ile her türlü sanat yapısı</w:t>
      </w:r>
      <w:r w:rsidR="00FE416A">
        <w:rPr>
          <w:color w:val="000000"/>
        </w:rPr>
        <w:t>na</w:t>
      </w:r>
      <w:r w:rsidR="00C551A3" w:rsidRPr="00E45D70">
        <w:rPr>
          <w:color w:val="000000"/>
        </w:rPr>
        <w:t xml:space="preserve"> </w:t>
      </w:r>
      <w:r w:rsidR="00C551A3">
        <w:rPr>
          <w:color w:val="000000"/>
        </w:rPr>
        <w:t>ait aplikasyona müstenit proje</w:t>
      </w:r>
      <w:r w:rsidR="002E7E46">
        <w:rPr>
          <w:color w:val="000000"/>
        </w:rPr>
        <w:t xml:space="preserve">ler </w:t>
      </w:r>
      <w:r w:rsidR="00BF1FDA">
        <w:rPr>
          <w:color w:val="000000"/>
        </w:rPr>
        <w:t xml:space="preserve">teknik şartnamelerine uygun olarak </w:t>
      </w:r>
      <w:r w:rsidR="002E7E46">
        <w:rPr>
          <w:color w:val="000000"/>
        </w:rPr>
        <w:t>yapılacaktır</w:t>
      </w:r>
      <w:r w:rsidR="00C551A3">
        <w:rPr>
          <w:color w:val="000000"/>
        </w:rPr>
        <w:t xml:space="preserve">. </w:t>
      </w:r>
    </w:p>
    <w:p w:rsidR="00BF1FDA" w:rsidRDefault="00E545F7" w:rsidP="00E545F7">
      <w:pPr>
        <w:tabs>
          <w:tab w:val="left" w:pos="3868"/>
        </w:tabs>
        <w:autoSpaceDE w:val="0"/>
        <w:autoSpaceDN w:val="0"/>
        <w:adjustRightInd w:val="0"/>
        <w:rPr>
          <w:b/>
        </w:rPr>
      </w:pPr>
      <w:r>
        <w:rPr>
          <w:b/>
        </w:rPr>
        <w:tab/>
      </w:r>
    </w:p>
    <w:p w:rsidR="00F31F1D" w:rsidRDefault="00B84D23">
      <w:pPr>
        <w:autoSpaceDE w:val="0"/>
        <w:autoSpaceDN w:val="0"/>
        <w:adjustRightInd w:val="0"/>
        <w:rPr>
          <w:b/>
          <w:color w:val="000000"/>
        </w:rPr>
      </w:pPr>
      <w:r w:rsidRPr="00E45D70">
        <w:rPr>
          <w:b/>
        </w:rPr>
        <w:t>4</w:t>
      </w:r>
      <w:r w:rsidRPr="00E45D70">
        <w:t>.</w:t>
      </w:r>
      <w:r w:rsidRPr="00E45D70">
        <w:rPr>
          <w:b/>
        </w:rPr>
        <w:t>2</w:t>
      </w:r>
      <w:r w:rsidR="00FF3BAB" w:rsidRPr="00E45D70">
        <w:rPr>
          <w:b/>
        </w:rPr>
        <w:t>.</w:t>
      </w:r>
      <w:r w:rsidR="00FF3BAB" w:rsidRPr="00E45D70">
        <w:rPr>
          <w:b/>
          <w:color w:val="000000"/>
        </w:rPr>
        <w:t xml:space="preserve"> Jeolojik </w:t>
      </w:r>
      <w:r w:rsidR="00E45D70" w:rsidRPr="00E45D70">
        <w:rPr>
          <w:b/>
          <w:color w:val="000000"/>
        </w:rPr>
        <w:t>Çalışmalar</w:t>
      </w:r>
      <w:r w:rsidR="00C428F7">
        <w:rPr>
          <w:b/>
          <w:color w:val="000000"/>
        </w:rPr>
        <w:t xml:space="preserve"> </w:t>
      </w:r>
    </w:p>
    <w:p w:rsidR="00A326EE" w:rsidRPr="002943EA" w:rsidRDefault="00A326EE" w:rsidP="00A326EE">
      <w:pPr>
        <w:autoSpaceDE w:val="0"/>
        <w:autoSpaceDN w:val="0"/>
        <w:adjustRightInd w:val="0"/>
        <w:ind w:firstLine="709"/>
        <w:jc w:val="both"/>
      </w:pPr>
      <w:r>
        <w:t>Jeolojik çalışmalarda Doğal Yapı Gereçleri Raporu, Teknik Rapor aşamasında hazırlanacaktır.</w:t>
      </w:r>
      <w:r w:rsidRPr="006F6A42">
        <w:t xml:space="preserve"> </w:t>
      </w:r>
      <w:r>
        <w:t xml:space="preserve">Teknik Rapor, </w:t>
      </w:r>
      <w:r w:rsidRPr="006F6A42">
        <w:t>Ön rapor ve aplikasyon öncesi projelerin onaylanmasından sonra, sulama sahasına ait detaylı jeolojik çalışmalar yaptırılacak</w:t>
      </w:r>
      <w:r>
        <w:t xml:space="preserve">tır. Bu nedenle Teknik Rapor ve Proje aşaması için ayrı ayrı rapor hazırlanacak olup </w:t>
      </w:r>
      <w:proofErr w:type="spellStart"/>
      <w:r>
        <w:t>mükkerrer</w:t>
      </w:r>
      <w:proofErr w:type="spellEnd"/>
      <w:r>
        <w:t xml:space="preserve"> çalışmaların önüne geçebilmek için, teknik rapor ve proje hazırlanması aşamalarında yapılacak çalışma ve deneyler ile miktarlarına </w:t>
      </w:r>
      <w:r w:rsidRPr="006F6A42">
        <w:t xml:space="preserve">Toplam </w:t>
      </w:r>
      <w:proofErr w:type="spellStart"/>
      <w:r w:rsidRPr="006F6A42">
        <w:t>Pursantaj</w:t>
      </w:r>
      <w:proofErr w:type="spellEnd"/>
      <w:r w:rsidRPr="006F6A42">
        <w:t xml:space="preserve"> Oranı içerisinde kalacak şekilde </w:t>
      </w:r>
      <w:r>
        <w:t xml:space="preserve">İdarece karar verilecektir. </w:t>
      </w:r>
    </w:p>
    <w:p w:rsidR="00DE7337" w:rsidRPr="00830D60" w:rsidRDefault="00B84D23">
      <w:pPr>
        <w:autoSpaceDE w:val="0"/>
        <w:autoSpaceDN w:val="0"/>
        <w:adjustRightInd w:val="0"/>
        <w:rPr>
          <w:b/>
          <w:color w:val="000000"/>
        </w:rPr>
      </w:pPr>
      <w:r w:rsidRPr="00830D60">
        <w:rPr>
          <w:b/>
          <w:color w:val="000000"/>
        </w:rPr>
        <w:lastRenderedPageBreak/>
        <w:t>4</w:t>
      </w:r>
      <w:r w:rsidR="00DE7337" w:rsidRPr="00830D60">
        <w:rPr>
          <w:b/>
          <w:color w:val="000000"/>
        </w:rPr>
        <w:t>.</w:t>
      </w:r>
      <w:r w:rsidRPr="00830D60">
        <w:rPr>
          <w:b/>
          <w:color w:val="000000"/>
        </w:rPr>
        <w:t>2.</w:t>
      </w:r>
      <w:r w:rsidR="00DE7337" w:rsidRPr="00830D60">
        <w:rPr>
          <w:b/>
          <w:color w:val="000000"/>
        </w:rPr>
        <w:t>1</w:t>
      </w:r>
      <w:r w:rsidRPr="00830D60">
        <w:rPr>
          <w:b/>
          <w:color w:val="000000"/>
        </w:rPr>
        <w:t>.</w:t>
      </w:r>
      <w:r w:rsidR="00DE7337" w:rsidRPr="00830D60">
        <w:rPr>
          <w:b/>
          <w:color w:val="000000"/>
        </w:rPr>
        <w:t>Jeoteknik Etütler</w:t>
      </w:r>
    </w:p>
    <w:p w:rsidR="001B5DC9" w:rsidRPr="00417C26" w:rsidRDefault="001B5DC9">
      <w:pPr>
        <w:autoSpaceDE w:val="0"/>
        <w:autoSpaceDN w:val="0"/>
        <w:adjustRightInd w:val="0"/>
        <w:ind w:firstLine="708"/>
        <w:jc w:val="both"/>
      </w:pPr>
      <w:r w:rsidRPr="001B5DC9">
        <w:t xml:space="preserve">Klas </w:t>
      </w:r>
      <w:r w:rsidRPr="00417C26">
        <w:t xml:space="preserve">tayinlerinin sıhhatli yapılabilmesi için </w:t>
      </w:r>
      <w:r w:rsidR="0041025F" w:rsidRPr="00417C26">
        <w:t>DANIŞMAN</w:t>
      </w:r>
      <w:r w:rsidRPr="00417C26">
        <w:t xml:space="preserve"> araştırma çukuru</w:t>
      </w:r>
      <w:r w:rsidR="00E01927" w:rsidRPr="00417C26">
        <w:t xml:space="preserve"> </w:t>
      </w:r>
      <w:r w:rsidRPr="00417C26">
        <w:t>/ el burgusu açılması</w:t>
      </w:r>
      <w:r w:rsidR="000A1642" w:rsidRPr="00417C26">
        <w:t>nı</w:t>
      </w:r>
      <w:r w:rsidRPr="00417C26">
        <w:t xml:space="preserve"> yönelik çalışmaları tamamlamış olacaktır.</w:t>
      </w:r>
    </w:p>
    <w:p w:rsidR="001B5DC9" w:rsidRDefault="00723D87" w:rsidP="00723D87">
      <w:pPr>
        <w:autoSpaceDE w:val="0"/>
        <w:autoSpaceDN w:val="0"/>
        <w:adjustRightInd w:val="0"/>
        <w:ind w:firstLine="708"/>
        <w:jc w:val="both"/>
      </w:pPr>
      <w:r w:rsidRPr="00417C26">
        <w:t>Kanal</w:t>
      </w:r>
      <w:r w:rsidR="00DC7329" w:rsidRPr="00417C26">
        <w:t>/boru hattı</w:t>
      </w:r>
      <w:r w:rsidRPr="00417C26">
        <w:t xml:space="preserve"> </w:t>
      </w:r>
      <w:proofErr w:type="gramStart"/>
      <w:r w:rsidRPr="00417C26">
        <w:t>güzergahı</w:t>
      </w:r>
      <w:proofErr w:type="gramEnd"/>
      <w:r w:rsidRPr="00417C26">
        <w:t xml:space="preserve"> boyunca birimlerin jeolojik ve </w:t>
      </w:r>
      <w:proofErr w:type="spellStart"/>
      <w:r w:rsidRPr="00417C26">
        <w:t>jeoteknik</w:t>
      </w:r>
      <w:proofErr w:type="spellEnd"/>
      <w:r w:rsidRPr="00417C26">
        <w:t xml:space="preserve"> özelliklerini tespit edebilmek için minimum</w:t>
      </w:r>
      <w:r w:rsidR="005F74E9" w:rsidRPr="00417C26">
        <w:t xml:space="preserve"> 500 </w:t>
      </w:r>
      <w:proofErr w:type="spellStart"/>
      <w:r w:rsidR="005F74E9" w:rsidRPr="00417C26">
        <w:t>m’</w:t>
      </w:r>
      <w:r w:rsidRPr="00417C26">
        <w:t>’de</w:t>
      </w:r>
      <w:proofErr w:type="spellEnd"/>
      <w:r w:rsidRPr="00417C26">
        <w:t xml:space="preserve"> bir olmak üzere jeolojik birimlerin değiştiği yerlerde ve güzergah üzerinde </w:t>
      </w:r>
      <w:proofErr w:type="spellStart"/>
      <w:r w:rsidRPr="00417C26">
        <w:t>jeoteknik</w:t>
      </w:r>
      <w:proofErr w:type="spellEnd"/>
      <w:r w:rsidRPr="00417C26">
        <w:t xml:space="preserve"> açıdan problemli olabilecek yerlerde en az kanal/boru </w:t>
      </w:r>
      <w:r w:rsidR="00DC7329" w:rsidRPr="00417C26">
        <w:t xml:space="preserve">hattı </w:t>
      </w:r>
      <w:r w:rsidRPr="00417C26">
        <w:t xml:space="preserve">temel kazı kotu altına inecek şekilde </w:t>
      </w:r>
      <w:r w:rsidR="002A64A0">
        <w:t xml:space="preserve">60 </w:t>
      </w:r>
      <w:r w:rsidRPr="00417C26">
        <w:t xml:space="preserve">adet araştırma çukuru açılacaktır. </w:t>
      </w:r>
      <w:r w:rsidR="001B5DC9" w:rsidRPr="00417C26">
        <w:t xml:space="preserve">Ancak </w:t>
      </w:r>
      <w:r w:rsidR="0041025F" w:rsidRPr="00417C26">
        <w:t>İDARE</w:t>
      </w:r>
      <w:r w:rsidR="001B5DC9" w:rsidRPr="001B5DC9">
        <w:t xml:space="preserve"> araştırmalar sırasında ihtiyaç duyması halinde örnek ve deney sayısını</w:t>
      </w:r>
      <w:r w:rsidR="001B5DC9">
        <w:t xml:space="preserve"> </w:t>
      </w:r>
      <w:r w:rsidR="001B5DC9" w:rsidRPr="001B5DC9">
        <w:t xml:space="preserve">artırabilir. </w:t>
      </w:r>
      <w:r w:rsidR="001B5DC9" w:rsidRPr="00830D60">
        <w:t xml:space="preserve">Bunun için ilave </w:t>
      </w:r>
      <w:r w:rsidR="001B5DC9" w:rsidRPr="000B0C96">
        <w:t>bir ödeme yapılmaz.</w:t>
      </w:r>
    </w:p>
    <w:p w:rsidR="009809C9" w:rsidRPr="000B0C96" w:rsidRDefault="009809C9" w:rsidP="009809C9">
      <w:pPr>
        <w:autoSpaceDE w:val="0"/>
        <w:autoSpaceDN w:val="0"/>
        <w:adjustRightInd w:val="0"/>
        <w:ind w:firstLine="708"/>
        <w:jc w:val="both"/>
      </w:pPr>
      <w:r w:rsidRPr="00793DFD">
        <w:t xml:space="preserve">Sanat yapı (su alma yapısı, köprü, pompa istasyonu, sifon </w:t>
      </w:r>
      <w:proofErr w:type="spellStart"/>
      <w:r w:rsidRPr="00793DFD">
        <w:t>vb</w:t>
      </w:r>
      <w:proofErr w:type="spellEnd"/>
      <w:r w:rsidRPr="00793DFD">
        <w:t xml:space="preserve">) yerlerindeki birimlerin </w:t>
      </w:r>
      <w:proofErr w:type="spellStart"/>
      <w:r w:rsidRPr="00793DFD">
        <w:t>jeoteknik</w:t>
      </w:r>
      <w:proofErr w:type="spellEnd"/>
      <w:r w:rsidRPr="00793DFD">
        <w:t xml:space="preserve"> parametrelerini belirlemek amacıyla proje özelliklerine göre (temel derinliği ve genişliği göz önünde bulundurularak) </w:t>
      </w:r>
      <w:r>
        <w:t xml:space="preserve">5 </w:t>
      </w:r>
      <w:r w:rsidRPr="00793DFD">
        <w:t>adet ve 20 metre derinliğinde temel araştırma sondaj kuyusu açılacaktır.</w:t>
      </w:r>
    </w:p>
    <w:p w:rsidR="001B5DC9" w:rsidRPr="000B0C96" w:rsidRDefault="009809C9" w:rsidP="00723D87">
      <w:pPr>
        <w:autoSpaceDE w:val="0"/>
        <w:autoSpaceDN w:val="0"/>
        <w:adjustRightInd w:val="0"/>
        <w:ind w:firstLine="708"/>
        <w:jc w:val="both"/>
      </w:pPr>
      <w:r w:rsidRPr="00793DFD">
        <w:t xml:space="preserve">Sondaj kuyuları ve/veya araştırma </w:t>
      </w:r>
      <w:r w:rsidR="00723D87" w:rsidRPr="000B0C96">
        <w:t>çukurları</w:t>
      </w:r>
      <w:r w:rsidR="001B5DC9" w:rsidRPr="000B0C96">
        <w:t xml:space="preserve"> numaralandırılarak adı, kilometresi ve koordinatları ile birlikte en az 1/5000 ölçekli jeoloji haritası ve kesitleri üzerinde gösterilecektir.</w:t>
      </w:r>
      <w:r w:rsidR="00723D87" w:rsidRPr="000B0C96">
        <w:t xml:space="preserve"> Jeolojik kesitlerdeki düşey abartma en fazla 10 kat olacaktır ( yatay </w:t>
      </w:r>
      <w:r w:rsidR="00C9429F" w:rsidRPr="000B0C96">
        <w:t xml:space="preserve">              </w:t>
      </w:r>
      <w:r w:rsidR="00723D87" w:rsidRPr="000B0C96">
        <w:t>1/5 000,</w:t>
      </w:r>
      <w:r w:rsidR="00C9429F" w:rsidRPr="000B0C96">
        <w:t xml:space="preserve"> </w:t>
      </w:r>
      <w:r w:rsidR="00723D87" w:rsidRPr="000B0C96">
        <w:t xml:space="preserve">düşey 1/500 </w:t>
      </w:r>
      <w:proofErr w:type="spellStart"/>
      <w:r w:rsidR="00723D87" w:rsidRPr="000B0C96">
        <w:t>vb</w:t>
      </w:r>
      <w:proofErr w:type="spellEnd"/>
      <w:r w:rsidR="00723D87" w:rsidRPr="000B0C96">
        <w:t>).</w:t>
      </w:r>
    </w:p>
    <w:p w:rsidR="00264400" w:rsidRPr="003A407C" w:rsidRDefault="00264400" w:rsidP="00264400">
      <w:pPr>
        <w:autoSpaceDE w:val="0"/>
        <w:autoSpaceDN w:val="0"/>
        <w:adjustRightInd w:val="0"/>
        <w:ind w:firstLine="708"/>
        <w:jc w:val="both"/>
      </w:pPr>
      <w:r w:rsidRPr="000B0C96">
        <w:t xml:space="preserve">CTP Genel </w:t>
      </w:r>
      <w:r w:rsidR="003A407C" w:rsidRPr="000B0C96">
        <w:t>T</w:t>
      </w:r>
      <w:r w:rsidRPr="000B0C96">
        <w:t xml:space="preserve">eknik </w:t>
      </w:r>
      <w:r w:rsidR="003A407C" w:rsidRPr="000B0C96">
        <w:t>Ş</w:t>
      </w:r>
      <w:r w:rsidRPr="000B0C96">
        <w:t>artnamesin</w:t>
      </w:r>
      <w:r w:rsidR="003A407C" w:rsidRPr="000B0C96">
        <w:t xml:space="preserve">de belirtilen hususlara göre zeminin gruplandırılması yapılacaktır. </w:t>
      </w:r>
      <w:r w:rsidR="00120E98" w:rsidRPr="000B0C96">
        <w:t xml:space="preserve">Yerel zemin koşulları, </w:t>
      </w:r>
      <w:r w:rsidRPr="000B0C96">
        <w:t>YAS seviyesi gibi etmenlere bağlı olarak</w:t>
      </w:r>
      <w:r w:rsidRPr="003A407C">
        <w:t xml:space="preserve"> hem kesit genişliği hem de boru tip kesitinde uygulanması gereke</w:t>
      </w:r>
      <w:r w:rsidR="003A407C" w:rsidRPr="003A407C">
        <w:t xml:space="preserve">bilecek </w:t>
      </w:r>
      <w:r w:rsidRPr="003A407C">
        <w:t xml:space="preserve">ilave tedbirler </w:t>
      </w:r>
      <w:r w:rsidR="003A407C" w:rsidRPr="003A407C">
        <w:t>jeolojik raporda belirtilecektir.</w:t>
      </w:r>
    </w:p>
    <w:p w:rsidR="001B5DC9" w:rsidRPr="00417C26" w:rsidRDefault="001B5DC9">
      <w:pPr>
        <w:autoSpaceDE w:val="0"/>
        <w:autoSpaceDN w:val="0"/>
        <w:adjustRightInd w:val="0"/>
        <w:ind w:firstLine="708"/>
        <w:jc w:val="both"/>
      </w:pPr>
      <w:r w:rsidRPr="00417C26">
        <w:t>Araştırma çukurlarına</w:t>
      </w:r>
      <w:r w:rsidR="00577345" w:rsidRPr="00417C26">
        <w:t xml:space="preserve"> </w:t>
      </w:r>
      <w:r w:rsidRPr="00417C26">
        <w:t xml:space="preserve">ait </w:t>
      </w:r>
      <w:proofErr w:type="spellStart"/>
      <w:r w:rsidRPr="00417C26">
        <w:t>loglar</w:t>
      </w:r>
      <w:proofErr w:type="spellEnd"/>
      <w:r w:rsidRPr="00417C26">
        <w:t xml:space="preserve"> ve fotoğraflar</w:t>
      </w:r>
      <w:r w:rsidR="00C9429F" w:rsidRPr="00417C26">
        <w:t xml:space="preserve"> </w:t>
      </w:r>
      <w:proofErr w:type="spellStart"/>
      <w:r w:rsidR="00577345" w:rsidRPr="00417C26">
        <w:t>Jeoteknik</w:t>
      </w:r>
      <w:proofErr w:type="spellEnd"/>
      <w:r w:rsidR="00577345" w:rsidRPr="00417C26">
        <w:t xml:space="preserve"> Etüt </w:t>
      </w:r>
      <w:proofErr w:type="spellStart"/>
      <w:r w:rsidRPr="00417C26">
        <w:t>Raporu”nda</w:t>
      </w:r>
      <w:proofErr w:type="spellEnd"/>
      <w:r w:rsidRPr="00417C26">
        <w:t xml:space="preserve"> yer alacaktır.</w:t>
      </w:r>
    </w:p>
    <w:p w:rsidR="001B5DC9" w:rsidRPr="00417C26" w:rsidRDefault="001B5DC9" w:rsidP="00B73BA8">
      <w:pPr>
        <w:autoSpaceDE w:val="0"/>
        <w:autoSpaceDN w:val="0"/>
        <w:adjustRightInd w:val="0"/>
        <w:ind w:firstLine="709"/>
      </w:pPr>
      <w:proofErr w:type="gramStart"/>
      <w:r w:rsidRPr="00417C26">
        <w:t>Güzergah</w:t>
      </w:r>
      <w:proofErr w:type="gramEnd"/>
      <w:r w:rsidRPr="00417C26">
        <w:t xml:space="preserve"> boyunca </w:t>
      </w:r>
      <w:r w:rsidR="00B73BA8" w:rsidRPr="00417C26">
        <w:t>bulunan jeolojik birimlerin yapısı, litolojik özellikleri</w:t>
      </w:r>
      <w:r w:rsidRPr="00417C26">
        <w:t>,</w:t>
      </w:r>
      <w:r w:rsidR="00B73BA8" w:rsidRPr="00417C26">
        <w:t xml:space="preserve"> </w:t>
      </w:r>
      <w:r w:rsidRPr="00417C26">
        <w:t>kalınlıkları, dayanım parametreleri ve yeraltı</w:t>
      </w:r>
      <w:r w:rsidR="00953924" w:rsidRPr="00417C26">
        <w:t xml:space="preserve"> </w:t>
      </w:r>
      <w:r w:rsidRPr="00417C26">
        <w:t xml:space="preserve">suyu seviyeleri </w:t>
      </w:r>
      <w:r w:rsidR="00B73BA8" w:rsidRPr="00417C26">
        <w:t xml:space="preserve">ve kazıya gelecek su miktarı </w:t>
      </w:r>
      <w:r w:rsidRPr="00417C26">
        <w:t>belirlenecektir.</w:t>
      </w:r>
    </w:p>
    <w:p w:rsidR="001B5DC9" w:rsidRPr="00417C26" w:rsidRDefault="001B5DC9">
      <w:pPr>
        <w:autoSpaceDE w:val="0"/>
        <w:autoSpaceDN w:val="0"/>
        <w:adjustRightInd w:val="0"/>
        <w:ind w:firstLine="708"/>
        <w:jc w:val="both"/>
      </w:pPr>
      <w:r w:rsidRPr="00417C26">
        <w:t>Kanal</w:t>
      </w:r>
      <w:r w:rsidR="00DC7329" w:rsidRPr="00417C26">
        <w:t>/boru hattı</w:t>
      </w:r>
      <w:r w:rsidRPr="00417C26">
        <w:t xml:space="preserve"> </w:t>
      </w:r>
      <w:r w:rsidR="004C4734" w:rsidRPr="00417C26">
        <w:t>güzergâhı</w:t>
      </w:r>
      <w:r w:rsidRPr="00417C26">
        <w:t xml:space="preserve"> boyunca oturma ve şişme potansiyeli yüksek olan zeminlerin kil minerali içeriği ve cinsi, tane boyu dağılımı, </w:t>
      </w:r>
      <w:proofErr w:type="spellStart"/>
      <w:r w:rsidRPr="00417C26">
        <w:t>Atterberg</w:t>
      </w:r>
      <w:proofErr w:type="spellEnd"/>
      <w:r w:rsidRPr="00417C26">
        <w:t xml:space="preserve"> limitleri, oturma-şişme miktarları, su içerikleri, serbest şişme ve şişme basıncı arasındaki ilişkiler belirlenecek ve </w:t>
      </w:r>
      <w:r w:rsidR="0041025F" w:rsidRPr="00417C26">
        <w:t>DANIŞMAN</w:t>
      </w:r>
      <w:r w:rsidRPr="00417C26">
        <w:t xml:space="preserve"> hazırlanacak olan “</w:t>
      </w:r>
      <w:proofErr w:type="spellStart"/>
      <w:r w:rsidR="0015606C" w:rsidRPr="00417C26">
        <w:t>Jeoteknik</w:t>
      </w:r>
      <w:proofErr w:type="spellEnd"/>
      <w:r w:rsidR="0015606C" w:rsidRPr="00417C26">
        <w:t xml:space="preserve"> Etüt </w:t>
      </w:r>
      <w:proofErr w:type="spellStart"/>
      <w:r w:rsidRPr="00417C26">
        <w:t>Raporu”nda</w:t>
      </w:r>
      <w:proofErr w:type="spellEnd"/>
      <w:r w:rsidRPr="00417C26">
        <w:t xml:space="preserve"> gerekli iyileştirme yöntemleri</w:t>
      </w:r>
      <w:r w:rsidR="004A3C0B" w:rsidRPr="00417C26">
        <w:t>ni</w:t>
      </w:r>
      <w:r w:rsidRPr="00417C26">
        <w:t xml:space="preserve"> önerecektir. </w:t>
      </w:r>
    </w:p>
    <w:p w:rsidR="001B5DC9" w:rsidRPr="00417C26" w:rsidRDefault="001B5DC9">
      <w:pPr>
        <w:autoSpaceDE w:val="0"/>
        <w:autoSpaceDN w:val="0"/>
        <w:adjustRightInd w:val="0"/>
        <w:ind w:firstLine="708"/>
        <w:jc w:val="both"/>
      </w:pPr>
      <w:r w:rsidRPr="00417C26">
        <w:t>Ayrıca kanal</w:t>
      </w:r>
      <w:r w:rsidR="00DC7329" w:rsidRPr="00417C26">
        <w:t>/boru hattı</w:t>
      </w:r>
      <w:r w:rsidRPr="00417C26">
        <w:t xml:space="preserve"> </w:t>
      </w:r>
      <w:r w:rsidR="004C4734" w:rsidRPr="00417C26">
        <w:t>güzergâhı</w:t>
      </w:r>
      <w:r w:rsidRPr="00417C26">
        <w:t xml:space="preserve"> boyunca tuz, jips, anhidrit gibi mineraller içeren birimlerin tespit edilmesi halinde su muhtevasındaki değişimlere bağlı olarak oluşabilecek erime yüzdesi ve sıkışma ilişkileri ortaya konulacak ve </w:t>
      </w:r>
      <w:r w:rsidR="0041025F" w:rsidRPr="00417C26">
        <w:t>DANIŞMAN</w:t>
      </w:r>
      <w:r w:rsidRPr="00417C26">
        <w:t xml:space="preserve"> gerekmesi halinde iyileştirme </w:t>
      </w:r>
      <w:r w:rsidR="008A4A91" w:rsidRPr="00417C26">
        <w:t>yöntemleri</w:t>
      </w:r>
      <w:r w:rsidRPr="00417C26">
        <w:t xml:space="preserve"> ile ilgili önerilerini hazırlayacağı raporda belirtecektir. Önerilen çözümlerde kullanılacak ek malzeme, maliyetler, metraj ve keşiflerde göz önünde bulundurulacaktır.</w:t>
      </w:r>
    </w:p>
    <w:p w:rsidR="001B5DC9" w:rsidRPr="00417C26" w:rsidRDefault="0002097C" w:rsidP="00CC3092">
      <w:pPr>
        <w:autoSpaceDE w:val="0"/>
        <w:autoSpaceDN w:val="0"/>
        <w:adjustRightInd w:val="0"/>
        <w:ind w:firstLine="708"/>
        <w:jc w:val="both"/>
      </w:pPr>
      <w:r w:rsidRPr="00417C26">
        <w:t>Sanat yapı</w:t>
      </w:r>
      <w:r w:rsidR="00C9429F" w:rsidRPr="00417C26">
        <w:t>sı</w:t>
      </w:r>
      <w:r w:rsidRPr="00417C26">
        <w:t xml:space="preserve"> yerlerinde ve </w:t>
      </w:r>
      <w:r w:rsidR="001B5DC9" w:rsidRPr="00417C26">
        <w:t>Kanal</w:t>
      </w:r>
      <w:r w:rsidR="00DC7329" w:rsidRPr="00417C26">
        <w:t>/boru hattı</w:t>
      </w:r>
      <w:r w:rsidR="001B5DC9" w:rsidRPr="00417C26">
        <w:t xml:space="preserve"> </w:t>
      </w:r>
      <w:r w:rsidR="004C4734" w:rsidRPr="00417C26">
        <w:t>güzergâhında</w:t>
      </w:r>
      <w:r w:rsidR="001B5DC9" w:rsidRPr="00417C26">
        <w:t xml:space="preserve"> sıvılaşma riski olabilecek </w:t>
      </w:r>
      <w:r w:rsidR="00CC3092" w:rsidRPr="00417C26">
        <w:t xml:space="preserve">uygun analiz yöntemleri ile incelenerek sıvılaşma riskinin bulunduğu bölgeler için gerekli iyileştirme yöntemleri önerilecektir. </w:t>
      </w:r>
    </w:p>
    <w:p w:rsidR="00EC3F83" w:rsidRPr="00417C26" w:rsidRDefault="004E49F7" w:rsidP="00EC3F83">
      <w:pPr>
        <w:autoSpaceDE w:val="0"/>
        <w:autoSpaceDN w:val="0"/>
        <w:adjustRightInd w:val="0"/>
        <w:ind w:firstLine="708"/>
        <w:jc w:val="both"/>
      </w:pPr>
      <w:r w:rsidRPr="00417C26">
        <w:t>Sanat yapı</w:t>
      </w:r>
      <w:r w:rsidR="00D625E4" w:rsidRPr="00417C26">
        <w:t>sı</w:t>
      </w:r>
      <w:r w:rsidRPr="00417C26">
        <w:t xml:space="preserve"> yerlerinde ve kanal</w:t>
      </w:r>
      <w:r w:rsidR="00DC7329" w:rsidRPr="00417C26">
        <w:t>/boru hattı</w:t>
      </w:r>
      <w:r w:rsidRPr="00417C26">
        <w:t xml:space="preserve"> </w:t>
      </w:r>
      <w:r w:rsidR="004C4734" w:rsidRPr="00417C26">
        <w:t>güzergâhında</w:t>
      </w:r>
      <w:r w:rsidRPr="00417C26">
        <w:t xml:space="preserve"> 10 m’den daha yüksek kazılarda, birimlerin kayma mukavemeti dikkate alınarak şev </w:t>
      </w:r>
      <w:proofErr w:type="spellStart"/>
      <w:r w:rsidRPr="00417C26">
        <w:t>stabilite</w:t>
      </w:r>
      <w:proofErr w:type="spellEnd"/>
      <w:r w:rsidRPr="00417C26">
        <w:t xml:space="preserve"> analizi (nümerik, kinematik analiz </w:t>
      </w:r>
      <w:proofErr w:type="spellStart"/>
      <w:r w:rsidRPr="00417C26">
        <w:t>vb</w:t>
      </w:r>
      <w:proofErr w:type="spellEnd"/>
      <w:r w:rsidRPr="00417C26">
        <w:t xml:space="preserve">) yapılacaktır. </w:t>
      </w:r>
      <w:r w:rsidR="001B5DC9" w:rsidRPr="00417C26">
        <w:t>Mevcut ya</w:t>
      </w:r>
      <w:r w:rsidR="004A3C0B" w:rsidRPr="00417C26">
        <w:t xml:space="preserve"> </w:t>
      </w:r>
      <w:r w:rsidR="001B5DC9" w:rsidRPr="00417C26">
        <w:t>da kazı sonrası oluşabilecek heyelanlı bölgelerde yer alan birimlerin arazi ve laboratuvar deneyleri ile başta kayma parametreleri olmak üzere tüm jeolojik/</w:t>
      </w:r>
      <w:proofErr w:type="spellStart"/>
      <w:r w:rsidR="001B5DC9" w:rsidRPr="00417C26">
        <w:t>jeoteknik</w:t>
      </w:r>
      <w:proofErr w:type="spellEnd"/>
      <w:r w:rsidR="001B5DC9" w:rsidRPr="00417C26">
        <w:t xml:space="preserve"> özellikleri belirlenerek heyelanın derinliği, kayma yüzeyi ve kayma miktarı tespit edilecektir.</w:t>
      </w:r>
    </w:p>
    <w:p w:rsidR="00EC3F83" w:rsidRPr="00417C26" w:rsidRDefault="00EC3F83" w:rsidP="00EC3F83">
      <w:pPr>
        <w:autoSpaceDE w:val="0"/>
        <w:autoSpaceDN w:val="0"/>
        <w:adjustRightInd w:val="0"/>
        <w:ind w:firstLine="708"/>
        <w:jc w:val="both"/>
      </w:pPr>
      <w:r w:rsidRPr="00417C26">
        <w:t>Sulama güzergâhı boyunca yapılması öngörülen bütün kazı çalışmalarına yönelik kazı sınıflaması detaylı bir şekilde rapor içeriğinde açıklanacaktır.</w:t>
      </w:r>
    </w:p>
    <w:p w:rsidR="00EC3F83" w:rsidRPr="00417C26" w:rsidRDefault="00C72B70" w:rsidP="00EC3F83">
      <w:pPr>
        <w:autoSpaceDE w:val="0"/>
        <w:autoSpaceDN w:val="0"/>
        <w:adjustRightInd w:val="0"/>
        <w:ind w:firstLine="708"/>
        <w:jc w:val="both"/>
      </w:pPr>
      <w:r w:rsidRPr="00417C26">
        <w:rPr>
          <w:noProof/>
        </w:rPr>
        <mc:AlternateContent>
          <mc:Choice Requires="wps">
            <w:drawing>
              <wp:anchor distT="0" distB="0" distL="114300" distR="114300" simplePos="0" relativeHeight="251688960" behindDoc="0" locked="0" layoutInCell="1" allowOverlap="1" wp14:anchorId="2701E985" wp14:editId="0F684DB0">
                <wp:simplePos x="0" y="0"/>
                <wp:positionH relativeFrom="column">
                  <wp:posOffset>-737235</wp:posOffset>
                </wp:positionH>
                <wp:positionV relativeFrom="paragraph">
                  <wp:posOffset>5840730</wp:posOffset>
                </wp:positionV>
                <wp:extent cx="880110" cy="750570"/>
                <wp:effectExtent l="0" t="19050" r="34290" b="30480"/>
                <wp:wrapNone/>
                <wp:docPr id="26" name="Sağ Ok 26"/>
                <wp:cNvGraphicFramePr/>
                <a:graphic xmlns:a="http://schemas.openxmlformats.org/drawingml/2006/main">
                  <a:graphicData uri="http://schemas.microsoft.com/office/word/2010/wordprocessingShape">
                    <wps:wsp>
                      <wps:cNvSpPr/>
                      <wps:spPr>
                        <a:xfrm>
                          <a:off x="0" y="0"/>
                          <a:ext cx="880110" cy="75057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371943" w:rsidRPr="00C72B70" w:rsidRDefault="00371943" w:rsidP="00C72B70">
                            <w:pPr>
                              <w:jc w:val="center"/>
                              <w:rPr>
                                <w:sz w:val="16"/>
                              </w:rPr>
                            </w:pPr>
                            <w:proofErr w:type="spellStart"/>
                            <w:r w:rsidRPr="00C72B70">
                              <w:rPr>
                                <w:sz w:val="16"/>
                              </w:rPr>
                              <w:t>Jeoteknik</w:t>
                            </w:r>
                            <w:proofErr w:type="spellEnd"/>
                            <w:r w:rsidRPr="00C72B70">
                              <w:rPr>
                                <w:sz w:val="16"/>
                              </w:rPr>
                              <w:t xml:space="preserve"> YAS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1E98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ağ Ok 26" o:spid="_x0000_s1026" type="#_x0000_t13" style="position:absolute;left:0;text-align:left;margin-left:-58.05pt;margin-top:459.9pt;width:69.3pt;height:59.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DFmwIAAH0FAAAOAAAAZHJzL2Uyb0RvYy54bWysVM1u2zAMvg/YOwi6r7aDpu2COkXQIsOA&#10;oi2WDj0rshQLkyWNUmJnL7OX2YONkh0n6IodhvkgkyL58Uckr2+6RpOdAK+sKWlxllMiDLeVMpuS&#10;fn1efriixAdmKqatESXdC09v5u/fXbduJia2troSQBDE+FnrSlqH4GZZ5nktGubPrBMGhdJCwwKy&#10;sMkqYC2iNzqb5PlF1lqoHFguvMfbu15I5wlfSsHDo5ReBKJLirGFdEI61/HM5tdstgHmasWHMNg/&#10;RNEwZdDpCHXHAiNbUH9ANYqD9VaGM26bzEqpuEg5YDZF/iqbVc2cSLlgcbwby+T/Hyx/2D0BUVVJ&#10;JxeUGNbgG63Yr5/k8RvBGyxP6/wMtVbuCQbOIxlz7SQ08Y9ZkC6VdD+WVHSBcLy8usqLAgvPUXQ5&#10;zaeXqeTZ0diBD5+EbUgkSgpqU4cFgG1TOdnu3gd0iwYHxejRW62qpdI6MbBZ32ogO4ZvvFzm+MW4&#10;0eRELYtp9IEnKuy1iMbafBES88dQJ8lj6jwx4jHOhQlFL6pZJXo301MvsVejRfKZACOyxPBG7AHg&#10;oNmDHLD7YAf9aCpS447G+d8C641Hi+TZmjAaN8pYeAtAY1aD514fwz8pTSRDt+5QJZJrW+2xUcD2&#10;E+QdXyp8sHvmwxMDHBl8Y1wD4REPqW1bUjtQlNQWfrx1H/Wxk1FKSYsjWFL/fctAUKI/G+zxj8X5&#10;eZzZxJxPLyfIwKlkfSox2+bWYgcUuHAcT2TUD/pASrDNC26LRfSKImY4+i4pD3BgbkO/GnDfcLFY&#10;JDWcU8fCvVk5HsFjgWMrPncvDNzQtQHb/cEexpXNXrVtrxstjV1sg5Uq9fSxrkPpccZTDw37KC6R&#10;Uz5pHbfm/DcAAAD//wMAUEsDBBQABgAIAAAAIQDki3Cr4AAAAAwBAAAPAAAAZHJzL2Rvd25yZXYu&#10;eG1sTI9RS8MwFIXfBf9DuIIvsiWpOLqu6dCBCj5pJ/iaNllbbG5Kk23x33t9co+X+3HOd8ptciM7&#10;2TkMHhXIpQBmsfVmwE7B5/55kQMLUaPRo0er4McG2FbXV6UujD/jhz3VsWMUgqHQCvoYp4Lz0PbW&#10;6bD0k0X6HfzsdKRz7riZ9ZnC3cgzIVbc6QGpodeT3fW2/a6PTsEb7nme6t37K77I5u7rKU9NG5S6&#10;vUmPG2DRpvgPw58+qUNFTo0/oglsVLCQciWJVbCWaxpBSJY9AGsIFfe5AF6V/HJE9QsAAP//AwBQ&#10;SwECLQAUAAYACAAAACEAtoM4kv4AAADhAQAAEwAAAAAAAAAAAAAAAAAAAAAAW0NvbnRlbnRfVHlw&#10;ZXNdLnhtbFBLAQItABQABgAIAAAAIQA4/SH/1gAAAJQBAAALAAAAAAAAAAAAAAAAAC8BAABfcmVs&#10;cy8ucmVsc1BLAQItABQABgAIAAAAIQCZrIDFmwIAAH0FAAAOAAAAAAAAAAAAAAAAAC4CAABkcnMv&#10;ZTJvRG9jLnhtbFBLAQItABQABgAIAAAAIQDki3Cr4AAAAAwBAAAPAAAAAAAAAAAAAAAAAPUEAABk&#10;cnMvZG93bnJldi54bWxQSwUGAAAAAAQABADzAAAAAgYAAAAA&#10;" adj="12390" fillcolor="red" strokecolor="#243f60 [1604]" strokeweight="2pt">
                <v:textbox>
                  <w:txbxContent>
                    <w:p w:rsidR="00371943" w:rsidRPr="00C72B70" w:rsidRDefault="00371943" w:rsidP="00C72B70">
                      <w:pPr>
                        <w:jc w:val="center"/>
                        <w:rPr>
                          <w:sz w:val="16"/>
                        </w:rPr>
                      </w:pPr>
                      <w:proofErr w:type="spellStart"/>
                      <w:r w:rsidRPr="00C72B70">
                        <w:rPr>
                          <w:sz w:val="16"/>
                        </w:rPr>
                        <w:t>Jeoteknik</w:t>
                      </w:r>
                      <w:proofErr w:type="spellEnd"/>
                      <w:r w:rsidRPr="00C72B70">
                        <w:rPr>
                          <w:sz w:val="16"/>
                        </w:rPr>
                        <w:t xml:space="preserve"> YAS</w:t>
                      </w:r>
                    </w:p>
                  </w:txbxContent>
                </v:textbox>
              </v:shape>
            </w:pict>
          </mc:Fallback>
        </mc:AlternateContent>
      </w:r>
      <w:r w:rsidR="00EC3F83" w:rsidRPr="00417C26">
        <w:t>Kanal</w:t>
      </w:r>
      <w:r w:rsidR="00DC7329" w:rsidRPr="00417C26">
        <w:t>/boru hattı</w:t>
      </w:r>
      <w:r w:rsidR="00EC3F83" w:rsidRPr="00417C26">
        <w:t xml:space="preserve"> </w:t>
      </w:r>
      <w:r w:rsidR="004C4734" w:rsidRPr="00417C26">
        <w:t>güzergâhında</w:t>
      </w:r>
      <w:r w:rsidR="00EC3F83" w:rsidRPr="00417C26">
        <w:t xml:space="preserve"> patlayıcı madde kullanılmadan kaya kazısının yapılması gereken yerler ile patlayıcı madde kullanılması gereken yerlerin kilometreleri belirlenecektir.</w:t>
      </w:r>
    </w:p>
    <w:p w:rsidR="00EC3F83" w:rsidRPr="00923A52" w:rsidRDefault="00EC3F83" w:rsidP="00EC3F83">
      <w:pPr>
        <w:autoSpaceDE w:val="0"/>
        <w:autoSpaceDN w:val="0"/>
        <w:adjustRightInd w:val="0"/>
        <w:ind w:firstLine="708"/>
        <w:jc w:val="both"/>
      </w:pPr>
      <w:r w:rsidRPr="00417C26">
        <w:lastRenderedPageBreak/>
        <w:t>İnceleme alanında bina ve bina türü yapı bulunması durumunda Afet İşleri Genel Müdürlüğünce yapılmış Deprem Bölgelerinde Yapılacak Binalar Hakkındaki</w:t>
      </w:r>
      <w:r w:rsidRPr="00923A52">
        <w:t xml:space="preserve"> Yönetmelik (2007) gereği; yapılan arazi çalışmaları ve laboratuvar çalışmaları, zemin </w:t>
      </w:r>
      <w:proofErr w:type="gramStart"/>
      <w:r w:rsidRPr="00923A52">
        <w:t>profilini</w:t>
      </w:r>
      <w:proofErr w:type="gramEnd"/>
      <w:r w:rsidRPr="00923A52">
        <w:t xml:space="preserve"> oluşturan birimlerin kalınlıkları ve tanımlamaları sonucu elde edilen verilere göre zemin grupları, yerel zemin sınıfları, yerel zemin sınıfına göre etkin yer ivmeleri, yatak katsayıları verilecektir.</w:t>
      </w:r>
    </w:p>
    <w:p w:rsidR="00EC3F83" w:rsidRDefault="00EC3F83" w:rsidP="00EC3F83">
      <w:pPr>
        <w:autoSpaceDE w:val="0"/>
        <w:autoSpaceDN w:val="0"/>
        <w:adjustRightInd w:val="0"/>
        <w:ind w:firstLine="708"/>
        <w:jc w:val="both"/>
      </w:pPr>
      <w:r w:rsidRPr="00923A52">
        <w:t>Donma olayının bekleneceği bölgelerde don derinliği verilmelidir. Zemin yüzeyinin donması sonucu kanal şev ve taban kaplamalarında deformasyonlar görüleceğinden, zeminin don olayına karşı duyarlı olup olmadığı araştırılarak ortaya konulmalıdır.</w:t>
      </w:r>
    </w:p>
    <w:p w:rsidR="001B5DC9" w:rsidRPr="00923A52" w:rsidRDefault="00EC3F83" w:rsidP="00EC3F83">
      <w:pPr>
        <w:autoSpaceDE w:val="0"/>
        <w:autoSpaceDN w:val="0"/>
        <w:adjustRightInd w:val="0"/>
        <w:ind w:firstLine="708"/>
        <w:jc w:val="both"/>
      </w:pPr>
      <w:r w:rsidRPr="00923A52">
        <w:t xml:space="preserve">Yukarıda bahsi geçen tüm jeolojik ve </w:t>
      </w:r>
      <w:proofErr w:type="spellStart"/>
      <w:r w:rsidRPr="00923A52">
        <w:t>jeoteknik</w:t>
      </w:r>
      <w:proofErr w:type="spellEnd"/>
      <w:r w:rsidRPr="00923A52">
        <w:t xml:space="preserve"> etütler tamamlandıktan sonra “DSİ </w:t>
      </w:r>
      <w:proofErr w:type="spellStart"/>
      <w:r w:rsidRPr="00923A52">
        <w:t>Jeoteknik</w:t>
      </w:r>
      <w:proofErr w:type="spellEnd"/>
      <w:r w:rsidRPr="00923A52">
        <w:t xml:space="preserve"> Etüt </w:t>
      </w:r>
      <w:proofErr w:type="spellStart"/>
      <w:r w:rsidRPr="00923A52">
        <w:t>Şartnamesi”ne</w:t>
      </w:r>
      <w:proofErr w:type="spellEnd"/>
      <w:r w:rsidRPr="00923A52">
        <w:t xml:space="preserve"> uygun olarak en az 5 (beş) takım olarak hazırlanan Nihai </w:t>
      </w:r>
      <w:proofErr w:type="spellStart"/>
      <w:r w:rsidRPr="00923A52">
        <w:t>Jeoteknik</w:t>
      </w:r>
      <w:proofErr w:type="spellEnd"/>
      <w:r w:rsidRPr="00923A52">
        <w:t xml:space="preserve"> Etüt Raporu CD’si ile beraber </w:t>
      </w:r>
      <w:proofErr w:type="spellStart"/>
      <w:r w:rsidRPr="00923A52">
        <w:t>İDARE’ye</w:t>
      </w:r>
      <w:proofErr w:type="spellEnd"/>
      <w:r w:rsidRPr="00923A52">
        <w:t xml:space="preserve"> sunulacaktır. </w:t>
      </w:r>
    </w:p>
    <w:p w:rsidR="005006DA" w:rsidRDefault="001B5DC9" w:rsidP="005006DA">
      <w:pPr>
        <w:autoSpaceDE w:val="0"/>
        <w:autoSpaceDN w:val="0"/>
        <w:adjustRightInd w:val="0"/>
        <w:ind w:firstLine="708"/>
        <w:jc w:val="both"/>
      </w:pPr>
      <w:r w:rsidRPr="001B5DC9">
        <w:t>J</w:t>
      </w:r>
      <w:r w:rsidR="005006DA">
        <w:t xml:space="preserve">eolojik </w:t>
      </w:r>
      <w:r w:rsidR="005006DA" w:rsidRPr="00923A52">
        <w:t xml:space="preserve">ve </w:t>
      </w:r>
      <w:proofErr w:type="spellStart"/>
      <w:r w:rsidR="005006DA" w:rsidRPr="00923A52">
        <w:t>jeoteknik</w:t>
      </w:r>
      <w:proofErr w:type="spellEnd"/>
      <w:r w:rsidR="005006DA" w:rsidRPr="00923A52">
        <w:t xml:space="preserve"> </w:t>
      </w:r>
      <w:r w:rsidRPr="001B5DC9">
        <w:t xml:space="preserve">tetkiklerdeki ihmal nedeniyle tatbikat aşamasında </w:t>
      </w:r>
      <w:proofErr w:type="spellStart"/>
      <w:r w:rsidR="0041025F">
        <w:t>İDARE</w:t>
      </w:r>
      <w:r w:rsidRPr="001B5DC9">
        <w:t>’nin</w:t>
      </w:r>
      <w:proofErr w:type="spellEnd"/>
      <w:r w:rsidRPr="001B5DC9">
        <w:t xml:space="preserve"> uğrayacağı zararlardan</w:t>
      </w:r>
      <w:r>
        <w:t xml:space="preserve"> </w:t>
      </w:r>
      <w:r w:rsidR="0041025F">
        <w:t>DANIŞMAN</w:t>
      </w:r>
      <w:r w:rsidRPr="001B5DC9">
        <w:t xml:space="preserve"> sorumlu olacak ve </w:t>
      </w:r>
      <w:proofErr w:type="spellStart"/>
      <w:r w:rsidR="0041025F">
        <w:t>İDARE</w:t>
      </w:r>
      <w:r w:rsidRPr="001B5DC9">
        <w:t>’nin</w:t>
      </w:r>
      <w:proofErr w:type="spellEnd"/>
      <w:r w:rsidRPr="001B5DC9">
        <w:t xml:space="preserve"> tazminat hakkı saklı kalacaktır.</w:t>
      </w:r>
    </w:p>
    <w:p w:rsidR="001B5DC9" w:rsidRDefault="005006DA" w:rsidP="005006DA">
      <w:pPr>
        <w:autoSpaceDE w:val="0"/>
        <w:autoSpaceDN w:val="0"/>
        <w:adjustRightInd w:val="0"/>
        <w:ind w:firstLine="708"/>
        <w:jc w:val="both"/>
      </w:pPr>
      <w:r w:rsidRPr="00923A52">
        <w:t>Yapılacak arazi ve laboratuvar çalışmaları ile bunların miktarları aşağıdaki tabloda verilmiştir.</w:t>
      </w:r>
    </w:p>
    <w:p w:rsidR="00371943" w:rsidRDefault="00371943" w:rsidP="005006DA">
      <w:pPr>
        <w:autoSpaceDE w:val="0"/>
        <w:autoSpaceDN w:val="0"/>
        <w:adjustRightInd w:val="0"/>
        <w:ind w:firstLine="708"/>
        <w:jc w:val="both"/>
      </w:pPr>
    </w:p>
    <w:p w:rsidR="001B5DC9" w:rsidRPr="00336B8E" w:rsidRDefault="001B5DC9">
      <w:pPr>
        <w:autoSpaceDE w:val="0"/>
        <w:autoSpaceDN w:val="0"/>
        <w:adjustRightInd w:val="0"/>
      </w:pPr>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2127"/>
        <w:gridCol w:w="1134"/>
        <w:gridCol w:w="1381"/>
      </w:tblGrid>
      <w:tr w:rsidR="00B07135" w:rsidRPr="008D690E" w:rsidTr="00B07135">
        <w:trPr>
          <w:trHeight w:hRule="exact" w:val="850"/>
        </w:trPr>
        <w:tc>
          <w:tcPr>
            <w:tcW w:w="4394" w:type="dxa"/>
            <w:shd w:val="clear" w:color="auto" w:fill="auto"/>
            <w:vAlign w:val="center"/>
          </w:tcPr>
          <w:p w:rsidR="00B07135" w:rsidRPr="00336B8E" w:rsidRDefault="00B07135">
            <w:pPr>
              <w:autoSpaceDE w:val="0"/>
              <w:autoSpaceDN w:val="0"/>
              <w:adjustRightInd w:val="0"/>
            </w:pPr>
            <w:r w:rsidRPr="00336B8E">
              <w:t>TANIMLAMA</w:t>
            </w:r>
          </w:p>
        </w:tc>
        <w:tc>
          <w:tcPr>
            <w:tcW w:w="2127" w:type="dxa"/>
            <w:vAlign w:val="center"/>
          </w:tcPr>
          <w:p w:rsidR="00B07135" w:rsidRPr="00336B8E" w:rsidRDefault="00B07135" w:rsidP="007B3E40">
            <w:pPr>
              <w:autoSpaceDE w:val="0"/>
              <w:autoSpaceDN w:val="0"/>
              <w:adjustRightInd w:val="0"/>
              <w:jc w:val="center"/>
            </w:pPr>
            <w:r w:rsidRPr="00336B8E">
              <w:t>Deney Standardı</w:t>
            </w:r>
          </w:p>
        </w:tc>
        <w:tc>
          <w:tcPr>
            <w:tcW w:w="1134" w:type="dxa"/>
            <w:shd w:val="clear" w:color="auto" w:fill="auto"/>
          </w:tcPr>
          <w:p w:rsidR="00B07135" w:rsidRPr="00336B8E" w:rsidRDefault="00B07135">
            <w:pPr>
              <w:autoSpaceDE w:val="0"/>
              <w:autoSpaceDN w:val="0"/>
              <w:adjustRightInd w:val="0"/>
              <w:jc w:val="center"/>
            </w:pPr>
            <w:r w:rsidRPr="00336B8E">
              <w:t>MİKTAR</w:t>
            </w:r>
          </w:p>
          <w:p w:rsidR="00B07135" w:rsidRPr="00336B8E" w:rsidRDefault="00B07135">
            <w:pPr>
              <w:autoSpaceDE w:val="0"/>
              <w:autoSpaceDN w:val="0"/>
              <w:adjustRightInd w:val="0"/>
              <w:jc w:val="center"/>
            </w:pPr>
            <w:proofErr w:type="gramStart"/>
            <w:r w:rsidRPr="00336B8E">
              <w:t>m</w:t>
            </w:r>
            <w:proofErr w:type="gramEnd"/>
            <w:r w:rsidRPr="00336B8E">
              <w:t>/adet</w:t>
            </w:r>
          </w:p>
          <w:p w:rsidR="00B07135" w:rsidRPr="00336B8E" w:rsidRDefault="00B07135">
            <w:pPr>
              <w:autoSpaceDE w:val="0"/>
              <w:autoSpaceDN w:val="0"/>
              <w:adjustRightInd w:val="0"/>
              <w:jc w:val="center"/>
            </w:pPr>
            <w:r w:rsidRPr="00336B8E">
              <w:t>(m)/(ad)</w:t>
            </w:r>
          </w:p>
        </w:tc>
        <w:tc>
          <w:tcPr>
            <w:tcW w:w="1381" w:type="dxa"/>
          </w:tcPr>
          <w:p w:rsidR="00B07135" w:rsidRPr="00336B8E" w:rsidRDefault="009809C9">
            <w:pPr>
              <w:autoSpaceDE w:val="0"/>
              <w:autoSpaceDN w:val="0"/>
              <w:adjustRightInd w:val="0"/>
              <w:jc w:val="center"/>
            </w:pPr>
            <w:proofErr w:type="spellStart"/>
            <w:r>
              <w:t>Pursantaj</w:t>
            </w:r>
            <w:proofErr w:type="spellEnd"/>
            <w:r>
              <w:t xml:space="preserve"> Oranı</w:t>
            </w:r>
          </w:p>
        </w:tc>
      </w:tr>
      <w:tr w:rsidR="006A08C7" w:rsidRPr="008D690E" w:rsidTr="00A26C68">
        <w:trPr>
          <w:trHeight w:val="340"/>
        </w:trPr>
        <w:tc>
          <w:tcPr>
            <w:tcW w:w="4394" w:type="dxa"/>
            <w:shd w:val="clear" w:color="auto" w:fill="auto"/>
            <w:vAlign w:val="center"/>
          </w:tcPr>
          <w:p w:rsidR="006A08C7" w:rsidRPr="00E325F5" w:rsidRDefault="006A08C7" w:rsidP="006A08C7">
            <w:pPr>
              <w:rPr>
                <w:color w:val="000000"/>
                <w:sz w:val="22"/>
                <w:szCs w:val="22"/>
              </w:rPr>
            </w:pPr>
            <w:r w:rsidRPr="00E325F5">
              <w:rPr>
                <w:color w:val="000000"/>
                <w:sz w:val="22"/>
                <w:szCs w:val="22"/>
              </w:rPr>
              <w:t>Temel Araştırma Sondaj Kuyusu Açılması</w:t>
            </w:r>
          </w:p>
        </w:tc>
        <w:tc>
          <w:tcPr>
            <w:tcW w:w="2127" w:type="dxa"/>
            <w:vAlign w:val="center"/>
          </w:tcPr>
          <w:p w:rsidR="006A08C7" w:rsidRPr="00336B8E" w:rsidRDefault="006A08C7" w:rsidP="006A08C7">
            <w:pPr>
              <w:autoSpaceDE w:val="0"/>
              <w:autoSpaceDN w:val="0"/>
              <w:adjustRightInd w:val="0"/>
            </w:pPr>
          </w:p>
        </w:tc>
        <w:tc>
          <w:tcPr>
            <w:tcW w:w="1134" w:type="dxa"/>
            <w:shd w:val="clear" w:color="auto" w:fill="auto"/>
            <w:vAlign w:val="center"/>
          </w:tcPr>
          <w:p w:rsidR="006A08C7" w:rsidRDefault="006A08C7" w:rsidP="006A08C7">
            <w:pPr>
              <w:autoSpaceDE w:val="0"/>
              <w:autoSpaceDN w:val="0"/>
              <w:adjustRightInd w:val="0"/>
              <w:jc w:val="center"/>
            </w:pPr>
            <w:r>
              <w:t>100 m</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1.68720%</w:t>
            </w:r>
          </w:p>
        </w:tc>
      </w:tr>
      <w:tr w:rsidR="006A08C7" w:rsidRPr="008D690E" w:rsidTr="00A26C6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Araştırma Çukuru Açımı</w:t>
            </w:r>
          </w:p>
        </w:tc>
        <w:tc>
          <w:tcPr>
            <w:tcW w:w="2127" w:type="dxa"/>
            <w:vAlign w:val="center"/>
          </w:tcPr>
          <w:p w:rsidR="006A08C7" w:rsidRPr="00336B8E" w:rsidRDefault="006A08C7" w:rsidP="006A08C7">
            <w:pPr>
              <w:autoSpaceDE w:val="0"/>
              <w:autoSpaceDN w:val="0"/>
              <w:adjustRightInd w:val="0"/>
            </w:pPr>
          </w:p>
        </w:tc>
        <w:tc>
          <w:tcPr>
            <w:tcW w:w="1134" w:type="dxa"/>
            <w:shd w:val="clear" w:color="auto" w:fill="auto"/>
            <w:vAlign w:val="center"/>
          </w:tcPr>
          <w:p w:rsidR="006A08C7" w:rsidRPr="00336B8E" w:rsidRDefault="006A08C7" w:rsidP="006A08C7">
            <w:pPr>
              <w:autoSpaceDE w:val="0"/>
              <w:autoSpaceDN w:val="0"/>
              <w:adjustRightInd w:val="0"/>
              <w:jc w:val="center"/>
            </w:pPr>
            <w:r>
              <w:t>60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0.38035%</w:t>
            </w:r>
          </w:p>
        </w:tc>
      </w:tr>
      <w:tr w:rsidR="006A08C7" w:rsidRPr="008D690E" w:rsidTr="00A26C6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Örselenmemiş Numune (UD)Alma</w:t>
            </w:r>
          </w:p>
        </w:tc>
        <w:tc>
          <w:tcPr>
            <w:tcW w:w="2127" w:type="dxa"/>
            <w:vAlign w:val="center"/>
          </w:tcPr>
          <w:p w:rsidR="006A08C7" w:rsidRPr="00336B8E" w:rsidRDefault="006A08C7" w:rsidP="006A08C7">
            <w:pPr>
              <w:autoSpaceDE w:val="0"/>
              <w:autoSpaceDN w:val="0"/>
              <w:adjustRightInd w:val="0"/>
            </w:pPr>
            <w:r w:rsidRPr="00336B8E">
              <w:t>TS 1901, TS 1900-1</w:t>
            </w:r>
          </w:p>
        </w:tc>
        <w:tc>
          <w:tcPr>
            <w:tcW w:w="1134" w:type="dxa"/>
            <w:shd w:val="clear" w:color="auto" w:fill="auto"/>
            <w:vAlign w:val="center"/>
          </w:tcPr>
          <w:p w:rsidR="006A08C7" w:rsidRPr="00336B8E" w:rsidRDefault="006A08C7" w:rsidP="006A08C7">
            <w:pPr>
              <w:autoSpaceDE w:val="0"/>
              <w:autoSpaceDN w:val="0"/>
              <w:adjustRightInd w:val="0"/>
              <w:jc w:val="center"/>
            </w:pPr>
            <w:r>
              <w:t>5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0.01440%</w:t>
            </w:r>
          </w:p>
        </w:tc>
      </w:tr>
      <w:tr w:rsidR="006A08C7" w:rsidRPr="008D690E" w:rsidTr="00A26C68">
        <w:trPr>
          <w:trHeight w:val="340"/>
        </w:trPr>
        <w:tc>
          <w:tcPr>
            <w:tcW w:w="4394" w:type="dxa"/>
            <w:shd w:val="clear" w:color="auto" w:fill="auto"/>
            <w:vAlign w:val="center"/>
          </w:tcPr>
          <w:p w:rsidR="006A08C7" w:rsidRPr="00336B8E" w:rsidRDefault="006A08C7" w:rsidP="006A08C7">
            <w:pPr>
              <w:autoSpaceDE w:val="0"/>
              <w:autoSpaceDN w:val="0"/>
              <w:adjustRightInd w:val="0"/>
            </w:pPr>
            <w:r w:rsidRPr="004B445C">
              <w:t>Örselenmiş Numune Alma</w:t>
            </w:r>
          </w:p>
        </w:tc>
        <w:tc>
          <w:tcPr>
            <w:tcW w:w="2127" w:type="dxa"/>
            <w:vAlign w:val="center"/>
          </w:tcPr>
          <w:p w:rsidR="006A08C7" w:rsidRPr="00336B8E" w:rsidRDefault="006A08C7" w:rsidP="006A08C7">
            <w:pPr>
              <w:autoSpaceDE w:val="0"/>
              <w:autoSpaceDN w:val="0"/>
              <w:adjustRightInd w:val="0"/>
            </w:pPr>
            <w:r w:rsidRPr="00336B8E">
              <w:t>TS 1901, TS 1900-1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0.05185%</w:t>
            </w:r>
          </w:p>
        </w:tc>
      </w:tr>
      <w:tr w:rsidR="009809C9" w:rsidRPr="008D690E" w:rsidTr="00B07135">
        <w:trPr>
          <w:trHeight w:val="340"/>
        </w:trPr>
        <w:tc>
          <w:tcPr>
            <w:tcW w:w="7655" w:type="dxa"/>
            <w:gridSpan w:val="3"/>
            <w:vAlign w:val="center"/>
          </w:tcPr>
          <w:p w:rsidR="009809C9" w:rsidRPr="00336B8E" w:rsidRDefault="009809C9" w:rsidP="009809C9">
            <w:pPr>
              <w:autoSpaceDE w:val="0"/>
              <w:autoSpaceDN w:val="0"/>
              <w:adjustRightInd w:val="0"/>
              <w:jc w:val="center"/>
            </w:pPr>
            <w:r w:rsidRPr="00336B8E">
              <w:t>ZEMİN ve KAYA MEKANİĞİ DENEYLERİ</w:t>
            </w:r>
          </w:p>
        </w:tc>
        <w:tc>
          <w:tcPr>
            <w:tcW w:w="1381" w:type="dxa"/>
          </w:tcPr>
          <w:p w:rsidR="009809C9" w:rsidRPr="00336B8E" w:rsidRDefault="009809C9" w:rsidP="009809C9">
            <w:pPr>
              <w:autoSpaceDE w:val="0"/>
              <w:autoSpaceDN w:val="0"/>
              <w:adjustRightInd w:val="0"/>
              <w:jc w:val="center"/>
            </w:pPr>
          </w:p>
        </w:tc>
      </w:tr>
      <w:tr w:rsidR="006A08C7" w:rsidRPr="008D690E" w:rsidTr="00875D8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Su İçeriğinin Bulunması Deneyi</w:t>
            </w:r>
          </w:p>
        </w:tc>
        <w:tc>
          <w:tcPr>
            <w:tcW w:w="2127" w:type="dxa"/>
            <w:vAlign w:val="center"/>
          </w:tcPr>
          <w:p w:rsidR="006A08C7" w:rsidRPr="00336B8E" w:rsidRDefault="006A08C7" w:rsidP="006A08C7">
            <w:pPr>
              <w:autoSpaceDE w:val="0"/>
              <w:autoSpaceDN w:val="0"/>
              <w:adjustRightInd w:val="0"/>
            </w:pPr>
            <w:r w:rsidRPr="00336B8E">
              <w:t>TS EN ISO 17892-1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0.04320%</w:t>
            </w:r>
          </w:p>
        </w:tc>
      </w:tr>
      <w:tr w:rsidR="006A08C7" w:rsidRPr="008D690E" w:rsidTr="00875D8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Dane Çapı Dağılımı (Elek Analizi) Deneyi</w:t>
            </w:r>
          </w:p>
        </w:tc>
        <w:tc>
          <w:tcPr>
            <w:tcW w:w="2127" w:type="dxa"/>
            <w:vAlign w:val="center"/>
          </w:tcPr>
          <w:p w:rsidR="006A08C7" w:rsidRPr="00336B8E" w:rsidRDefault="006A08C7" w:rsidP="006A08C7">
            <w:pPr>
              <w:autoSpaceDE w:val="0"/>
              <w:autoSpaceDN w:val="0"/>
              <w:adjustRightInd w:val="0"/>
            </w:pPr>
            <w:r w:rsidRPr="00336B8E">
              <w:t>TS 1900–1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0.06050%</w:t>
            </w:r>
          </w:p>
        </w:tc>
      </w:tr>
      <w:tr w:rsidR="006A08C7" w:rsidRPr="008D690E" w:rsidTr="00875D8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Dane Çapı Dağılımı (</w:t>
            </w:r>
            <w:proofErr w:type="spellStart"/>
            <w:r w:rsidRPr="00336B8E">
              <w:t>Hidrometrik</w:t>
            </w:r>
            <w:proofErr w:type="spellEnd"/>
            <w:r w:rsidRPr="00336B8E">
              <w:t xml:space="preserve"> Analiz) Deneyi</w:t>
            </w:r>
          </w:p>
        </w:tc>
        <w:tc>
          <w:tcPr>
            <w:tcW w:w="2127" w:type="dxa"/>
            <w:vAlign w:val="center"/>
          </w:tcPr>
          <w:p w:rsidR="006A08C7" w:rsidRPr="00336B8E" w:rsidRDefault="006A08C7" w:rsidP="006A08C7">
            <w:pPr>
              <w:autoSpaceDE w:val="0"/>
              <w:autoSpaceDN w:val="0"/>
              <w:adjustRightInd w:val="0"/>
            </w:pPr>
            <w:r w:rsidRPr="00336B8E">
              <w:t>TS 1900-1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0.11240%</w:t>
            </w:r>
          </w:p>
        </w:tc>
      </w:tr>
      <w:tr w:rsidR="006A08C7" w:rsidRPr="008D690E" w:rsidTr="00875D8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 xml:space="preserve">İnce </w:t>
            </w:r>
            <w:proofErr w:type="spellStart"/>
            <w:r w:rsidRPr="00336B8E">
              <w:t>Daneli</w:t>
            </w:r>
            <w:proofErr w:type="spellEnd"/>
            <w:r w:rsidRPr="00336B8E">
              <w:t xml:space="preserve"> Zeminler İçin Özgül Ağırlık </w:t>
            </w:r>
            <w:proofErr w:type="gramStart"/>
            <w:r w:rsidRPr="00336B8E">
              <w:t>(</w:t>
            </w:r>
            <w:proofErr w:type="gramEnd"/>
            <w:r w:rsidRPr="00336B8E">
              <w:t>Bağıl</w:t>
            </w:r>
          </w:p>
          <w:p w:rsidR="006A08C7" w:rsidRPr="00336B8E" w:rsidRDefault="006A08C7" w:rsidP="006A08C7">
            <w:pPr>
              <w:autoSpaceDE w:val="0"/>
              <w:autoSpaceDN w:val="0"/>
              <w:adjustRightInd w:val="0"/>
            </w:pPr>
            <w:r w:rsidRPr="00336B8E">
              <w:t>Yoğunluk</w:t>
            </w:r>
            <w:proofErr w:type="gramStart"/>
            <w:r w:rsidRPr="00336B8E">
              <w:t>)</w:t>
            </w:r>
            <w:proofErr w:type="gramEnd"/>
            <w:r w:rsidRPr="00336B8E">
              <w:t xml:space="preserve"> Deneyi</w:t>
            </w:r>
          </w:p>
        </w:tc>
        <w:tc>
          <w:tcPr>
            <w:tcW w:w="2127" w:type="dxa"/>
            <w:vAlign w:val="center"/>
          </w:tcPr>
          <w:p w:rsidR="006A08C7" w:rsidRPr="00336B8E" w:rsidRDefault="006A08C7" w:rsidP="006A08C7">
            <w:pPr>
              <w:autoSpaceDE w:val="0"/>
              <w:autoSpaceDN w:val="0"/>
              <w:adjustRightInd w:val="0"/>
            </w:pPr>
            <w:r w:rsidRPr="00336B8E">
              <w:t>TS 1900-1, TS 1900-</w:t>
            </w:r>
          </w:p>
          <w:p w:rsidR="006A08C7" w:rsidRPr="00336B8E" w:rsidRDefault="006A08C7" w:rsidP="006A08C7">
            <w:pPr>
              <w:autoSpaceDE w:val="0"/>
              <w:autoSpaceDN w:val="0"/>
              <w:adjustRightInd w:val="0"/>
            </w:pPr>
            <w:r w:rsidRPr="00336B8E">
              <w:t>1/T1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0.19885%</w:t>
            </w:r>
          </w:p>
        </w:tc>
      </w:tr>
      <w:tr w:rsidR="006A08C7" w:rsidRPr="008D690E" w:rsidTr="00875D88">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 xml:space="preserve">Orta ve İri </w:t>
            </w:r>
            <w:proofErr w:type="spellStart"/>
            <w:r w:rsidRPr="00336B8E">
              <w:t>Daneli</w:t>
            </w:r>
            <w:proofErr w:type="spellEnd"/>
            <w:r w:rsidRPr="00336B8E">
              <w:t xml:space="preserve"> Zeminler İçin Özgül Ağırlık</w:t>
            </w:r>
          </w:p>
          <w:p w:rsidR="006A08C7" w:rsidRPr="00336B8E" w:rsidRDefault="006A08C7" w:rsidP="006A08C7">
            <w:pPr>
              <w:autoSpaceDE w:val="0"/>
              <w:autoSpaceDN w:val="0"/>
              <w:adjustRightInd w:val="0"/>
            </w:pPr>
            <w:r w:rsidRPr="00336B8E">
              <w:t>(40 mm elekten geçen) Deneyi</w:t>
            </w:r>
          </w:p>
        </w:tc>
        <w:tc>
          <w:tcPr>
            <w:tcW w:w="2127" w:type="dxa"/>
            <w:vAlign w:val="center"/>
          </w:tcPr>
          <w:p w:rsidR="006A08C7" w:rsidRPr="00336B8E" w:rsidRDefault="006A08C7" w:rsidP="006A08C7">
            <w:pPr>
              <w:autoSpaceDE w:val="0"/>
              <w:autoSpaceDN w:val="0"/>
              <w:adjustRightInd w:val="0"/>
            </w:pPr>
            <w:r w:rsidRPr="00336B8E">
              <w:t>TS 1900-1, TS-1900-</w:t>
            </w:r>
          </w:p>
          <w:p w:rsidR="006A08C7" w:rsidRPr="00336B8E" w:rsidRDefault="006A08C7" w:rsidP="006A08C7">
            <w:pPr>
              <w:autoSpaceDE w:val="0"/>
              <w:autoSpaceDN w:val="0"/>
              <w:adjustRightInd w:val="0"/>
            </w:pPr>
            <w:r w:rsidRPr="00336B8E">
              <w:t>1/T1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0.19885%</w:t>
            </w:r>
          </w:p>
        </w:tc>
      </w:tr>
      <w:tr w:rsidR="006A08C7" w:rsidRPr="008D690E" w:rsidTr="00DA17DB">
        <w:trPr>
          <w:trHeight w:val="340"/>
        </w:trPr>
        <w:tc>
          <w:tcPr>
            <w:tcW w:w="4394" w:type="dxa"/>
            <w:shd w:val="clear" w:color="auto" w:fill="auto"/>
            <w:vAlign w:val="center"/>
          </w:tcPr>
          <w:p w:rsidR="006A08C7" w:rsidRPr="00336B8E" w:rsidRDefault="006A08C7" w:rsidP="006A08C7">
            <w:pPr>
              <w:autoSpaceDE w:val="0"/>
              <w:autoSpaceDN w:val="0"/>
              <w:adjustRightInd w:val="0"/>
            </w:pPr>
            <w:r w:rsidRPr="004B445C">
              <w:t>Likit limit (LL)</w:t>
            </w:r>
            <w:r>
              <w:t xml:space="preserve"> </w:t>
            </w:r>
            <w:r w:rsidRPr="00336B8E">
              <w:t>Deneyi</w:t>
            </w:r>
          </w:p>
        </w:tc>
        <w:tc>
          <w:tcPr>
            <w:tcW w:w="2127" w:type="dxa"/>
            <w:vAlign w:val="center"/>
          </w:tcPr>
          <w:p w:rsidR="006A08C7" w:rsidRPr="00336B8E" w:rsidRDefault="006A08C7" w:rsidP="006A08C7">
            <w:pPr>
              <w:autoSpaceDE w:val="0"/>
              <w:autoSpaceDN w:val="0"/>
              <w:adjustRightInd w:val="0"/>
            </w:pPr>
            <w:r w:rsidRPr="00336B8E">
              <w:t>TS 1900-1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0.07780%</w:t>
            </w:r>
          </w:p>
        </w:tc>
      </w:tr>
      <w:tr w:rsidR="006A08C7" w:rsidRPr="008D690E" w:rsidTr="00DA17DB">
        <w:trPr>
          <w:trHeight w:val="340"/>
        </w:trPr>
        <w:tc>
          <w:tcPr>
            <w:tcW w:w="4394" w:type="dxa"/>
            <w:shd w:val="clear" w:color="auto" w:fill="auto"/>
            <w:vAlign w:val="center"/>
          </w:tcPr>
          <w:p w:rsidR="006A08C7" w:rsidRPr="00336B8E" w:rsidRDefault="006A08C7" w:rsidP="006A08C7">
            <w:pPr>
              <w:autoSpaceDE w:val="0"/>
              <w:autoSpaceDN w:val="0"/>
              <w:adjustRightInd w:val="0"/>
            </w:pPr>
            <w:r w:rsidRPr="004B445C">
              <w:t xml:space="preserve">Plastik limit (PL) ve </w:t>
            </w:r>
            <w:proofErr w:type="spellStart"/>
            <w:r w:rsidRPr="004B445C">
              <w:t>Plastisite</w:t>
            </w:r>
            <w:proofErr w:type="spellEnd"/>
            <w:r w:rsidRPr="004B445C">
              <w:t xml:space="preserve"> indisi (</w:t>
            </w:r>
            <w:proofErr w:type="spellStart"/>
            <w:r w:rsidRPr="004B445C">
              <w:t>Pl</w:t>
            </w:r>
            <w:proofErr w:type="spellEnd"/>
            <w:r w:rsidRPr="004B445C">
              <w:t>)</w:t>
            </w:r>
            <w:r>
              <w:t xml:space="preserve"> </w:t>
            </w:r>
            <w:r w:rsidRPr="00336B8E">
              <w:t>Deneyi</w:t>
            </w:r>
          </w:p>
        </w:tc>
        <w:tc>
          <w:tcPr>
            <w:tcW w:w="2127" w:type="dxa"/>
            <w:vAlign w:val="center"/>
          </w:tcPr>
          <w:p w:rsidR="006A08C7" w:rsidRPr="00336B8E" w:rsidRDefault="006A08C7" w:rsidP="006A08C7">
            <w:pPr>
              <w:autoSpaceDE w:val="0"/>
              <w:autoSpaceDN w:val="0"/>
              <w:adjustRightInd w:val="0"/>
            </w:pPr>
            <w:r w:rsidRPr="00336B8E">
              <w:t>TS 1900-1</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0.06050%</w:t>
            </w:r>
          </w:p>
        </w:tc>
      </w:tr>
      <w:tr w:rsidR="006A08C7" w:rsidRPr="008D690E" w:rsidTr="00DA17DB">
        <w:trPr>
          <w:trHeight w:val="340"/>
        </w:trPr>
        <w:tc>
          <w:tcPr>
            <w:tcW w:w="4394" w:type="dxa"/>
            <w:shd w:val="clear" w:color="auto" w:fill="auto"/>
            <w:vAlign w:val="center"/>
          </w:tcPr>
          <w:p w:rsidR="006A08C7" w:rsidRPr="00336B8E" w:rsidRDefault="006A08C7" w:rsidP="006A08C7">
            <w:pPr>
              <w:autoSpaceDE w:val="0"/>
              <w:autoSpaceDN w:val="0"/>
              <w:adjustRightInd w:val="0"/>
            </w:pPr>
            <w:r w:rsidRPr="004B445C">
              <w:t>Laboratuvar deneylerine göre zemin sınıflaması</w:t>
            </w:r>
          </w:p>
        </w:tc>
        <w:tc>
          <w:tcPr>
            <w:tcW w:w="2127" w:type="dxa"/>
            <w:vAlign w:val="center"/>
          </w:tcPr>
          <w:p w:rsidR="006A08C7" w:rsidRPr="00336B8E" w:rsidRDefault="006A08C7" w:rsidP="006A08C7">
            <w:pPr>
              <w:autoSpaceDE w:val="0"/>
              <w:autoSpaceDN w:val="0"/>
              <w:adjustRightInd w:val="0"/>
            </w:pPr>
            <w:r w:rsidRPr="00336B8E">
              <w:t>TS-1500</w:t>
            </w:r>
          </w:p>
        </w:tc>
        <w:tc>
          <w:tcPr>
            <w:tcW w:w="1134" w:type="dxa"/>
            <w:shd w:val="clear" w:color="auto" w:fill="auto"/>
            <w:vAlign w:val="center"/>
          </w:tcPr>
          <w:p w:rsidR="006A08C7" w:rsidRPr="00336B8E" w:rsidRDefault="006A08C7" w:rsidP="006A08C7">
            <w:pPr>
              <w:autoSpaceDE w:val="0"/>
              <w:autoSpaceDN w:val="0"/>
              <w:adjustRightInd w:val="0"/>
              <w:jc w:val="center"/>
            </w:pPr>
            <w:r>
              <w:t>30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0.03460%</w:t>
            </w:r>
          </w:p>
        </w:tc>
      </w:tr>
      <w:tr w:rsidR="006A08C7" w:rsidRPr="008D690E" w:rsidTr="00DA17DB">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Tabii Birim Hacim Ağırlık Deneyi (örselenmemiş numunelerde)</w:t>
            </w:r>
          </w:p>
        </w:tc>
        <w:tc>
          <w:tcPr>
            <w:tcW w:w="2127" w:type="dxa"/>
            <w:vAlign w:val="center"/>
          </w:tcPr>
          <w:p w:rsidR="006A08C7" w:rsidRPr="00336B8E" w:rsidRDefault="006A08C7" w:rsidP="006A08C7">
            <w:pPr>
              <w:autoSpaceDE w:val="0"/>
              <w:autoSpaceDN w:val="0"/>
              <w:adjustRightInd w:val="0"/>
            </w:pPr>
            <w:r w:rsidRPr="00336B8E">
              <w:t>TS EN ISO 17892-2</w:t>
            </w:r>
          </w:p>
        </w:tc>
        <w:tc>
          <w:tcPr>
            <w:tcW w:w="1134" w:type="dxa"/>
            <w:tcBorders>
              <w:bottom w:val="single" w:sz="4" w:space="0" w:color="auto"/>
            </w:tcBorders>
            <w:shd w:val="clear" w:color="auto" w:fill="auto"/>
            <w:vAlign w:val="center"/>
          </w:tcPr>
          <w:p w:rsidR="006A08C7" w:rsidRPr="00336B8E" w:rsidRDefault="006A08C7" w:rsidP="006A08C7">
            <w:pPr>
              <w:autoSpaceDE w:val="0"/>
              <w:autoSpaceDN w:val="0"/>
              <w:adjustRightInd w:val="0"/>
              <w:jc w:val="center"/>
            </w:pPr>
            <w:r>
              <w:t>5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0.01585%</w:t>
            </w:r>
          </w:p>
        </w:tc>
      </w:tr>
      <w:tr w:rsidR="006A08C7" w:rsidRPr="008D690E" w:rsidTr="00DA17DB">
        <w:trPr>
          <w:trHeight w:val="340"/>
        </w:trPr>
        <w:tc>
          <w:tcPr>
            <w:tcW w:w="4394" w:type="dxa"/>
            <w:shd w:val="clear" w:color="auto" w:fill="auto"/>
            <w:vAlign w:val="center"/>
          </w:tcPr>
          <w:p w:rsidR="006A08C7" w:rsidRPr="00336B8E" w:rsidRDefault="006A08C7" w:rsidP="006A08C7">
            <w:pPr>
              <w:autoSpaceDE w:val="0"/>
              <w:autoSpaceDN w:val="0"/>
              <w:adjustRightInd w:val="0"/>
            </w:pPr>
            <w:r w:rsidRPr="004B445C">
              <w:t>Zeminlerde Şişme Basıncı Tayini Deneyi</w:t>
            </w:r>
          </w:p>
        </w:tc>
        <w:tc>
          <w:tcPr>
            <w:tcW w:w="2127" w:type="dxa"/>
            <w:vAlign w:val="center"/>
          </w:tcPr>
          <w:p w:rsidR="006A08C7" w:rsidRPr="00336B8E" w:rsidRDefault="006A08C7" w:rsidP="006A08C7">
            <w:pPr>
              <w:autoSpaceDE w:val="0"/>
              <w:autoSpaceDN w:val="0"/>
              <w:adjustRightInd w:val="0"/>
            </w:pPr>
            <w:r w:rsidRPr="00336B8E">
              <w:t>TS 1900-2/T1</w:t>
            </w:r>
          </w:p>
        </w:tc>
        <w:tc>
          <w:tcPr>
            <w:tcW w:w="1134" w:type="dxa"/>
            <w:shd w:val="clear" w:color="auto" w:fill="auto"/>
            <w:vAlign w:val="center"/>
          </w:tcPr>
          <w:p w:rsidR="006A08C7" w:rsidRPr="00336B8E" w:rsidRDefault="006A08C7" w:rsidP="006A08C7">
            <w:pPr>
              <w:autoSpaceDE w:val="0"/>
              <w:autoSpaceDN w:val="0"/>
              <w:adjustRightInd w:val="0"/>
              <w:jc w:val="center"/>
            </w:pPr>
            <w:r>
              <w:t>10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0.05185%</w:t>
            </w:r>
          </w:p>
        </w:tc>
      </w:tr>
      <w:tr w:rsidR="006A08C7" w:rsidRPr="008D690E" w:rsidTr="00DA17DB">
        <w:trPr>
          <w:trHeight w:val="340"/>
        </w:trPr>
        <w:tc>
          <w:tcPr>
            <w:tcW w:w="4394" w:type="dxa"/>
            <w:shd w:val="clear" w:color="auto" w:fill="auto"/>
            <w:vAlign w:val="center"/>
          </w:tcPr>
          <w:p w:rsidR="006A08C7" w:rsidRPr="00336B8E" w:rsidRDefault="006A08C7" w:rsidP="006A08C7">
            <w:pPr>
              <w:autoSpaceDE w:val="0"/>
              <w:autoSpaceDN w:val="0"/>
              <w:adjustRightInd w:val="0"/>
            </w:pPr>
            <w:r w:rsidRPr="004B445C">
              <w:t>Zeminlerde Şişme Yüzdesi Tayini Deneyi</w:t>
            </w:r>
          </w:p>
        </w:tc>
        <w:tc>
          <w:tcPr>
            <w:tcW w:w="2127" w:type="dxa"/>
            <w:vAlign w:val="center"/>
          </w:tcPr>
          <w:p w:rsidR="006A08C7" w:rsidRPr="00336B8E" w:rsidRDefault="006A08C7" w:rsidP="006A08C7">
            <w:pPr>
              <w:autoSpaceDE w:val="0"/>
              <w:autoSpaceDN w:val="0"/>
              <w:adjustRightInd w:val="0"/>
            </w:pPr>
            <w:r w:rsidRPr="00336B8E">
              <w:t>TS 1900-2/T1</w:t>
            </w:r>
          </w:p>
        </w:tc>
        <w:tc>
          <w:tcPr>
            <w:tcW w:w="1134" w:type="dxa"/>
            <w:shd w:val="clear" w:color="auto" w:fill="auto"/>
            <w:vAlign w:val="center"/>
          </w:tcPr>
          <w:p w:rsidR="006A08C7" w:rsidRPr="00336B8E" w:rsidRDefault="006A08C7" w:rsidP="006A08C7">
            <w:pPr>
              <w:autoSpaceDE w:val="0"/>
              <w:autoSpaceDN w:val="0"/>
              <w:adjustRightInd w:val="0"/>
              <w:jc w:val="center"/>
            </w:pPr>
            <w:r>
              <w:t>10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0.05185%</w:t>
            </w:r>
          </w:p>
        </w:tc>
      </w:tr>
      <w:tr w:rsidR="006A08C7" w:rsidRPr="008D690E" w:rsidTr="000F4AEB">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lastRenderedPageBreak/>
              <w:t>Zeminlerin Minimum Birim Ağırlığının</w:t>
            </w:r>
          </w:p>
          <w:p w:rsidR="006A08C7" w:rsidRPr="00336B8E" w:rsidRDefault="006A08C7" w:rsidP="006A08C7">
            <w:pPr>
              <w:autoSpaceDE w:val="0"/>
              <w:autoSpaceDN w:val="0"/>
              <w:adjustRightInd w:val="0"/>
            </w:pPr>
            <w:r w:rsidRPr="00336B8E">
              <w:t>Bulunması Deneyi</w:t>
            </w:r>
          </w:p>
        </w:tc>
        <w:tc>
          <w:tcPr>
            <w:tcW w:w="2127" w:type="dxa"/>
            <w:vAlign w:val="center"/>
          </w:tcPr>
          <w:p w:rsidR="006A08C7" w:rsidRPr="00336B8E" w:rsidRDefault="006A08C7" w:rsidP="006A08C7">
            <w:pPr>
              <w:autoSpaceDE w:val="0"/>
              <w:autoSpaceDN w:val="0"/>
              <w:adjustRightInd w:val="0"/>
            </w:pPr>
            <w:r w:rsidRPr="00336B8E">
              <w:t>ASTM D 4254 Metot A</w:t>
            </w:r>
          </w:p>
        </w:tc>
        <w:tc>
          <w:tcPr>
            <w:tcW w:w="1134" w:type="dxa"/>
            <w:shd w:val="clear" w:color="auto" w:fill="auto"/>
            <w:vAlign w:val="center"/>
          </w:tcPr>
          <w:p w:rsidR="006A08C7" w:rsidRPr="00336B8E" w:rsidRDefault="006A08C7" w:rsidP="006A08C7">
            <w:pPr>
              <w:autoSpaceDE w:val="0"/>
              <w:autoSpaceDN w:val="0"/>
              <w:adjustRightInd w:val="0"/>
              <w:jc w:val="center"/>
            </w:pPr>
            <w:r>
              <w:t>10 adet</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0.03170%</w:t>
            </w:r>
          </w:p>
        </w:tc>
      </w:tr>
      <w:tr w:rsidR="006A08C7" w:rsidRPr="008D690E" w:rsidTr="000F4AEB">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Gerçek yoğunluk, görünür yoğunluk, toplam ve</w:t>
            </w:r>
          </w:p>
          <w:p w:rsidR="006A08C7" w:rsidRPr="00336B8E" w:rsidRDefault="006A08C7" w:rsidP="006A08C7">
            <w:pPr>
              <w:autoSpaceDE w:val="0"/>
              <w:autoSpaceDN w:val="0"/>
              <w:adjustRightInd w:val="0"/>
            </w:pPr>
            <w:proofErr w:type="gramStart"/>
            <w:r w:rsidRPr="00336B8E">
              <w:t>açık</w:t>
            </w:r>
            <w:proofErr w:type="gramEnd"/>
            <w:r w:rsidRPr="00336B8E">
              <w:t xml:space="preserve"> </w:t>
            </w:r>
            <w:proofErr w:type="spellStart"/>
            <w:r w:rsidRPr="00336B8E">
              <w:t>gözeneklilik</w:t>
            </w:r>
            <w:proofErr w:type="spellEnd"/>
            <w:r w:rsidRPr="00336B8E">
              <w:t xml:space="preserve"> tayini</w:t>
            </w:r>
          </w:p>
        </w:tc>
        <w:tc>
          <w:tcPr>
            <w:tcW w:w="2127" w:type="dxa"/>
            <w:vAlign w:val="center"/>
          </w:tcPr>
          <w:p w:rsidR="006A08C7" w:rsidRPr="00336B8E" w:rsidRDefault="006A08C7" w:rsidP="006A08C7">
            <w:pPr>
              <w:autoSpaceDE w:val="0"/>
              <w:autoSpaceDN w:val="0"/>
              <w:adjustRightInd w:val="0"/>
              <w:jc w:val="center"/>
            </w:pPr>
            <w:r w:rsidRPr="00336B8E">
              <w:t>TS EN 1936</w:t>
            </w:r>
          </w:p>
        </w:tc>
        <w:tc>
          <w:tcPr>
            <w:tcW w:w="1134" w:type="dxa"/>
            <w:shd w:val="clear" w:color="auto" w:fill="auto"/>
            <w:vAlign w:val="center"/>
          </w:tcPr>
          <w:p w:rsidR="006A08C7" w:rsidRPr="00336B8E" w:rsidRDefault="006A08C7" w:rsidP="006A08C7">
            <w:pPr>
              <w:autoSpaceDE w:val="0"/>
              <w:autoSpaceDN w:val="0"/>
              <w:adjustRightInd w:val="0"/>
              <w:jc w:val="center"/>
            </w:pPr>
            <w:r>
              <w:t>10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0.01730%</w:t>
            </w:r>
          </w:p>
        </w:tc>
      </w:tr>
      <w:tr w:rsidR="006A08C7" w:rsidRPr="008D690E" w:rsidTr="000F4AEB">
        <w:trPr>
          <w:trHeight w:val="340"/>
        </w:trPr>
        <w:tc>
          <w:tcPr>
            <w:tcW w:w="4394" w:type="dxa"/>
            <w:shd w:val="clear" w:color="auto" w:fill="auto"/>
            <w:vAlign w:val="center"/>
          </w:tcPr>
          <w:p w:rsidR="006A08C7" w:rsidRPr="00336B8E" w:rsidRDefault="006A08C7" w:rsidP="006A08C7">
            <w:pPr>
              <w:autoSpaceDE w:val="0"/>
              <w:autoSpaceDN w:val="0"/>
              <w:adjustRightInd w:val="0"/>
            </w:pPr>
            <w:r w:rsidRPr="00336B8E">
              <w:t>Aşınmaya dayanıklılık</w:t>
            </w:r>
          </w:p>
        </w:tc>
        <w:tc>
          <w:tcPr>
            <w:tcW w:w="2127" w:type="dxa"/>
            <w:vAlign w:val="center"/>
          </w:tcPr>
          <w:p w:rsidR="006A08C7" w:rsidRPr="00336B8E" w:rsidRDefault="006A08C7" w:rsidP="006A08C7">
            <w:pPr>
              <w:autoSpaceDE w:val="0"/>
              <w:autoSpaceDN w:val="0"/>
              <w:adjustRightInd w:val="0"/>
              <w:jc w:val="center"/>
            </w:pPr>
            <w:r w:rsidRPr="00336B8E">
              <w:t>ASTM C131</w:t>
            </w:r>
          </w:p>
        </w:tc>
        <w:tc>
          <w:tcPr>
            <w:tcW w:w="1134" w:type="dxa"/>
            <w:shd w:val="clear" w:color="auto" w:fill="auto"/>
            <w:vAlign w:val="center"/>
          </w:tcPr>
          <w:p w:rsidR="006A08C7" w:rsidRPr="00336B8E" w:rsidRDefault="006A08C7" w:rsidP="006A08C7">
            <w:pPr>
              <w:autoSpaceDE w:val="0"/>
              <w:autoSpaceDN w:val="0"/>
              <w:adjustRightInd w:val="0"/>
              <w:jc w:val="center"/>
            </w:pPr>
            <w:r>
              <w:t>5 adet</w:t>
            </w:r>
          </w:p>
        </w:tc>
        <w:tc>
          <w:tcPr>
            <w:tcW w:w="1381" w:type="dxa"/>
            <w:tcBorders>
              <w:top w:val="nil"/>
              <w:left w:val="single" w:sz="4" w:space="0" w:color="auto"/>
              <w:bottom w:val="single" w:sz="4" w:space="0" w:color="auto"/>
              <w:right w:val="single" w:sz="4" w:space="0" w:color="auto"/>
            </w:tcBorders>
            <w:shd w:val="clear" w:color="auto" w:fill="auto"/>
            <w:vAlign w:val="center"/>
          </w:tcPr>
          <w:p w:rsidR="006A08C7" w:rsidRDefault="006A08C7" w:rsidP="006A08C7">
            <w:pPr>
              <w:jc w:val="center"/>
              <w:rPr>
                <w:color w:val="000000"/>
                <w:sz w:val="22"/>
                <w:szCs w:val="22"/>
              </w:rPr>
            </w:pPr>
            <w:r>
              <w:rPr>
                <w:color w:val="000000"/>
                <w:sz w:val="22"/>
                <w:szCs w:val="22"/>
              </w:rPr>
              <w:t>0.03170%</w:t>
            </w:r>
          </w:p>
        </w:tc>
      </w:tr>
      <w:tr w:rsidR="009809C9" w:rsidRPr="008D690E" w:rsidTr="00B07135">
        <w:trPr>
          <w:trHeight w:val="340"/>
        </w:trPr>
        <w:tc>
          <w:tcPr>
            <w:tcW w:w="7655" w:type="dxa"/>
            <w:gridSpan w:val="3"/>
            <w:vAlign w:val="center"/>
          </w:tcPr>
          <w:p w:rsidR="009809C9" w:rsidRPr="00336B8E" w:rsidRDefault="009809C9" w:rsidP="009809C9">
            <w:pPr>
              <w:autoSpaceDE w:val="0"/>
              <w:autoSpaceDN w:val="0"/>
              <w:adjustRightInd w:val="0"/>
              <w:jc w:val="center"/>
            </w:pPr>
            <w:r w:rsidRPr="00336B8E">
              <w:t>RAPOR YAZIMI</w:t>
            </w:r>
          </w:p>
        </w:tc>
        <w:tc>
          <w:tcPr>
            <w:tcW w:w="1381" w:type="dxa"/>
          </w:tcPr>
          <w:p w:rsidR="009809C9" w:rsidRPr="00336B8E" w:rsidRDefault="009809C9" w:rsidP="009809C9">
            <w:pPr>
              <w:autoSpaceDE w:val="0"/>
              <w:autoSpaceDN w:val="0"/>
              <w:adjustRightInd w:val="0"/>
              <w:jc w:val="center"/>
            </w:pPr>
          </w:p>
        </w:tc>
      </w:tr>
      <w:tr w:rsidR="009809C9" w:rsidRPr="008D690E" w:rsidTr="00B07135">
        <w:trPr>
          <w:trHeight w:val="340"/>
        </w:trPr>
        <w:tc>
          <w:tcPr>
            <w:tcW w:w="4394" w:type="dxa"/>
            <w:shd w:val="clear" w:color="auto" w:fill="auto"/>
            <w:vAlign w:val="center"/>
          </w:tcPr>
          <w:p w:rsidR="009809C9" w:rsidRPr="00336B8E" w:rsidRDefault="009809C9" w:rsidP="009809C9">
            <w:pPr>
              <w:autoSpaceDE w:val="0"/>
              <w:autoSpaceDN w:val="0"/>
              <w:adjustRightInd w:val="0"/>
            </w:pPr>
            <w:r w:rsidRPr="004B445C">
              <w:t>Rapor Yazımı</w:t>
            </w:r>
          </w:p>
        </w:tc>
        <w:tc>
          <w:tcPr>
            <w:tcW w:w="2127" w:type="dxa"/>
          </w:tcPr>
          <w:p w:rsidR="009809C9" w:rsidRPr="00336B8E" w:rsidRDefault="009809C9" w:rsidP="009809C9">
            <w:pPr>
              <w:autoSpaceDE w:val="0"/>
              <w:autoSpaceDN w:val="0"/>
              <w:adjustRightInd w:val="0"/>
              <w:jc w:val="center"/>
            </w:pPr>
          </w:p>
        </w:tc>
        <w:tc>
          <w:tcPr>
            <w:tcW w:w="1134" w:type="dxa"/>
            <w:shd w:val="clear" w:color="auto" w:fill="auto"/>
            <w:vAlign w:val="center"/>
          </w:tcPr>
          <w:p w:rsidR="009809C9" w:rsidRPr="00336B8E" w:rsidRDefault="009809C9" w:rsidP="009809C9">
            <w:pPr>
              <w:autoSpaceDE w:val="0"/>
              <w:autoSpaceDN w:val="0"/>
              <w:adjustRightInd w:val="0"/>
              <w:jc w:val="center"/>
            </w:pPr>
            <w:r w:rsidRPr="00336B8E">
              <w:t>1</w:t>
            </w:r>
            <w:r>
              <w:t xml:space="preserve"> adet</w:t>
            </w:r>
          </w:p>
        </w:tc>
        <w:tc>
          <w:tcPr>
            <w:tcW w:w="1381" w:type="dxa"/>
          </w:tcPr>
          <w:p w:rsidR="009809C9" w:rsidRPr="00336B8E" w:rsidRDefault="006A08C7" w:rsidP="009809C9">
            <w:pPr>
              <w:autoSpaceDE w:val="0"/>
              <w:autoSpaceDN w:val="0"/>
              <w:adjustRightInd w:val="0"/>
              <w:jc w:val="center"/>
            </w:pPr>
            <w:r w:rsidRPr="006A08C7">
              <w:t>1.87920%</w:t>
            </w:r>
          </w:p>
        </w:tc>
      </w:tr>
      <w:tr w:rsidR="009809C9" w:rsidRPr="008D690E" w:rsidTr="00371943">
        <w:trPr>
          <w:trHeight w:val="340"/>
        </w:trPr>
        <w:tc>
          <w:tcPr>
            <w:tcW w:w="7655" w:type="dxa"/>
            <w:gridSpan w:val="3"/>
            <w:shd w:val="clear" w:color="auto" w:fill="auto"/>
            <w:vAlign w:val="center"/>
          </w:tcPr>
          <w:p w:rsidR="009809C9" w:rsidRPr="009809C9" w:rsidRDefault="009809C9" w:rsidP="009809C9">
            <w:pPr>
              <w:autoSpaceDE w:val="0"/>
              <w:autoSpaceDN w:val="0"/>
              <w:adjustRightInd w:val="0"/>
              <w:jc w:val="right"/>
              <w:rPr>
                <w:b/>
              </w:rPr>
            </w:pPr>
            <w:r w:rsidRPr="009809C9">
              <w:rPr>
                <w:b/>
              </w:rPr>
              <w:t>Toplam(%)</w:t>
            </w:r>
          </w:p>
        </w:tc>
        <w:tc>
          <w:tcPr>
            <w:tcW w:w="1381" w:type="dxa"/>
          </w:tcPr>
          <w:p w:rsidR="009809C9" w:rsidRPr="009809C9" w:rsidRDefault="009809C9" w:rsidP="009809C9">
            <w:pPr>
              <w:autoSpaceDE w:val="0"/>
              <w:autoSpaceDN w:val="0"/>
              <w:adjustRightInd w:val="0"/>
              <w:jc w:val="center"/>
              <w:rPr>
                <w:b/>
              </w:rPr>
            </w:pPr>
            <w:r w:rsidRPr="009809C9">
              <w:rPr>
                <w:b/>
              </w:rPr>
              <w:t>5,00</w:t>
            </w:r>
          </w:p>
        </w:tc>
      </w:tr>
    </w:tbl>
    <w:p w:rsidR="009809C9" w:rsidRDefault="009809C9" w:rsidP="005E5199">
      <w:pPr>
        <w:autoSpaceDE w:val="0"/>
        <w:autoSpaceDN w:val="0"/>
        <w:adjustRightInd w:val="0"/>
        <w:jc w:val="both"/>
      </w:pPr>
    </w:p>
    <w:p w:rsidR="005E5199" w:rsidRPr="002943EA" w:rsidRDefault="005E5199" w:rsidP="005E5199">
      <w:pPr>
        <w:autoSpaceDE w:val="0"/>
        <w:autoSpaceDN w:val="0"/>
        <w:adjustRightInd w:val="0"/>
        <w:jc w:val="both"/>
      </w:pPr>
      <w:proofErr w:type="gramStart"/>
      <w:r w:rsidRPr="002943EA">
        <w:t>(</w:t>
      </w:r>
      <w:proofErr w:type="gramEnd"/>
      <w:r w:rsidRPr="002943EA">
        <w:t xml:space="preserve">* </w:t>
      </w:r>
      <w:proofErr w:type="spellStart"/>
      <w:r w:rsidRPr="002943EA">
        <w:t>Pursantaj</w:t>
      </w:r>
      <w:proofErr w:type="spellEnd"/>
      <w:r w:rsidRPr="002943EA">
        <w:t xml:space="preserve"> oranları; deneylerin toplam miktarı üzerinden belirlenmiştir. Toplam </w:t>
      </w:r>
      <w:proofErr w:type="spellStart"/>
      <w:r w:rsidRPr="002943EA">
        <w:t>Pursantaj</w:t>
      </w:r>
      <w:proofErr w:type="spellEnd"/>
      <w:r w:rsidRPr="002943EA">
        <w:t xml:space="preserve"> Oranı içerisinde kalmak kaydı ile deneylerde zeminin durumuna göre artış/eksiliş yapılabilecektir.</w:t>
      </w:r>
      <w:proofErr w:type="gramStart"/>
      <w:r w:rsidRPr="002943EA">
        <w:t>)</w:t>
      </w:r>
      <w:proofErr w:type="gramEnd"/>
    </w:p>
    <w:p w:rsidR="006C4E51" w:rsidRDefault="006C4E51">
      <w:pPr>
        <w:autoSpaceDE w:val="0"/>
        <w:autoSpaceDN w:val="0"/>
        <w:adjustRightInd w:val="0"/>
        <w:rPr>
          <w:b/>
          <w:color w:val="000000"/>
          <w:highlight w:val="cyan"/>
        </w:rPr>
      </w:pPr>
    </w:p>
    <w:p w:rsidR="007D79FD" w:rsidRPr="001D653F" w:rsidRDefault="00B84D23">
      <w:pPr>
        <w:tabs>
          <w:tab w:val="left" w:pos="3975"/>
        </w:tabs>
        <w:rPr>
          <w:b/>
        </w:rPr>
      </w:pPr>
      <w:r w:rsidRPr="003F7DDF">
        <w:rPr>
          <w:b/>
        </w:rPr>
        <w:t>4.</w:t>
      </w:r>
      <w:r w:rsidRPr="001D653F">
        <w:rPr>
          <w:b/>
        </w:rPr>
        <w:t>2</w:t>
      </w:r>
      <w:r w:rsidR="00C03484" w:rsidRPr="001D653F">
        <w:rPr>
          <w:b/>
        </w:rPr>
        <w:t xml:space="preserve">.2. Doğal Yapı </w:t>
      </w:r>
      <w:r w:rsidR="00C428F7">
        <w:rPr>
          <w:b/>
        </w:rPr>
        <w:t>Malzeme</w:t>
      </w:r>
      <w:r w:rsidR="00C03484" w:rsidRPr="001D653F">
        <w:rPr>
          <w:b/>
        </w:rPr>
        <w:t xml:space="preserve"> Etü</w:t>
      </w:r>
      <w:r w:rsidR="00451DA5" w:rsidRPr="001D653F">
        <w:rPr>
          <w:b/>
        </w:rPr>
        <w:t>t</w:t>
      </w:r>
      <w:r w:rsidR="00C03484" w:rsidRPr="001D653F">
        <w:rPr>
          <w:b/>
        </w:rPr>
        <w:t>ler</w:t>
      </w:r>
      <w:r w:rsidR="00451DA5" w:rsidRPr="001D653F">
        <w:rPr>
          <w:b/>
        </w:rPr>
        <w:t>i</w:t>
      </w:r>
    </w:p>
    <w:p w:rsidR="00BE516C" w:rsidRPr="00336B8E" w:rsidRDefault="001D653F" w:rsidP="00CE3EAD">
      <w:pPr>
        <w:tabs>
          <w:tab w:val="left" w:pos="0"/>
        </w:tabs>
        <w:overflowPunct w:val="0"/>
        <w:autoSpaceDE w:val="0"/>
        <w:autoSpaceDN w:val="0"/>
        <w:adjustRightInd w:val="0"/>
        <w:jc w:val="both"/>
        <w:textAlignment w:val="baseline"/>
      </w:pPr>
      <w:r w:rsidRPr="003F7DDF">
        <w:rPr>
          <w:b/>
        </w:rPr>
        <w:t>4.</w:t>
      </w:r>
      <w:r w:rsidRPr="001D653F">
        <w:rPr>
          <w:b/>
        </w:rPr>
        <w:t>2</w:t>
      </w:r>
      <w:r w:rsidR="003E2D40" w:rsidRPr="001D653F">
        <w:rPr>
          <w:b/>
        </w:rPr>
        <w:t>.2</w:t>
      </w:r>
      <w:r w:rsidR="003E2D40" w:rsidRPr="003E2D40">
        <w:rPr>
          <w:b/>
        </w:rPr>
        <w:t>.1</w:t>
      </w:r>
      <w:r w:rsidR="00BE516C" w:rsidRPr="00BE516C">
        <w:t xml:space="preserve"> </w:t>
      </w:r>
      <w:r w:rsidR="0041025F">
        <w:t>DANIŞMAN</w:t>
      </w:r>
      <w:r w:rsidR="00BE516C" w:rsidRPr="00BE516C">
        <w:t>, önerilen tesislerin gerekli doğal yapı gereçlerini temin etmek üzere bölgedeki malzeme alanlarını uzaklık, yeni yol yapımı, kalite, verim, kamulaştırma ve rezerv gibi özelliklerini inceleyecek, gerekli analiz ve mukayeseleri yaptıktan sonra işletilecek sahalara karar verecektir.</w:t>
      </w:r>
      <w:r w:rsidR="00CE3EAD" w:rsidRPr="00CE3EAD">
        <w:t xml:space="preserve"> </w:t>
      </w:r>
      <w:r w:rsidR="00CE3EAD" w:rsidRPr="00336B8E">
        <w:t>Proje yeri ve özelliklerine bağlı olarak ihtiyaç duyulan malzemenin özel sektör ocaklarından/işletmelerinden agrega veya hazır beton olarak satın alma yoluyla temini alternatifi de değerlendirilmeli, uygun ve ekonomik bulunması halinde raporda önerilmelidir.</w:t>
      </w:r>
    </w:p>
    <w:p w:rsidR="00BE516C" w:rsidRPr="00BE516C" w:rsidRDefault="00BE516C">
      <w:pPr>
        <w:tabs>
          <w:tab w:val="left" w:pos="0"/>
        </w:tabs>
        <w:overflowPunct w:val="0"/>
        <w:autoSpaceDE w:val="0"/>
        <w:autoSpaceDN w:val="0"/>
        <w:adjustRightInd w:val="0"/>
        <w:jc w:val="both"/>
        <w:textAlignment w:val="baseline"/>
      </w:pPr>
      <w:r w:rsidRPr="00BE516C">
        <w:tab/>
      </w:r>
      <w:r w:rsidR="0041025F">
        <w:t>DANIŞMAN</w:t>
      </w:r>
      <w:r w:rsidRPr="00BE516C">
        <w:t xml:space="preserve">, malzeme ocaklarında araştırma çukurlarının açılmasından, numunelerin alınıp nakledilmesinden ve laboratuvar deneylerinin yapılmasından sorumludur. </w:t>
      </w:r>
      <w:r w:rsidR="0041025F">
        <w:t>DANIŞMAN</w:t>
      </w:r>
      <w:r w:rsidRPr="00BE516C">
        <w:t xml:space="preserve">, nihai raporlarda malzeme temini ve ocakların işletilmesi ile ilgili önerilerde de bulunacaktır. </w:t>
      </w:r>
    </w:p>
    <w:p w:rsidR="00BE516C" w:rsidRPr="00BE516C" w:rsidRDefault="00BE516C">
      <w:pPr>
        <w:overflowPunct w:val="0"/>
        <w:autoSpaceDE w:val="0"/>
        <w:autoSpaceDN w:val="0"/>
        <w:adjustRightInd w:val="0"/>
        <w:jc w:val="both"/>
        <w:textAlignment w:val="baseline"/>
      </w:pPr>
      <w:r w:rsidRPr="00BE516C">
        <w:t xml:space="preserve">Doğal yapı malzemesi için yapılacak arazi, laboratuvar ve büro çalışmaları ile malzeme raporlarının hazırlanması ve malzeme paftalarının düzenlenmesi; ekte verilen “Doğal Yapı Malzemesi Etütleri Şartnamesi” hükümlerine uygun olacaktır. </w:t>
      </w:r>
    </w:p>
    <w:p w:rsidR="00BE516C" w:rsidRPr="00417C26" w:rsidRDefault="00BE516C">
      <w:pPr>
        <w:overflowPunct w:val="0"/>
        <w:autoSpaceDE w:val="0"/>
        <w:autoSpaceDN w:val="0"/>
        <w:adjustRightInd w:val="0"/>
        <w:ind w:firstLine="708"/>
        <w:jc w:val="both"/>
        <w:textAlignment w:val="baseline"/>
      </w:pPr>
      <w:r w:rsidRPr="00BE516C">
        <w:t xml:space="preserve">Hazırlanacak malzeme rapor ve paftalarında her türden ihtiyaç duyulan malzeme miktarının en az 1,5 misli </w:t>
      </w:r>
      <w:r w:rsidRPr="00417C26">
        <w:t>uygun nitelikli malzeme rezervi bulun</w:t>
      </w:r>
      <w:r w:rsidR="0078079C" w:rsidRPr="00417C26">
        <w:t>acaktır</w:t>
      </w:r>
      <w:r w:rsidRPr="00417C26">
        <w:t xml:space="preserve">. </w:t>
      </w:r>
    </w:p>
    <w:p w:rsidR="00B221E1" w:rsidRPr="00417C26" w:rsidRDefault="00BE516C" w:rsidP="00B221E1">
      <w:pPr>
        <w:overflowPunct w:val="0"/>
        <w:autoSpaceDE w:val="0"/>
        <w:autoSpaceDN w:val="0"/>
        <w:adjustRightInd w:val="0"/>
        <w:ind w:firstLine="708"/>
        <w:jc w:val="both"/>
        <w:textAlignment w:val="baseline"/>
      </w:pPr>
      <w:r w:rsidRPr="00417C26">
        <w:t xml:space="preserve">Doğal yapı malzemesi arazi çalışmaları sırasında, araştırma çukurları 5 (beş) metre derinlik kapasiteli </w:t>
      </w:r>
      <w:proofErr w:type="spellStart"/>
      <w:r w:rsidRPr="00417C26">
        <w:t>beko</w:t>
      </w:r>
      <w:proofErr w:type="spellEnd"/>
      <w:r w:rsidRPr="00417C26">
        <w:t xml:space="preserve"> (</w:t>
      </w:r>
      <w:proofErr w:type="spellStart"/>
      <w:r w:rsidRPr="00417C26">
        <w:t>back-hoe</w:t>
      </w:r>
      <w:proofErr w:type="spellEnd"/>
      <w:r w:rsidRPr="00417C26">
        <w:t xml:space="preserve">) ile saha sınırlarını tayin için araştırma çukuru açtırılacak ve kalite kontrol deneyleri için toplam örnek alınacaktır.  Ancak, </w:t>
      </w:r>
      <w:proofErr w:type="spellStart"/>
      <w:r w:rsidRPr="00417C26">
        <w:t>bekonun</w:t>
      </w:r>
      <w:proofErr w:type="spellEnd"/>
      <w:r w:rsidRPr="00417C26">
        <w:t xml:space="preserve"> yürüyemeyeceği eğimdeki malzeme sahalarında, kazma-kürek ile kuyu açtırıla</w:t>
      </w:r>
      <w:r w:rsidR="0054600A" w:rsidRPr="00417C26">
        <w:t>caktır</w:t>
      </w:r>
      <w:r w:rsidRPr="00417C26">
        <w:t xml:space="preserve"> kuyuların açılması sırasında, örnek alınmadan önce çökmesini önlemek, herhangi bir kazaya sebep olmamak için önlem alınacak ve bu durumdan </w:t>
      </w:r>
      <w:r w:rsidR="0041025F" w:rsidRPr="00417C26">
        <w:t>DANIŞMAN</w:t>
      </w:r>
      <w:r w:rsidRPr="00417C26">
        <w:t xml:space="preserve"> sorumlu olacaktır.</w:t>
      </w:r>
      <w:r w:rsidR="00C57DD0" w:rsidRPr="00417C26">
        <w:t xml:space="preserve"> Ayrıca </w:t>
      </w:r>
      <w:proofErr w:type="spellStart"/>
      <w:r w:rsidR="00005719" w:rsidRPr="00417C26">
        <w:t>İDARE’nin</w:t>
      </w:r>
      <w:proofErr w:type="spellEnd"/>
      <w:r w:rsidR="00C57DD0" w:rsidRPr="00417C26">
        <w:t xml:space="preserve"> ihtiyaç duyması halinde rezerv miktarlarının doğrulanması için jeofizik etüt çalışması yaptırılabilecektir.</w:t>
      </w:r>
      <w:r w:rsidRPr="00417C26">
        <w:t xml:space="preserve"> Laboratuvara gönderilecek örnekler malzeme sahasını tam karakterize edecek </w:t>
      </w:r>
      <w:r w:rsidR="00C57DD0" w:rsidRPr="00417C26">
        <w:t xml:space="preserve">şekilde ve miktarda alınacaktır. </w:t>
      </w:r>
      <w:r w:rsidRPr="00417C26">
        <w:t xml:space="preserve">Açtırılan kuyular, </w:t>
      </w:r>
      <w:proofErr w:type="spellStart"/>
      <w:r w:rsidRPr="00417C26">
        <w:t>deskripsiyonları</w:t>
      </w:r>
      <w:proofErr w:type="spellEnd"/>
      <w:r w:rsidRPr="00417C26">
        <w:t xml:space="preserve"> yapıldıktan ve örnekleri alındıktan sonra kuyudan çıkarılan kazı malzemesiyle doldurulacaktır. Kuyu </w:t>
      </w:r>
      <w:proofErr w:type="spellStart"/>
      <w:r w:rsidRPr="00417C26">
        <w:t>deskripsiyonları</w:t>
      </w:r>
      <w:proofErr w:type="spellEnd"/>
      <w:r w:rsidRPr="00417C26">
        <w:t xml:space="preserve"> ile ilgili kayıtlar, </w:t>
      </w:r>
      <w:r w:rsidR="0041025F" w:rsidRPr="00417C26">
        <w:t>İDARE</w:t>
      </w:r>
      <w:r w:rsidRPr="00417C26">
        <w:t xml:space="preserve"> tarafından istenirse </w:t>
      </w:r>
      <w:r w:rsidR="0041025F" w:rsidRPr="00417C26">
        <w:t>DANIŞMAN</w:t>
      </w:r>
      <w:r w:rsidRPr="00417C26">
        <w:t xml:space="preserve"> tarafından temin edilecektir.</w:t>
      </w:r>
    </w:p>
    <w:p w:rsidR="007707C8" w:rsidRPr="00B221E1" w:rsidRDefault="00B221E1" w:rsidP="00B221E1">
      <w:pPr>
        <w:overflowPunct w:val="0"/>
        <w:autoSpaceDE w:val="0"/>
        <w:autoSpaceDN w:val="0"/>
        <w:adjustRightInd w:val="0"/>
        <w:ind w:firstLine="708"/>
        <w:jc w:val="both"/>
        <w:textAlignment w:val="baseline"/>
      </w:pPr>
      <w:proofErr w:type="gramStart"/>
      <w:r w:rsidRPr="00417C26">
        <w:t xml:space="preserve">Jeoloji </w:t>
      </w:r>
      <w:r w:rsidR="001C58BF" w:rsidRPr="00417C26">
        <w:t>M</w:t>
      </w:r>
      <w:r w:rsidRPr="00417C26">
        <w:t>ühendisleri ve hammadde üretim izin</w:t>
      </w:r>
      <w:r w:rsidR="00336B8E" w:rsidRPr="00417C26">
        <w:t xml:space="preserve"> iş ve işlemlerinde görev alan M</w:t>
      </w:r>
      <w:r w:rsidRPr="00417C26">
        <w:t xml:space="preserve">aden Mühendisleri arazide </w:t>
      </w:r>
      <w:r w:rsidR="00BE516C" w:rsidRPr="00417C26">
        <w:t>malzeme sahalarını belirleyecekler,</w:t>
      </w:r>
      <w:r w:rsidRPr="00417C26">
        <w:t xml:space="preserve"> sahanın 3213 sayılı Maden Kanunu ve ilgili mer’i mevzuat hükümleri kapsamında uygunluğu araştırılacak, </w:t>
      </w:r>
      <w:r w:rsidR="00BE516C" w:rsidRPr="00417C26">
        <w:t xml:space="preserve">kuyuların </w:t>
      </w:r>
      <w:proofErr w:type="spellStart"/>
      <w:r w:rsidR="00BE516C" w:rsidRPr="00417C26">
        <w:t>deskripsiyonlarını</w:t>
      </w:r>
      <w:proofErr w:type="spellEnd"/>
      <w:r w:rsidR="00BE516C" w:rsidRPr="00417C26">
        <w:t xml:space="preserve"> yapacaklar, örnek alınacak kuyuları belirleyip örnek alınmasına nezaret edecekler, örnekleri belirli bir merkezde toplatıp laboratuvara naklini sağlayacaklar, büroda ise laboratuvar sonuçlarını değerlendirerek uygun nitelikli malzeme rezervini </w:t>
      </w:r>
      <w:r w:rsidR="00BE516C" w:rsidRPr="00417C26">
        <w:lastRenderedPageBreak/>
        <w:t xml:space="preserve">hesaplayacaklardır. </w:t>
      </w:r>
      <w:proofErr w:type="gramEnd"/>
      <w:r w:rsidR="00BE516C" w:rsidRPr="00417C26">
        <w:t xml:space="preserve">Rapor ve paftalardaki bilgilerin doğruluğundan yine </w:t>
      </w:r>
      <w:r w:rsidR="00E51762" w:rsidRPr="00417C26">
        <w:t>DANIŞMAN</w:t>
      </w:r>
      <w:r w:rsidR="00BE516C" w:rsidRPr="00BE516C">
        <w:t xml:space="preserve"> sorumlu olacaktır. Malzeme sahalarının rezervleri, açtırılan kuyu derinlikleri di</w:t>
      </w:r>
      <w:r w:rsidR="00CF6E6C">
        <w:t>kkate alınarak hesaplanacaktır.</w:t>
      </w:r>
    </w:p>
    <w:p w:rsidR="007707C8" w:rsidRPr="00336B8E" w:rsidRDefault="00CF6E6C" w:rsidP="007707C8">
      <w:pPr>
        <w:overflowPunct w:val="0"/>
        <w:autoSpaceDE w:val="0"/>
        <w:autoSpaceDN w:val="0"/>
        <w:adjustRightInd w:val="0"/>
        <w:ind w:firstLine="708"/>
        <w:jc w:val="both"/>
        <w:textAlignment w:val="baseline"/>
      </w:pPr>
      <w:r w:rsidRPr="00336B8E">
        <w:t>Uygun bulunan malzeme sahalarına yönelik ruhsat işlemlerine esas olan ve Maden</w:t>
      </w:r>
      <w:r w:rsidR="007707C8" w:rsidRPr="00336B8E">
        <w:t xml:space="preserve"> </w:t>
      </w:r>
      <w:r w:rsidRPr="00336B8E">
        <w:t>İşleri Genel Müdürlüğü’nün istediği “Hammadde Üretim izin Belgeleri” başvurusunda</w:t>
      </w:r>
      <w:r w:rsidR="007707C8" w:rsidRPr="00336B8E">
        <w:t xml:space="preserve"> </w:t>
      </w:r>
      <w:r w:rsidRPr="00336B8E">
        <w:t>kullanılan ilgili mevzuata uygun standartlarda jeolojik harita ve kesitleri rapora eklenecek ve</w:t>
      </w:r>
      <w:r w:rsidR="007707C8" w:rsidRPr="00336B8E">
        <w:t xml:space="preserve"> </w:t>
      </w:r>
      <w:r w:rsidRPr="00336B8E">
        <w:t>MİGEM elemanlarının yerinde yapacağı denetimlerde bulunulacaktır.</w:t>
      </w:r>
    </w:p>
    <w:p w:rsidR="00CF6E6C" w:rsidRDefault="00CF6E6C" w:rsidP="007707C8">
      <w:pPr>
        <w:overflowPunct w:val="0"/>
        <w:autoSpaceDE w:val="0"/>
        <w:autoSpaceDN w:val="0"/>
        <w:adjustRightInd w:val="0"/>
        <w:ind w:firstLine="708"/>
        <w:jc w:val="both"/>
        <w:textAlignment w:val="baseline"/>
      </w:pPr>
      <w:r w:rsidRPr="00336B8E">
        <w:t>Malzeme ocaklarının yerleri ve gereksinim olan malzeme miktarları ÇED raporu ya da</w:t>
      </w:r>
      <w:r w:rsidR="007707C8" w:rsidRPr="00336B8E">
        <w:t xml:space="preserve"> </w:t>
      </w:r>
      <w:r w:rsidRPr="00336B8E">
        <w:t>ÇED Proje Tanıtım Dosyası hazırlanmasında engel teşkil etmeyecek şekilde olacaktır.</w:t>
      </w:r>
    </w:p>
    <w:p w:rsidR="005778E1" w:rsidRPr="00336B8E" w:rsidRDefault="005778E1" w:rsidP="007707C8">
      <w:pPr>
        <w:overflowPunct w:val="0"/>
        <w:autoSpaceDE w:val="0"/>
        <w:autoSpaceDN w:val="0"/>
        <w:adjustRightInd w:val="0"/>
        <w:ind w:firstLine="708"/>
        <w:jc w:val="both"/>
        <w:textAlignment w:val="baseline"/>
      </w:pPr>
    </w:p>
    <w:p w:rsidR="00BE516C" w:rsidRDefault="001D653F" w:rsidP="003F7DDF">
      <w:pPr>
        <w:overflowPunct w:val="0"/>
        <w:autoSpaceDE w:val="0"/>
        <w:autoSpaceDN w:val="0"/>
        <w:adjustRightInd w:val="0"/>
        <w:jc w:val="both"/>
        <w:textAlignment w:val="baseline"/>
      </w:pPr>
      <w:r w:rsidRPr="005778E1">
        <w:rPr>
          <w:b/>
        </w:rPr>
        <w:t>4.</w:t>
      </w:r>
      <w:r w:rsidR="00BE516C" w:rsidRPr="005778E1">
        <w:rPr>
          <w:b/>
        </w:rPr>
        <w:t>2.</w:t>
      </w:r>
      <w:r w:rsidR="003E2D40" w:rsidRPr="005778E1">
        <w:rPr>
          <w:b/>
        </w:rPr>
        <w:t>2</w:t>
      </w:r>
      <w:r w:rsidR="00BE516C" w:rsidRPr="005778E1">
        <w:rPr>
          <w:b/>
        </w:rPr>
        <w:t>.</w:t>
      </w:r>
      <w:r w:rsidRPr="005778E1">
        <w:rPr>
          <w:b/>
        </w:rPr>
        <w:t>2.</w:t>
      </w:r>
      <w:r w:rsidR="00BE516C" w:rsidRPr="00BE516C">
        <w:t xml:space="preserve"> Proje alanına ekonomik mesafede doğal kum – çakıl ocaklarının bulunması halinde alınacak malzeme örnekleri üzerinde laboratuvarda aşağıda belirtilen deneyler öncelikli olarak yapılacaktır:</w:t>
      </w:r>
      <w:r w:rsidR="007707C8">
        <w:t xml:space="preserve"> </w:t>
      </w:r>
    </w:p>
    <w:p w:rsidR="00F31F1D" w:rsidRPr="00BE516C" w:rsidRDefault="00F31F1D" w:rsidP="003F7DDF">
      <w:pPr>
        <w:overflowPunct w:val="0"/>
        <w:autoSpaceDE w:val="0"/>
        <w:autoSpaceDN w:val="0"/>
        <w:adjustRightInd w:val="0"/>
        <w:jc w:val="both"/>
        <w:textAlignment w:val="baseline"/>
      </w:pPr>
    </w:p>
    <w:p w:rsidR="00BE516C" w:rsidRPr="00336B8E" w:rsidRDefault="00BE516C" w:rsidP="003F7DDF">
      <w:pPr>
        <w:tabs>
          <w:tab w:val="left" w:pos="142"/>
        </w:tabs>
        <w:overflowPunct w:val="0"/>
        <w:autoSpaceDE w:val="0"/>
        <w:autoSpaceDN w:val="0"/>
        <w:adjustRightInd w:val="0"/>
        <w:jc w:val="both"/>
        <w:textAlignment w:val="baseline"/>
      </w:pPr>
      <w:r w:rsidRPr="00336B8E">
        <w:t xml:space="preserve">A-Filtre ve Beton Agrega Deneyleri </w:t>
      </w:r>
    </w:p>
    <w:tbl>
      <w:tblPr>
        <w:tblStyle w:val="TabloKlavuzu"/>
        <w:tblW w:w="0" w:type="auto"/>
        <w:tblLook w:val="04A0" w:firstRow="1" w:lastRow="0" w:firstColumn="1" w:lastColumn="0" w:noHBand="0" w:noVBand="1"/>
      </w:tblPr>
      <w:tblGrid>
        <w:gridCol w:w="5637"/>
        <w:gridCol w:w="1984"/>
        <w:gridCol w:w="1589"/>
      </w:tblGrid>
      <w:tr w:rsidR="00CB6F8F" w:rsidRPr="000E0CD4" w:rsidTr="007B3E40">
        <w:trPr>
          <w:trHeight w:val="283"/>
        </w:trPr>
        <w:tc>
          <w:tcPr>
            <w:tcW w:w="5637" w:type="dxa"/>
          </w:tcPr>
          <w:p w:rsidR="00CB6F8F" w:rsidRPr="00336B8E" w:rsidRDefault="00CB6F8F" w:rsidP="00CB6F8F">
            <w:pPr>
              <w:tabs>
                <w:tab w:val="left" w:pos="142"/>
              </w:tabs>
              <w:overflowPunct w:val="0"/>
              <w:autoSpaceDE w:val="0"/>
              <w:autoSpaceDN w:val="0"/>
              <w:adjustRightInd w:val="0"/>
              <w:jc w:val="center"/>
              <w:textAlignment w:val="baseline"/>
            </w:pPr>
            <w:r w:rsidRPr="00336B8E">
              <w:t>TANIMLAMA</w:t>
            </w:r>
          </w:p>
        </w:tc>
        <w:tc>
          <w:tcPr>
            <w:tcW w:w="1984" w:type="dxa"/>
          </w:tcPr>
          <w:p w:rsidR="00CB6F8F" w:rsidRPr="00336B8E" w:rsidRDefault="00CB6F8F" w:rsidP="00CB6F8F">
            <w:pPr>
              <w:tabs>
                <w:tab w:val="left" w:pos="142"/>
              </w:tabs>
              <w:overflowPunct w:val="0"/>
              <w:autoSpaceDE w:val="0"/>
              <w:autoSpaceDN w:val="0"/>
              <w:adjustRightInd w:val="0"/>
              <w:jc w:val="center"/>
              <w:textAlignment w:val="baseline"/>
            </w:pPr>
            <w:r w:rsidRPr="00336B8E">
              <w:t>Deney Standardı</w:t>
            </w:r>
          </w:p>
        </w:tc>
        <w:tc>
          <w:tcPr>
            <w:tcW w:w="1589" w:type="dxa"/>
          </w:tcPr>
          <w:p w:rsidR="00CB6F8F" w:rsidRPr="00336B8E" w:rsidRDefault="00CB6F8F" w:rsidP="00CB6F8F">
            <w:pPr>
              <w:tabs>
                <w:tab w:val="left" w:pos="142"/>
              </w:tabs>
              <w:overflowPunct w:val="0"/>
              <w:autoSpaceDE w:val="0"/>
              <w:autoSpaceDN w:val="0"/>
              <w:adjustRightInd w:val="0"/>
              <w:jc w:val="center"/>
              <w:textAlignment w:val="baseline"/>
            </w:pPr>
            <w:r w:rsidRPr="00336B8E">
              <w:t>Adet</w:t>
            </w:r>
          </w:p>
        </w:tc>
      </w:tr>
      <w:tr w:rsidR="00CB6F8F" w:rsidRPr="000E0CD4" w:rsidTr="007B3E40">
        <w:trPr>
          <w:trHeight w:val="283"/>
        </w:trPr>
        <w:tc>
          <w:tcPr>
            <w:tcW w:w="5637" w:type="dxa"/>
          </w:tcPr>
          <w:p w:rsidR="00CB6F8F" w:rsidRPr="00336B8E" w:rsidRDefault="00CB6F8F" w:rsidP="003F7DDF">
            <w:pPr>
              <w:tabs>
                <w:tab w:val="left" w:pos="142"/>
              </w:tabs>
              <w:overflowPunct w:val="0"/>
              <w:autoSpaceDE w:val="0"/>
              <w:autoSpaceDN w:val="0"/>
              <w:adjustRightInd w:val="0"/>
              <w:jc w:val="both"/>
              <w:textAlignment w:val="baseline"/>
            </w:pPr>
            <w:r w:rsidRPr="00336B8E">
              <w:t>Birim ağırlık (iri veya ince agrega sıkışık)</w:t>
            </w:r>
          </w:p>
        </w:tc>
        <w:tc>
          <w:tcPr>
            <w:tcW w:w="1984" w:type="dxa"/>
            <w:vAlign w:val="center"/>
          </w:tcPr>
          <w:p w:rsidR="00CB6F8F" w:rsidRPr="00336B8E" w:rsidRDefault="00266FFE" w:rsidP="00266FFE">
            <w:pPr>
              <w:tabs>
                <w:tab w:val="left" w:pos="142"/>
              </w:tabs>
              <w:overflowPunct w:val="0"/>
              <w:autoSpaceDE w:val="0"/>
              <w:autoSpaceDN w:val="0"/>
              <w:adjustRightInd w:val="0"/>
              <w:jc w:val="center"/>
              <w:textAlignment w:val="baseline"/>
            </w:pPr>
            <w:r w:rsidRPr="00336B8E">
              <w:t>ASTM C29/29 M</w:t>
            </w:r>
          </w:p>
        </w:tc>
        <w:tc>
          <w:tcPr>
            <w:tcW w:w="1589" w:type="dxa"/>
          </w:tcPr>
          <w:p w:rsidR="00CB6F8F" w:rsidRPr="00336B8E" w:rsidRDefault="00CB6F8F" w:rsidP="003F7DDF">
            <w:pPr>
              <w:tabs>
                <w:tab w:val="left" w:pos="142"/>
              </w:tabs>
              <w:overflowPunct w:val="0"/>
              <w:autoSpaceDE w:val="0"/>
              <w:autoSpaceDN w:val="0"/>
              <w:adjustRightInd w:val="0"/>
              <w:jc w:val="both"/>
              <w:textAlignment w:val="baseline"/>
            </w:pPr>
          </w:p>
        </w:tc>
      </w:tr>
      <w:tr w:rsidR="00266FFE" w:rsidRPr="000E0CD4" w:rsidTr="007B3E40">
        <w:trPr>
          <w:trHeight w:val="283"/>
        </w:trPr>
        <w:tc>
          <w:tcPr>
            <w:tcW w:w="5637" w:type="dxa"/>
          </w:tcPr>
          <w:p w:rsidR="00266FFE" w:rsidRPr="00336B8E" w:rsidRDefault="00266FFE" w:rsidP="003F7DDF">
            <w:pPr>
              <w:tabs>
                <w:tab w:val="left" w:pos="142"/>
              </w:tabs>
              <w:overflowPunct w:val="0"/>
              <w:autoSpaceDE w:val="0"/>
              <w:autoSpaceDN w:val="0"/>
              <w:adjustRightInd w:val="0"/>
              <w:jc w:val="both"/>
              <w:textAlignment w:val="baseline"/>
            </w:pPr>
            <w:r w:rsidRPr="00336B8E">
              <w:t>Tane büyüklüğü dağılımı (</w:t>
            </w:r>
            <w:proofErr w:type="spellStart"/>
            <w:r w:rsidRPr="00336B8E">
              <w:t>granülometrik</w:t>
            </w:r>
            <w:proofErr w:type="spellEnd"/>
            <w:r w:rsidRPr="00336B8E">
              <w:t xml:space="preserve"> bileşim)</w:t>
            </w:r>
          </w:p>
        </w:tc>
        <w:tc>
          <w:tcPr>
            <w:tcW w:w="1984" w:type="dxa"/>
            <w:vMerge w:val="restart"/>
            <w:vAlign w:val="center"/>
          </w:tcPr>
          <w:p w:rsidR="00266FFE" w:rsidRPr="00336B8E" w:rsidRDefault="00266FFE" w:rsidP="00266FFE">
            <w:pPr>
              <w:tabs>
                <w:tab w:val="left" w:pos="142"/>
              </w:tabs>
              <w:overflowPunct w:val="0"/>
              <w:autoSpaceDE w:val="0"/>
              <w:autoSpaceDN w:val="0"/>
              <w:adjustRightInd w:val="0"/>
              <w:jc w:val="center"/>
              <w:textAlignment w:val="baseline"/>
            </w:pPr>
            <w:r w:rsidRPr="00336B8E">
              <w:t>ASTM C136</w:t>
            </w:r>
          </w:p>
        </w:tc>
        <w:tc>
          <w:tcPr>
            <w:tcW w:w="1589" w:type="dxa"/>
          </w:tcPr>
          <w:p w:rsidR="00266FFE" w:rsidRPr="00336B8E" w:rsidRDefault="00266FFE" w:rsidP="003F7DDF">
            <w:pPr>
              <w:tabs>
                <w:tab w:val="left" w:pos="142"/>
              </w:tabs>
              <w:overflowPunct w:val="0"/>
              <w:autoSpaceDE w:val="0"/>
              <w:autoSpaceDN w:val="0"/>
              <w:adjustRightInd w:val="0"/>
              <w:jc w:val="both"/>
              <w:textAlignment w:val="baseline"/>
            </w:pPr>
          </w:p>
        </w:tc>
      </w:tr>
      <w:tr w:rsidR="00266FFE" w:rsidRPr="000E0CD4" w:rsidTr="007B3E40">
        <w:trPr>
          <w:trHeight w:val="283"/>
        </w:trPr>
        <w:tc>
          <w:tcPr>
            <w:tcW w:w="5637" w:type="dxa"/>
          </w:tcPr>
          <w:p w:rsidR="00266FFE" w:rsidRPr="00336B8E" w:rsidRDefault="00266FFE" w:rsidP="003F7DDF">
            <w:pPr>
              <w:tabs>
                <w:tab w:val="left" w:pos="142"/>
              </w:tabs>
              <w:overflowPunct w:val="0"/>
              <w:autoSpaceDE w:val="0"/>
              <w:autoSpaceDN w:val="0"/>
              <w:adjustRightInd w:val="0"/>
              <w:jc w:val="both"/>
              <w:textAlignment w:val="baseline"/>
            </w:pPr>
            <w:proofErr w:type="spellStart"/>
            <w:r w:rsidRPr="00336B8E">
              <w:t>Tuvenan</w:t>
            </w:r>
            <w:proofErr w:type="spellEnd"/>
            <w:r w:rsidRPr="00336B8E">
              <w:t xml:space="preserve"> agrega elek analizi</w:t>
            </w:r>
          </w:p>
        </w:tc>
        <w:tc>
          <w:tcPr>
            <w:tcW w:w="1984" w:type="dxa"/>
            <w:vMerge/>
            <w:vAlign w:val="center"/>
          </w:tcPr>
          <w:p w:rsidR="00266FFE" w:rsidRPr="00336B8E" w:rsidRDefault="00266FFE" w:rsidP="00266FFE">
            <w:pPr>
              <w:tabs>
                <w:tab w:val="left" w:pos="142"/>
              </w:tabs>
              <w:overflowPunct w:val="0"/>
              <w:autoSpaceDE w:val="0"/>
              <w:autoSpaceDN w:val="0"/>
              <w:adjustRightInd w:val="0"/>
              <w:jc w:val="center"/>
              <w:textAlignment w:val="baseline"/>
            </w:pPr>
          </w:p>
        </w:tc>
        <w:tc>
          <w:tcPr>
            <w:tcW w:w="1589" w:type="dxa"/>
          </w:tcPr>
          <w:p w:rsidR="00266FFE" w:rsidRPr="00336B8E" w:rsidRDefault="00266FFE" w:rsidP="003F7DDF">
            <w:pPr>
              <w:tabs>
                <w:tab w:val="left" w:pos="142"/>
              </w:tabs>
              <w:overflowPunct w:val="0"/>
              <w:autoSpaceDE w:val="0"/>
              <w:autoSpaceDN w:val="0"/>
              <w:adjustRightInd w:val="0"/>
              <w:jc w:val="both"/>
              <w:textAlignment w:val="baseline"/>
            </w:pPr>
          </w:p>
        </w:tc>
      </w:tr>
      <w:tr w:rsidR="00266FFE" w:rsidRPr="000E0CD4" w:rsidTr="007B3E40">
        <w:trPr>
          <w:trHeight w:val="283"/>
        </w:trPr>
        <w:tc>
          <w:tcPr>
            <w:tcW w:w="5637" w:type="dxa"/>
          </w:tcPr>
          <w:p w:rsidR="00266FFE" w:rsidRPr="00336B8E" w:rsidRDefault="00266FFE" w:rsidP="003F7DDF">
            <w:pPr>
              <w:tabs>
                <w:tab w:val="left" w:pos="142"/>
              </w:tabs>
              <w:overflowPunct w:val="0"/>
              <w:autoSpaceDE w:val="0"/>
              <w:autoSpaceDN w:val="0"/>
              <w:adjustRightInd w:val="0"/>
              <w:jc w:val="both"/>
              <w:textAlignment w:val="baseline"/>
            </w:pPr>
            <w:r w:rsidRPr="00336B8E">
              <w:t>İri agrega</w:t>
            </w:r>
          </w:p>
        </w:tc>
        <w:tc>
          <w:tcPr>
            <w:tcW w:w="1984" w:type="dxa"/>
            <w:vMerge/>
            <w:vAlign w:val="center"/>
          </w:tcPr>
          <w:p w:rsidR="00266FFE" w:rsidRPr="00336B8E" w:rsidRDefault="00266FFE" w:rsidP="00266FFE">
            <w:pPr>
              <w:tabs>
                <w:tab w:val="left" w:pos="142"/>
              </w:tabs>
              <w:overflowPunct w:val="0"/>
              <w:autoSpaceDE w:val="0"/>
              <w:autoSpaceDN w:val="0"/>
              <w:adjustRightInd w:val="0"/>
              <w:jc w:val="center"/>
              <w:textAlignment w:val="baseline"/>
            </w:pPr>
          </w:p>
        </w:tc>
        <w:tc>
          <w:tcPr>
            <w:tcW w:w="1589" w:type="dxa"/>
          </w:tcPr>
          <w:p w:rsidR="00266FFE" w:rsidRPr="00336B8E" w:rsidRDefault="00266FFE" w:rsidP="003F7DDF">
            <w:pPr>
              <w:tabs>
                <w:tab w:val="left" w:pos="142"/>
              </w:tabs>
              <w:overflowPunct w:val="0"/>
              <w:autoSpaceDE w:val="0"/>
              <w:autoSpaceDN w:val="0"/>
              <w:adjustRightInd w:val="0"/>
              <w:jc w:val="both"/>
              <w:textAlignment w:val="baseline"/>
            </w:pPr>
          </w:p>
        </w:tc>
      </w:tr>
      <w:tr w:rsidR="00266FFE" w:rsidRPr="000E0CD4" w:rsidTr="007B3E40">
        <w:trPr>
          <w:trHeight w:val="283"/>
        </w:trPr>
        <w:tc>
          <w:tcPr>
            <w:tcW w:w="5637" w:type="dxa"/>
          </w:tcPr>
          <w:p w:rsidR="00266FFE" w:rsidRPr="00336B8E" w:rsidRDefault="00266FFE" w:rsidP="003F7DDF">
            <w:pPr>
              <w:tabs>
                <w:tab w:val="left" w:pos="142"/>
              </w:tabs>
              <w:overflowPunct w:val="0"/>
              <w:autoSpaceDE w:val="0"/>
              <w:autoSpaceDN w:val="0"/>
              <w:adjustRightInd w:val="0"/>
              <w:jc w:val="both"/>
              <w:textAlignment w:val="baseline"/>
            </w:pPr>
            <w:r w:rsidRPr="00336B8E">
              <w:t>İnce agrega</w:t>
            </w:r>
          </w:p>
        </w:tc>
        <w:tc>
          <w:tcPr>
            <w:tcW w:w="1984" w:type="dxa"/>
            <w:vMerge/>
            <w:vAlign w:val="center"/>
          </w:tcPr>
          <w:p w:rsidR="00266FFE" w:rsidRPr="00336B8E" w:rsidRDefault="00266FFE" w:rsidP="00266FFE">
            <w:pPr>
              <w:tabs>
                <w:tab w:val="left" w:pos="142"/>
              </w:tabs>
              <w:overflowPunct w:val="0"/>
              <w:autoSpaceDE w:val="0"/>
              <w:autoSpaceDN w:val="0"/>
              <w:adjustRightInd w:val="0"/>
              <w:jc w:val="center"/>
              <w:textAlignment w:val="baseline"/>
            </w:pPr>
          </w:p>
        </w:tc>
        <w:tc>
          <w:tcPr>
            <w:tcW w:w="1589" w:type="dxa"/>
          </w:tcPr>
          <w:p w:rsidR="00266FFE" w:rsidRPr="00336B8E" w:rsidRDefault="00266FFE" w:rsidP="003F7DDF">
            <w:pPr>
              <w:tabs>
                <w:tab w:val="left" w:pos="142"/>
              </w:tabs>
              <w:overflowPunct w:val="0"/>
              <w:autoSpaceDE w:val="0"/>
              <w:autoSpaceDN w:val="0"/>
              <w:adjustRightInd w:val="0"/>
              <w:jc w:val="both"/>
              <w:textAlignment w:val="baseline"/>
            </w:pPr>
          </w:p>
        </w:tc>
      </w:tr>
      <w:tr w:rsidR="00CB6F8F" w:rsidRPr="000E0CD4" w:rsidTr="007B3E40">
        <w:trPr>
          <w:trHeight w:val="567"/>
        </w:trPr>
        <w:tc>
          <w:tcPr>
            <w:tcW w:w="5637" w:type="dxa"/>
            <w:vAlign w:val="center"/>
          </w:tcPr>
          <w:p w:rsidR="00CB6F8F" w:rsidRPr="00336B8E" w:rsidRDefault="00266FFE" w:rsidP="007B3E40">
            <w:pPr>
              <w:tabs>
                <w:tab w:val="left" w:pos="142"/>
              </w:tabs>
              <w:overflowPunct w:val="0"/>
              <w:autoSpaceDE w:val="0"/>
              <w:autoSpaceDN w:val="0"/>
              <w:adjustRightInd w:val="0"/>
              <w:textAlignment w:val="baseline"/>
            </w:pPr>
            <w:r w:rsidRPr="00336B8E">
              <w:t>Yoğunluk, Bağıl Yoğunluk ve Su Emme Oranı Tayini</w:t>
            </w:r>
          </w:p>
        </w:tc>
        <w:tc>
          <w:tcPr>
            <w:tcW w:w="1984" w:type="dxa"/>
            <w:vAlign w:val="center"/>
          </w:tcPr>
          <w:p w:rsidR="00CB6F8F" w:rsidRPr="00336B8E" w:rsidRDefault="00266FFE" w:rsidP="00266FFE">
            <w:pPr>
              <w:tabs>
                <w:tab w:val="left" w:pos="142"/>
              </w:tabs>
              <w:overflowPunct w:val="0"/>
              <w:autoSpaceDE w:val="0"/>
              <w:autoSpaceDN w:val="0"/>
              <w:adjustRightInd w:val="0"/>
              <w:jc w:val="center"/>
              <w:textAlignment w:val="baseline"/>
            </w:pPr>
            <w:r w:rsidRPr="00336B8E">
              <w:t>ASTM C127-C128</w:t>
            </w:r>
          </w:p>
        </w:tc>
        <w:tc>
          <w:tcPr>
            <w:tcW w:w="1589" w:type="dxa"/>
          </w:tcPr>
          <w:p w:rsidR="00CB6F8F" w:rsidRPr="00336B8E" w:rsidRDefault="00CB6F8F" w:rsidP="003F7DDF">
            <w:pPr>
              <w:tabs>
                <w:tab w:val="left" w:pos="142"/>
              </w:tabs>
              <w:overflowPunct w:val="0"/>
              <w:autoSpaceDE w:val="0"/>
              <w:autoSpaceDN w:val="0"/>
              <w:adjustRightInd w:val="0"/>
              <w:jc w:val="both"/>
              <w:textAlignment w:val="baseline"/>
            </w:pPr>
          </w:p>
        </w:tc>
      </w:tr>
      <w:tr w:rsidR="00CB6F8F" w:rsidRPr="000E0CD4" w:rsidTr="007B3E40">
        <w:trPr>
          <w:trHeight w:val="283"/>
        </w:trPr>
        <w:tc>
          <w:tcPr>
            <w:tcW w:w="5637" w:type="dxa"/>
          </w:tcPr>
          <w:p w:rsidR="00CB6F8F" w:rsidRPr="00336B8E" w:rsidRDefault="00266FFE" w:rsidP="003F7DDF">
            <w:pPr>
              <w:tabs>
                <w:tab w:val="left" w:pos="142"/>
              </w:tabs>
              <w:overflowPunct w:val="0"/>
              <w:autoSpaceDE w:val="0"/>
              <w:autoSpaceDN w:val="0"/>
              <w:adjustRightInd w:val="0"/>
              <w:jc w:val="both"/>
              <w:textAlignment w:val="baseline"/>
            </w:pPr>
            <w:r w:rsidRPr="00336B8E">
              <w:t>İri agrega</w:t>
            </w:r>
          </w:p>
        </w:tc>
        <w:tc>
          <w:tcPr>
            <w:tcW w:w="1984" w:type="dxa"/>
            <w:vAlign w:val="center"/>
          </w:tcPr>
          <w:p w:rsidR="00CB6F8F" w:rsidRPr="00336B8E" w:rsidRDefault="00266FFE" w:rsidP="00266FFE">
            <w:pPr>
              <w:tabs>
                <w:tab w:val="left" w:pos="142"/>
              </w:tabs>
              <w:overflowPunct w:val="0"/>
              <w:autoSpaceDE w:val="0"/>
              <w:autoSpaceDN w:val="0"/>
              <w:adjustRightInd w:val="0"/>
              <w:jc w:val="center"/>
              <w:textAlignment w:val="baseline"/>
            </w:pPr>
            <w:r w:rsidRPr="00336B8E">
              <w:t>ASTM C127</w:t>
            </w:r>
          </w:p>
        </w:tc>
        <w:tc>
          <w:tcPr>
            <w:tcW w:w="1589" w:type="dxa"/>
          </w:tcPr>
          <w:p w:rsidR="00CB6F8F" w:rsidRPr="00336B8E" w:rsidRDefault="00CB6F8F" w:rsidP="003F7DDF">
            <w:pPr>
              <w:tabs>
                <w:tab w:val="left" w:pos="142"/>
              </w:tabs>
              <w:overflowPunct w:val="0"/>
              <w:autoSpaceDE w:val="0"/>
              <w:autoSpaceDN w:val="0"/>
              <w:adjustRightInd w:val="0"/>
              <w:jc w:val="both"/>
              <w:textAlignment w:val="baseline"/>
            </w:pPr>
          </w:p>
        </w:tc>
      </w:tr>
      <w:tr w:rsidR="00266FFE" w:rsidRPr="000E0CD4" w:rsidTr="007B3E40">
        <w:trPr>
          <w:trHeight w:val="283"/>
        </w:trPr>
        <w:tc>
          <w:tcPr>
            <w:tcW w:w="5637" w:type="dxa"/>
            <w:vAlign w:val="center"/>
          </w:tcPr>
          <w:p w:rsidR="00266FFE" w:rsidRPr="00336B8E" w:rsidRDefault="00266FFE" w:rsidP="00266FFE">
            <w:pPr>
              <w:tabs>
                <w:tab w:val="left" w:pos="1386"/>
              </w:tabs>
              <w:overflowPunct w:val="0"/>
              <w:autoSpaceDE w:val="0"/>
              <w:autoSpaceDN w:val="0"/>
              <w:adjustRightInd w:val="0"/>
              <w:textAlignment w:val="baseline"/>
            </w:pPr>
            <w:r w:rsidRPr="00336B8E">
              <w:t>İnce agrega</w:t>
            </w:r>
          </w:p>
        </w:tc>
        <w:tc>
          <w:tcPr>
            <w:tcW w:w="1984" w:type="dxa"/>
            <w:vAlign w:val="center"/>
          </w:tcPr>
          <w:p w:rsidR="00266FFE" w:rsidRPr="00336B8E" w:rsidRDefault="00266FFE" w:rsidP="00266FFE">
            <w:pPr>
              <w:tabs>
                <w:tab w:val="left" w:pos="142"/>
              </w:tabs>
              <w:overflowPunct w:val="0"/>
              <w:autoSpaceDE w:val="0"/>
              <w:autoSpaceDN w:val="0"/>
              <w:adjustRightInd w:val="0"/>
              <w:jc w:val="center"/>
              <w:textAlignment w:val="baseline"/>
            </w:pPr>
            <w:r w:rsidRPr="00336B8E">
              <w:t>ASTM C128</w:t>
            </w:r>
          </w:p>
        </w:tc>
        <w:tc>
          <w:tcPr>
            <w:tcW w:w="1589" w:type="dxa"/>
          </w:tcPr>
          <w:p w:rsidR="00266FFE" w:rsidRPr="00336B8E" w:rsidRDefault="00266FFE" w:rsidP="003F7DDF">
            <w:pPr>
              <w:tabs>
                <w:tab w:val="left" w:pos="142"/>
              </w:tabs>
              <w:overflowPunct w:val="0"/>
              <w:autoSpaceDE w:val="0"/>
              <w:autoSpaceDN w:val="0"/>
              <w:adjustRightInd w:val="0"/>
              <w:jc w:val="both"/>
              <w:textAlignment w:val="baseline"/>
            </w:pPr>
          </w:p>
        </w:tc>
      </w:tr>
      <w:tr w:rsidR="00266FFE" w:rsidRPr="000E0CD4" w:rsidTr="007B3E40">
        <w:trPr>
          <w:trHeight w:val="283"/>
        </w:trPr>
        <w:tc>
          <w:tcPr>
            <w:tcW w:w="5637" w:type="dxa"/>
            <w:vAlign w:val="center"/>
          </w:tcPr>
          <w:p w:rsidR="00266FFE" w:rsidRPr="00336B8E" w:rsidRDefault="00266FFE" w:rsidP="00266FFE">
            <w:pPr>
              <w:tabs>
                <w:tab w:val="left" w:pos="142"/>
              </w:tabs>
              <w:overflowPunct w:val="0"/>
              <w:autoSpaceDE w:val="0"/>
              <w:autoSpaceDN w:val="0"/>
              <w:adjustRightInd w:val="0"/>
              <w:textAlignment w:val="baseline"/>
            </w:pPr>
            <w:r w:rsidRPr="00336B8E">
              <w:t xml:space="preserve">İnce madde oranı tayini (#200-0,075 mm' </w:t>
            </w:r>
            <w:proofErr w:type="spellStart"/>
            <w:r w:rsidRPr="00336B8E">
              <w:t>lik</w:t>
            </w:r>
            <w:proofErr w:type="spellEnd"/>
            <w:r w:rsidRPr="00336B8E">
              <w:t xml:space="preserve"> </w:t>
            </w:r>
            <w:proofErr w:type="spellStart"/>
            <w:proofErr w:type="gramStart"/>
            <w:r w:rsidRPr="00336B8E">
              <w:t>Elek.Geç</w:t>
            </w:r>
            <w:proofErr w:type="spellEnd"/>
            <w:proofErr w:type="gramEnd"/>
            <w:r w:rsidRPr="00336B8E">
              <w:t>.)</w:t>
            </w:r>
          </w:p>
        </w:tc>
        <w:tc>
          <w:tcPr>
            <w:tcW w:w="1984" w:type="dxa"/>
            <w:vAlign w:val="center"/>
          </w:tcPr>
          <w:p w:rsidR="00266FFE" w:rsidRPr="00336B8E" w:rsidRDefault="00266FFE" w:rsidP="00266FFE">
            <w:pPr>
              <w:tabs>
                <w:tab w:val="left" w:pos="142"/>
              </w:tabs>
              <w:overflowPunct w:val="0"/>
              <w:autoSpaceDE w:val="0"/>
              <w:autoSpaceDN w:val="0"/>
              <w:adjustRightInd w:val="0"/>
              <w:jc w:val="center"/>
              <w:textAlignment w:val="baseline"/>
            </w:pPr>
            <w:r w:rsidRPr="00336B8E">
              <w:t>ASTM C 117</w:t>
            </w:r>
          </w:p>
        </w:tc>
        <w:tc>
          <w:tcPr>
            <w:tcW w:w="1589" w:type="dxa"/>
          </w:tcPr>
          <w:p w:rsidR="00266FFE" w:rsidRPr="00336B8E" w:rsidRDefault="00266FFE" w:rsidP="003F7DDF">
            <w:pPr>
              <w:tabs>
                <w:tab w:val="left" w:pos="142"/>
              </w:tabs>
              <w:overflowPunct w:val="0"/>
              <w:autoSpaceDE w:val="0"/>
              <w:autoSpaceDN w:val="0"/>
              <w:adjustRightInd w:val="0"/>
              <w:jc w:val="both"/>
              <w:textAlignment w:val="baseline"/>
            </w:pPr>
          </w:p>
        </w:tc>
      </w:tr>
    </w:tbl>
    <w:p w:rsidR="00CB6F8F" w:rsidRPr="00336B8E" w:rsidRDefault="00CB6F8F" w:rsidP="003F7DDF">
      <w:pPr>
        <w:tabs>
          <w:tab w:val="left" w:pos="142"/>
        </w:tabs>
        <w:overflowPunct w:val="0"/>
        <w:autoSpaceDE w:val="0"/>
        <w:autoSpaceDN w:val="0"/>
        <w:adjustRightInd w:val="0"/>
        <w:jc w:val="both"/>
        <w:textAlignment w:val="baseline"/>
      </w:pPr>
    </w:p>
    <w:p w:rsidR="00C9300B" w:rsidRPr="00336B8E" w:rsidRDefault="00C9300B" w:rsidP="003F7DDF">
      <w:pPr>
        <w:tabs>
          <w:tab w:val="left" w:pos="142"/>
        </w:tabs>
        <w:overflowPunct w:val="0"/>
        <w:autoSpaceDE w:val="0"/>
        <w:autoSpaceDN w:val="0"/>
        <w:adjustRightInd w:val="0"/>
        <w:jc w:val="both"/>
        <w:textAlignment w:val="baseline"/>
      </w:pPr>
      <w:r w:rsidRPr="00336B8E">
        <w:t>B- Beton Agrega Deneyleri</w:t>
      </w:r>
    </w:p>
    <w:tbl>
      <w:tblPr>
        <w:tblStyle w:val="TabloKlavuzu"/>
        <w:tblW w:w="0" w:type="auto"/>
        <w:tblLook w:val="04A0" w:firstRow="1" w:lastRow="0" w:firstColumn="1" w:lastColumn="0" w:noHBand="0" w:noVBand="1"/>
      </w:tblPr>
      <w:tblGrid>
        <w:gridCol w:w="5778"/>
        <w:gridCol w:w="1985"/>
        <w:gridCol w:w="1447"/>
      </w:tblGrid>
      <w:tr w:rsidR="00C9300B" w:rsidRPr="000E0CD4" w:rsidTr="007B3E40">
        <w:trPr>
          <w:trHeight w:val="283"/>
        </w:trPr>
        <w:tc>
          <w:tcPr>
            <w:tcW w:w="5778" w:type="dxa"/>
          </w:tcPr>
          <w:p w:rsidR="00C9300B" w:rsidRPr="00336B8E" w:rsidRDefault="00C9300B" w:rsidP="00C9300B">
            <w:pPr>
              <w:tabs>
                <w:tab w:val="left" w:pos="142"/>
              </w:tabs>
              <w:overflowPunct w:val="0"/>
              <w:autoSpaceDE w:val="0"/>
              <w:autoSpaceDN w:val="0"/>
              <w:adjustRightInd w:val="0"/>
              <w:jc w:val="center"/>
              <w:textAlignment w:val="baseline"/>
            </w:pPr>
            <w:r w:rsidRPr="00336B8E">
              <w:t>TANIMLAMA</w:t>
            </w:r>
          </w:p>
        </w:tc>
        <w:tc>
          <w:tcPr>
            <w:tcW w:w="1985" w:type="dxa"/>
          </w:tcPr>
          <w:p w:rsidR="00C9300B" w:rsidRPr="00336B8E" w:rsidRDefault="00C9300B" w:rsidP="00C9300B">
            <w:pPr>
              <w:tabs>
                <w:tab w:val="left" w:pos="142"/>
              </w:tabs>
              <w:overflowPunct w:val="0"/>
              <w:autoSpaceDE w:val="0"/>
              <w:autoSpaceDN w:val="0"/>
              <w:adjustRightInd w:val="0"/>
              <w:jc w:val="center"/>
              <w:textAlignment w:val="baseline"/>
            </w:pPr>
            <w:r w:rsidRPr="00336B8E">
              <w:t>Deney Standardı</w:t>
            </w:r>
          </w:p>
        </w:tc>
        <w:tc>
          <w:tcPr>
            <w:tcW w:w="1447" w:type="dxa"/>
          </w:tcPr>
          <w:p w:rsidR="00C9300B" w:rsidRPr="00336B8E" w:rsidRDefault="00C9300B" w:rsidP="00C9300B">
            <w:pPr>
              <w:tabs>
                <w:tab w:val="left" w:pos="142"/>
              </w:tabs>
              <w:overflowPunct w:val="0"/>
              <w:autoSpaceDE w:val="0"/>
              <w:autoSpaceDN w:val="0"/>
              <w:adjustRightInd w:val="0"/>
              <w:jc w:val="center"/>
              <w:textAlignment w:val="baseline"/>
            </w:pPr>
            <w:r w:rsidRPr="00336B8E">
              <w:t>Adet</w:t>
            </w: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Birim ağırlık (iri veya ince agrega sıkışık)</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C29/29 M</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C9300B">
            <w:pPr>
              <w:tabs>
                <w:tab w:val="left" w:pos="2063"/>
              </w:tabs>
              <w:overflowPunct w:val="0"/>
              <w:autoSpaceDE w:val="0"/>
              <w:autoSpaceDN w:val="0"/>
              <w:adjustRightInd w:val="0"/>
              <w:textAlignment w:val="baseline"/>
            </w:pPr>
            <w:r w:rsidRPr="00336B8E">
              <w:t>Tane büyüklüğü dağılımı (</w:t>
            </w:r>
            <w:proofErr w:type="spellStart"/>
            <w:r w:rsidRPr="00336B8E">
              <w:t>granülometrik</w:t>
            </w:r>
            <w:proofErr w:type="spellEnd"/>
            <w:r w:rsidRPr="00336B8E">
              <w:t xml:space="preserve"> bileşim)</w:t>
            </w:r>
          </w:p>
        </w:tc>
        <w:tc>
          <w:tcPr>
            <w:tcW w:w="1985" w:type="dxa"/>
            <w:vMerge w:val="restart"/>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C136</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proofErr w:type="spellStart"/>
            <w:r w:rsidRPr="00336B8E">
              <w:t>Tuvenan</w:t>
            </w:r>
            <w:proofErr w:type="spellEnd"/>
            <w:r w:rsidRPr="00336B8E">
              <w:t xml:space="preserve"> agrega elek analizi</w:t>
            </w:r>
          </w:p>
        </w:tc>
        <w:tc>
          <w:tcPr>
            <w:tcW w:w="1985" w:type="dxa"/>
            <w:vMerge/>
            <w:vAlign w:val="center"/>
          </w:tcPr>
          <w:p w:rsidR="00C9300B" w:rsidRPr="00336B8E" w:rsidRDefault="00C9300B" w:rsidP="00BA0E2C">
            <w:pPr>
              <w:tabs>
                <w:tab w:val="left" w:pos="142"/>
              </w:tabs>
              <w:overflowPunct w:val="0"/>
              <w:autoSpaceDE w:val="0"/>
              <w:autoSpaceDN w:val="0"/>
              <w:adjustRightInd w:val="0"/>
              <w:jc w:val="center"/>
              <w:textAlignment w:val="baseline"/>
            </w:pP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İri agrega</w:t>
            </w:r>
          </w:p>
        </w:tc>
        <w:tc>
          <w:tcPr>
            <w:tcW w:w="1985" w:type="dxa"/>
            <w:vMerge/>
            <w:vAlign w:val="center"/>
          </w:tcPr>
          <w:p w:rsidR="00C9300B" w:rsidRPr="00336B8E" w:rsidRDefault="00C9300B" w:rsidP="00BA0E2C">
            <w:pPr>
              <w:tabs>
                <w:tab w:val="left" w:pos="142"/>
              </w:tabs>
              <w:overflowPunct w:val="0"/>
              <w:autoSpaceDE w:val="0"/>
              <w:autoSpaceDN w:val="0"/>
              <w:adjustRightInd w:val="0"/>
              <w:jc w:val="center"/>
              <w:textAlignment w:val="baseline"/>
            </w:pP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İnce agrega</w:t>
            </w:r>
          </w:p>
        </w:tc>
        <w:tc>
          <w:tcPr>
            <w:tcW w:w="1985" w:type="dxa"/>
            <w:vMerge/>
            <w:vAlign w:val="center"/>
          </w:tcPr>
          <w:p w:rsidR="00C9300B" w:rsidRPr="00336B8E" w:rsidRDefault="00C9300B" w:rsidP="00BA0E2C">
            <w:pPr>
              <w:tabs>
                <w:tab w:val="left" w:pos="142"/>
              </w:tabs>
              <w:overflowPunct w:val="0"/>
              <w:autoSpaceDE w:val="0"/>
              <w:autoSpaceDN w:val="0"/>
              <w:adjustRightInd w:val="0"/>
              <w:jc w:val="center"/>
              <w:textAlignment w:val="baseline"/>
            </w:pP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Özgül ağırlık ve su emme oran tayini</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C127-C128</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İri agrega</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C127</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İnce agrega</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C128</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 xml:space="preserve">İnce madde oranı tayini (#200-0,075 mm' </w:t>
            </w:r>
            <w:proofErr w:type="spellStart"/>
            <w:r w:rsidRPr="00336B8E">
              <w:t>lik</w:t>
            </w:r>
            <w:proofErr w:type="spellEnd"/>
            <w:r w:rsidRPr="00336B8E">
              <w:t xml:space="preserve"> </w:t>
            </w:r>
            <w:proofErr w:type="spellStart"/>
            <w:proofErr w:type="gramStart"/>
            <w:r w:rsidRPr="00336B8E">
              <w:t>Elek.Geç</w:t>
            </w:r>
            <w:proofErr w:type="spellEnd"/>
            <w:proofErr w:type="gramEnd"/>
            <w:r w:rsidRPr="00336B8E">
              <w:t>.)</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 117</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Metilen Mavisi Tayini</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(TS EN 933-9)</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Aşınmaya dayanıklılık (Los Angeles 500 devir)</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C131 - TS</w:t>
            </w:r>
          </w:p>
          <w:p w:rsidR="00C9300B" w:rsidRPr="00336B8E" w:rsidRDefault="00C9300B" w:rsidP="00BA0E2C">
            <w:pPr>
              <w:tabs>
                <w:tab w:val="left" w:pos="142"/>
              </w:tabs>
              <w:overflowPunct w:val="0"/>
              <w:autoSpaceDE w:val="0"/>
              <w:autoSpaceDN w:val="0"/>
              <w:adjustRightInd w:val="0"/>
              <w:jc w:val="center"/>
              <w:textAlignment w:val="baseline"/>
            </w:pPr>
            <w:r w:rsidRPr="00336B8E">
              <w:t>EN 1097-2</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Dona dayanıklılık (NaSO4)</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ASTM C 88</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C9300B">
            <w:pPr>
              <w:tabs>
                <w:tab w:val="left" w:pos="142"/>
              </w:tabs>
              <w:overflowPunct w:val="0"/>
              <w:autoSpaceDE w:val="0"/>
              <w:autoSpaceDN w:val="0"/>
              <w:adjustRightInd w:val="0"/>
              <w:jc w:val="both"/>
              <w:textAlignment w:val="baseline"/>
            </w:pPr>
            <w:r w:rsidRPr="00336B8E">
              <w:t xml:space="preserve">Donma ve Çözülmeye Karşı Direncin Tayini </w:t>
            </w:r>
            <w:proofErr w:type="gramStart"/>
            <w:r w:rsidRPr="00336B8E">
              <w:t>(</w:t>
            </w:r>
            <w:proofErr w:type="gramEnd"/>
            <w:r w:rsidRPr="00336B8E">
              <w:t>Havada</w:t>
            </w:r>
          </w:p>
          <w:p w:rsidR="00C9300B" w:rsidRPr="00336B8E" w:rsidRDefault="00C9300B" w:rsidP="00C9300B">
            <w:pPr>
              <w:tabs>
                <w:tab w:val="left" w:pos="142"/>
              </w:tabs>
              <w:overflowPunct w:val="0"/>
              <w:autoSpaceDE w:val="0"/>
              <w:autoSpaceDN w:val="0"/>
              <w:adjustRightInd w:val="0"/>
              <w:jc w:val="both"/>
              <w:textAlignment w:val="baseline"/>
            </w:pPr>
            <w:r w:rsidRPr="00336B8E">
              <w:t>Donma-Suda Çözülme</w:t>
            </w:r>
            <w:proofErr w:type="gramStart"/>
            <w:r w:rsidRPr="00336B8E">
              <w:t>)</w:t>
            </w:r>
            <w:proofErr w:type="gramEnd"/>
          </w:p>
          <w:p w:rsidR="00C9300B" w:rsidRPr="00336B8E" w:rsidRDefault="00C9300B" w:rsidP="00C9300B">
            <w:pPr>
              <w:tabs>
                <w:tab w:val="left" w:pos="142"/>
              </w:tabs>
              <w:overflowPunct w:val="0"/>
              <w:autoSpaceDE w:val="0"/>
              <w:autoSpaceDN w:val="0"/>
              <w:adjustRightInd w:val="0"/>
              <w:jc w:val="both"/>
              <w:textAlignment w:val="baseline"/>
            </w:pPr>
            <w:r w:rsidRPr="00336B8E">
              <w:t>Not: Dona dayanıklılık (NaSO4) yüksek çıkması</w:t>
            </w:r>
          </w:p>
          <w:p w:rsidR="00C9300B" w:rsidRPr="00336B8E" w:rsidRDefault="00C9300B" w:rsidP="00C9300B">
            <w:pPr>
              <w:tabs>
                <w:tab w:val="left" w:pos="142"/>
              </w:tabs>
              <w:overflowPunct w:val="0"/>
              <w:autoSpaceDE w:val="0"/>
              <w:autoSpaceDN w:val="0"/>
              <w:adjustRightInd w:val="0"/>
              <w:jc w:val="both"/>
              <w:textAlignment w:val="baseline"/>
            </w:pPr>
            <w:proofErr w:type="gramStart"/>
            <w:r w:rsidRPr="00336B8E">
              <w:t>halinde</w:t>
            </w:r>
            <w:proofErr w:type="gramEnd"/>
            <w:r w:rsidRPr="00336B8E">
              <w:t xml:space="preserve"> bu deney yapılır.</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TS EN 1367-1</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 xml:space="preserve">Alkali </w:t>
            </w:r>
            <w:proofErr w:type="spellStart"/>
            <w:r w:rsidRPr="00336B8E">
              <w:t>reaktivitenin</w:t>
            </w:r>
            <w:proofErr w:type="spellEnd"/>
            <w:r w:rsidRPr="00336B8E">
              <w:t xml:space="preserve"> kimyasal yolla tayini</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r w:rsidRPr="00336B8E">
              <w:t>TS-2517</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Organik Madde Kökenli Madde Tayini</w:t>
            </w:r>
          </w:p>
        </w:tc>
        <w:tc>
          <w:tcPr>
            <w:tcW w:w="1985" w:type="dxa"/>
            <w:vAlign w:val="center"/>
          </w:tcPr>
          <w:p w:rsidR="00C9300B" w:rsidRPr="00336B8E" w:rsidRDefault="00C9300B" w:rsidP="00BA0E2C">
            <w:pPr>
              <w:tabs>
                <w:tab w:val="left" w:pos="142"/>
              </w:tabs>
              <w:overflowPunct w:val="0"/>
              <w:autoSpaceDE w:val="0"/>
              <w:autoSpaceDN w:val="0"/>
              <w:adjustRightInd w:val="0"/>
              <w:jc w:val="center"/>
              <w:textAlignment w:val="baseline"/>
            </w:pPr>
            <w:proofErr w:type="gramStart"/>
            <w:r w:rsidRPr="00336B8E">
              <w:t>(</w:t>
            </w:r>
            <w:proofErr w:type="gramEnd"/>
            <w:r w:rsidRPr="00336B8E">
              <w:t xml:space="preserve"> ASTM C 40-</w:t>
            </w:r>
          </w:p>
          <w:p w:rsidR="00C9300B" w:rsidRPr="00336B8E" w:rsidRDefault="00C9300B" w:rsidP="00BA0E2C">
            <w:pPr>
              <w:tabs>
                <w:tab w:val="left" w:pos="142"/>
              </w:tabs>
              <w:overflowPunct w:val="0"/>
              <w:autoSpaceDE w:val="0"/>
              <w:autoSpaceDN w:val="0"/>
              <w:adjustRightInd w:val="0"/>
              <w:jc w:val="center"/>
              <w:textAlignment w:val="baseline"/>
            </w:pPr>
            <w:r w:rsidRPr="00336B8E">
              <w:lastRenderedPageBreak/>
              <w:t xml:space="preserve">Renk </w:t>
            </w:r>
            <w:proofErr w:type="gramStart"/>
            <w:r w:rsidRPr="00336B8E">
              <w:t>)</w:t>
            </w:r>
            <w:proofErr w:type="gramEnd"/>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r w:rsidR="00C9300B" w:rsidRPr="000E0CD4" w:rsidTr="007B3E40">
        <w:trPr>
          <w:trHeight w:val="283"/>
        </w:trPr>
        <w:tc>
          <w:tcPr>
            <w:tcW w:w="5778" w:type="dxa"/>
          </w:tcPr>
          <w:p w:rsidR="00C9300B" w:rsidRPr="00336B8E" w:rsidRDefault="00C9300B" w:rsidP="003F7DDF">
            <w:pPr>
              <w:tabs>
                <w:tab w:val="left" w:pos="142"/>
              </w:tabs>
              <w:overflowPunct w:val="0"/>
              <w:autoSpaceDE w:val="0"/>
              <w:autoSpaceDN w:val="0"/>
              <w:adjustRightInd w:val="0"/>
              <w:jc w:val="both"/>
              <w:textAlignment w:val="baseline"/>
            </w:pPr>
            <w:r w:rsidRPr="00336B8E">
              <w:t>Kil Topakları ve Eriyebilir Parçacıklar Tayini</w:t>
            </w:r>
          </w:p>
        </w:tc>
        <w:tc>
          <w:tcPr>
            <w:tcW w:w="1985" w:type="dxa"/>
          </w:tcPr>
          <w:p w:rsidR="00C9300B" w:rsidRPr="00336B8E" w:rsidRDefault="00C9300B" w:rsidP="00C9300B">
            <w:pPr>
              <w:tabs>
                <w:tab w:val="left" w:pos="142"/>
              </w:tabs>
              <w:overflowPunct w:val="0"/>
              <w:autoSpaceDE w:val="0"/>
              <w:autoSpaceDN w:val="0"/>
              <w:adjustRightInd w:val="0"/>
              <w:jc w:val="center"/>
              <w:textAlignment w:val="baseline"/>
            </w:pPr>
            <w:r w:rsidRPr="00336B8E">
              <w:t>ASTM C142</w:t>
            </w:r>
          </w:p>
        </w:tc>
        <w:tc>
          <w:tcPr>
            <w:tcW w:w="1447" w:type="dxa"/>
          </w:tcPr>
          <w:p w:rsidR="00C9300B" w:rsidRPr="00336B8E" w:rsidRDefault="00C9300B" w:rsidP="003F7DDF">
            <w:pPr>
              <w:tabs>
                <w:tab w:val="left" w:pos="142"/>
              </w:tabs>
              <w:overflowPunct w:val="0"/>
              <w:autoSpaceDE w:val="0"/>
              <w:autoSpaceDN w:val="0"/>
              <w:adjustRightInd w:val="0"/>
              <w:jc w:val="both"/>
              <w:textAlignment w:val="baseline"/>
            </w:pPr>
          </w:p>
        </w:tc>
      </w:tr>
    </w:tbl>
    <w:p w:rsidR="00F31F1D" w:rsidRDefault="00F31F1D" w:rsidP="003F7DDF">
      <w:pPr>
        <w:tabs>
          <w:tab w:val="left" w:pos="6096"/>
          <w:tab w:val="left" w:pos="8364"/>
        </w:tabs>
        <w:overflowPunct w:val="0"/>
        <w:autoSpaceDE w:val="0"/>
        <w:autoSpaceDN w:val="0"/>
        <w:adjustRightInd w:val="0"/>
        <w:jc w:val="both"/>
        <w:textAlignment w:val="baseline"/>
      </w:pPr>
    </w:p>
    <w:p w:rsidR="00BE516C" w:rsidRDefault="0041025F" w:rsidP="003F7DDF">
      <w:pPr>
        <w:tabs>
          <w:tab w:val="left" w:pos="6096"/>
          <w:tab w:val="left" w:pos="8364"/>
        </w:tabs>
        <w:overflowPunct w:val="0"/>
        <w:autoSpaceDE w:val="0"/>
        <w:autoSpaceDN w:val="0"/>
        <w:adjustRightInd w:val="0"/>
        <w:jc w:val="both"/>
        <w:textAlignment w:val="baseline"/>
      </w:pPr>
      <w:r>
        <w:t>DANIŞMAN</w:t>
      </w:r>
      <w:r w:rsidR="00BE516C" w:rsidRPr="00BE516C">
        <w:t xml:space="preserve"> tarafından isale hatları dolgularında kullanılması öngörülmüş ise aşağıdaki deneyler yapılacaktır</w:t>
      </w:r>
      <w:r w:rsidR="00FC2C29">
        <w:t>:</w:t>
      </w:r>
      <w:r w:rsidR="00BE516C" w:rsidRPr="00BE516C">
        <w:t xml:space="preserve"> </w:t>
      </w:r>
    </w:p>
    <w:p w:rsidR="00F31F1D" w:rsidRPr="00BE516C" w:rsidRDefault="00F31F1D" w:rsidP="003F7DDF">
      <w:pPr>
        <w:tabs>
          <w:tab w:val="left" w:pos="6096"/>
          <w:tab w:val="left" w:pos="8364"/>
        </w:tabs>
        <w:overflowPunct w:val="0"/>
        <w:autoSpaceDE w:val="0"/>
        <w:autoSpaceDN w:val="0"/>
        <w:adjustRightInd w:val="0"/>
        <w:jc w:val="both"/>
        <w:textAlignment w:val="baseline"/>
      </w:pPr>
    </w:p>
    <w:p w:rsidR="00BE516C" w:rsidRDefault="00B423B6" w:rsidP="003F7DDF">
      <w:pPr>
        <w:tabs>
          <w:tab w:val="left" w:pos="6096"/>
          <w:tab w:val="left" w:pos="8364"/>
        </w:tabs>
        <w:overflowPunct w:val="0"/>
        <w:autoSpaceDE w:val="0"/>
        <w:autoSpaceDN w:val="0"/>
        <w:adjustRightInd w:val="0"/>
        <w:jc w:val="both"/>
        <w:textAlignment w:val="baseline"/>
      </w:pPr>
      <w:r>
        <w:t>C</w:t>
      </w:r>
      <w:r w:rsidR="00BE516C" w:rsidRPr="00BE516C">
        <w:t>-Dolgu Malzemesi ( yarı geçirimli) deneyleri</w:t>
      </w:r>
    </w:p>
    <w:tbl>
      <w:tblPr>
        <w:tblStyle w:val="TabloKlavuzu"/>
        <w:tblW w:w="0" w:type="auto"/>
        <w:tblLook w:val="04A0" w:firstRow="1" w:lastRow="0" w:firstColumn="1" w:lastColumn="0" w:noHBand="0" w:noVBand="1"/>
      </w:tblPr>
      <w:tblGrid>
        <w:gridCol w:w="5637"/>
        <w:gridCol w:w="2409"/>
        <w:gridCol w:w="1164"/>
      </w:tblGrid>
      <w:tr w:rsidR="001164A3" w:rsidRPr="000E0CD4" w:rsidTr="007B3E40">
        <w:trPr>
          <w:trHeight w:val="283"/>
        </w:trPr>
        <w:tc>
          <w:tcPr>
            <w:tcW w:w="5637" w:type="dxa"/>
          </w:tcPr>
          <w:p w:rsidR="001164A3" w:rsidRPr="00336B8E" w:rsidRDefault="001164A3" w:rsidP="007B3E40">
            <w:pPr>
              <w:tabs>
                <w:tab w:val="left" w:pos="6096"/>
                <w:tab w:val="left" w:pos="8364"/>
              </w:tabs>
              <w:overflowPunct w:val="0"/>
              <w:autoSpaceDE w:val="0"/>
              <w:autoSpaceDN w:val="0"/>
              <w:adjustRightInd w:val="0"/>
              <w:jc w:val="center"/>
              <w:textAlignment w:val="baseline"/>
            </w:pPr>
            <w:r w:rsidRPr="00336B8E">
              <w:t>TANIMLAMA</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Deney Standardı</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Adet</w:t>
            </w:r>
          </w:p>
        </w:tc>
      </w:tr>
      <w:tr w:rsidR="001164A3" w:rsidRPr="000E0CD4" w:rsidTr="007B3E40">
        <w:trPr>
          <w:trHeight w:val="283"/>
        </w:trPr>
        <w:tc>
          <w:tcPr>
            <w:tcW w:w="9210" w:type="dxa"/>
            <w:gridSpan w:val="3"/>
          </w:tcPr>
          <w:p w:rsidR="001164A3" w:rsidRPr="00336B8E" w:rsidRDefault="001164A3" w:rsidP="001164A3">
            <w:pPr>
              <w:tabs>
                <w:tab w:val="left" w:pos="6096"/>
                <w:tab w:val="left" w:pos="8364"/>
              </w:tabs>
              <w:overflowPunct w:val="0"/>
              <w:autoSpaceDE w:val="0"/>
              <w:autoSpaceDN w:val="0"/>
              <w:adjustRightInd w:val="0"/>
              <w:textAlignment w:val="baseline"/>
            </w:pPr>
            <w:r w:rsidRPr="00336B8E">
              <w:t>Malzeme içerisindeki agrega için</w:t>
            </w:r>
          </w:p>
        </w:tc>
      </w:tr>
      <w:tr w:rsidR="001164A3" w:rsidRPr="000E0CD4" w:rsidTr="007B3E40">
        <w:trPr>
          <w:trHeight w:val="283"/>
        </w:trPr>
        <w:tc>
          <w:tcPr>
            <w:tcW w:w="5637" w:type="dxa"/>
          </w:tcPr>
          <w:p w:rsidR="001164A3" w:rsidRPr="00336B8E" w:rsidRDefault="001164A3" w:rsidP="003F7DDF">
            <w:pPr>
              <w:tabs>
                <w:tab w:val="left" w:pos="6096"/>
                <w:tab w:val="left" w:pos="8364"/>
              </w:tabs>
              <w:overflowPunct w:val="0"/>
              <w:autoSpaceDE w:val="0"/>
              <w:autoSpaceDN w:val="0"/>
              <w:adjustRightInd w:val="0"/>
              <w:jc w:val="both"/>
              <w:textAlignment w:val="baseline"/>
            </w:pPr>
            <w:r w:rsidRPr="00336B8E">
              <w:t>Yoğunluk, Bağıl Yoğunluk Deneyi</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ASTM C127-C128</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3F7DDF">
            <w:pPr>
              <w:tabs>
                <w:tab w:val="left" w:pos="6096"/>
                <w:tab w:val="left" w:pos="8364"/>
              </w:tabs>
              <w:overflowPunct w:val="0"/>
              <w:autoSpaceDE w:val="0"/>
              <w:autoSpaceDN w:val="0"/>
              <w:adjustRightInd w:val="0"/>
              <w:jc w:val="both"/>
              <w:textAlignment w:val="baseline"/>
            </w:pPr>
            <w:r w:rsidRPr="00336B8E">
              <w:t>İri agrega</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ASTM C127</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3F7DDF">
            <w:pPr>
              <w:tabs>
                <w:tab w:val="left" w:pos="6096"/>
                <w:tab w:val="left" w:pos="8364"/>
              </w:tabs>
              <w:overflowPunct w:val="0"/>
              <w:autoSpaceDE w:val="0"/>
              <w:autoSpaceDN w:val="0"/>
              <w:adjustRightInd w:val="0"/>
              <w:jc w:val="both"/>
              <w:textAlignment w:val="baseline"/>
            </w:pPr>
            <w:r w:rsidRPr="00336B8E">
              <w:t>İnce agrega</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ASTM C128</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1164A3">
            <w:pPr>
              <w:tabs>
                <w:tab w:val="left" w:pos="6096"/>
                <w:tab w:val="left" w:pos="8364"/>
              </w:tabs>
              <w:overflowPunct w:val="0"/>
              <w:autoSpaceDE w:val="0"/>
              <w:autoSpaceDN w:val="0"/>
              <w:adjustRightInd w:val="0"/>
              <w:jc w:val="both"/>
              <w:textAlignment w:val="baseline"/>
            </w:pPr>
            <w:r w:rsidRPr="00336B8E">
              <w:t>Tane büyüklüğü dağılımı (</w:t>
            </w:r>
            <w:proofErr w:type="spellStart"/>
            <w:r w:rsidRPr="00336B8E">
              <w:t>granülometrik</w:t>
            </w:r>
            <w:proofErr w:type="spellEnd"/>
            <w:r w:rsidRPr="00336B8E">
              <w:t xml:space="preserve"> bileşim) </w:t>
            </w:r>
            <w:proofErr w:type="spellStart"/>
            <w:r w:rsidRPr="00336B8E">
              <w:t>Tuvenan</w:t>
            </w:r>
            <w:proofErr w:type="spellEnd"/>
            <w:r w:rsidRPr="00336B8E">
              <w:t xml:space="preserve"> agrega elek analizi</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ASTM C136</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9210" w:type="dxa"/>
            <w:gridSpan w:val="3"/>
          </w:tcPr>
          <w:p w:rsidR="001164A3" w:rsidRPr="00336B8E" w:rsidRDefault="001164A3" w:rsidP="001164A3">
            <w:pPr>
              <w:tabs>
                <w:tab w:val="left" w:pos="6096"/>
                <w:tab w:val="left" w:pos="8364"/>
              </w:tabs>
              <w:overflowPunct w:val="0"/>
              <w:autoSpaceDE w:val="0"/>
              <w:autoSpaceDN w:val="0"/>
              <w:adjustRightInd w:val="0"/>
              <w:textAlignment w:val="baseline"/>
            </w:pPr>
            <w:r w:rsidRPr="00336B8E">
              <w:t>Malzeme içerisindeki kil için</w:t>
            </w:r>
          </w:p>
        </w:tc>
      </w:tr>
      <w:tr w:rsidR="001164A3" w:rsidRPr="000E0CD4" w:rsidTr="007B3E40">
        <w:trPr>
          <w:trHeight w:val="283"/>
        </w:trPr>
        <w:tc>
          <w:tcPr>
            <w:tcW w:w="5637" w:type="dxa"/>
          </w:tcPr>
          <w:p w:rsidR="001164A3" w:rsidRPr="00336B8E" w:rsidRDefault="001164A3" w:rsidP="001164A3">
            <w:pPr>
              <w:tabs>
                <w:tab w:val="left" w:pos="6096"/>
                <w:tab w:val="left" w:pos="8364"/>
              </w:tabs>
              <w:overflowPunct w:val="0"/>
              <w:autoSpaceDE w:val="0"/>
              <w:autoSpaceDN w:val="0"/>
              <w:adjustRightInd w:val="0"/>
              <w:textAlignment w:val="baseline"/>
            </w:pPr>
            <w:r w:rsidRPr="00336B8E">
              <w:t>Dane Çapı Dağılımı (Elek Analizi) Deneyi</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TS 1900–1</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1164A3">
            <w:pPr>
              <w:tabs>
                <w:tab w:val="left" w:pos="6096"/>
                <w:tab w:val="left" w:pos="8364"/>
              </w:tabs>
              <w:overflowPunct w:val="0"/>
              <w:autoSpaceDE w:val="0"/>
              <w:autoSpaceDN w:val="0"/>
              <w:adjustRightInd w:val="0"/>
              <w:jc w:val="both"/>
              <w:textAlignment w:val="baseline"/>
            </w:pPr>
            <w:r w:rsidRPr="00336B8E">
              <w:t>Standart Sıkıştırma Deneyi (2,5 kg Tokmak kullanarak) (</w:t>
            </w:r>
            <w:proofErr w:type="spellStart"/>
            <w:r w:rsidRPr="00336B8E">
              <w:t>Ɣmak</w:t>
            </w:r>
            <w:proofErr w:type="spellEnd"/>
            <w:r w:rsidRPr="00336B8E">
              <w:t xml:space="preserve">, </w:t>
            </w:r>
            <w:proofErr w:type="spellStart"/>
            <w:r w:rsidRPr="00336B8E">
              <w:t>Wopt</w:t>
            </w:r>
            <w:proofErr w:type="spellEnd"/>
            <w:r w:rsidRPr="00336B8E">
              <w:t>)</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TS-1900-1</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1164A3">
            <w:pPr>
              <w:tabs>
                <w:tab w:val="left" w:pos="6096"/>
                <w:tab w:val="left" w:pos="8364"/>
              </w:tabs>
              <w:overflowPunct w:val="0"/>
              <w:autoSpaceDE w:val="0"/>
              <w:autoSpaceDN w:val="0"/>
              <w:adjustRightInd w:val="0"/>
              <w:textAlignment w:val="baseline"/>
            </w:pPr>
            <w:r w:rsidRPr="00336B8E">
              <w:t>Zeminlerin Maksimum Birim Ağırlığının Titreşimli</w:t>
            </w:r>
          </w:p>
          <w:p w:rsidR="001164A3" w:rsidRPr="00336B8E" w:rsidRDefault="001164A3" w:rsidP="001164A3">
            <w:pPr>
              <w:tabs>
                <w:tab w:val="left" w:pos="6096"/>
                <w:tab w:val="left" w:pos="8364"/>
              </w:tabs>
              <w:overflowPunct w:val="0"/>
              <w:autoSpaceDE w:val="0"/>
              <w:autoSpaceDN w:val="0"/>
              <w:adjustRightInd w:val="0"/>
              <w:textAlignment w:val="baseline"/>
            </w:pPr>
            <w:r w:rsidRPr="00336B8E">
              <w:t>Masa Kullanılarak Bulunması Deneyi</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ASTM D 4253</w:t>
            </w:r>
          </w:p>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Metot 1B</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1164A3">
            <w:pPr>
              <w:tabs>
                <w:tab w:val="left" w:pos="6096"/>
                <w:tab w:val="left" w:pos="8364"/>
              </w:tabs>
              <w:overflowPunct w:val="0"/>
              <w:autoSpaceDE w:val="0"/>
              <w:autoSpaceDN w:val="0"/>
              <w:adjustRightInd w:val="0"/>
              <w:jc w:val="both"/>
              <w:textAlignment w:val="baseline"/>
            </w:pPr>
            <w:r w:rsidRPr="00336B8E">
              <w:t>Zeminlerin Minimum Birim Ağırlığının Bulunması</w:t>
            </w:r>
          </w:p>
          <w:p w:rsidR="001164A3" w:rsidRPr="00336B8E" w:rsidRDefault="001164A3" w:rsidP="001164A3">
            <w:pPr>
              <w:tabs>
                <w:tab w:val="left" w:pos="6096"/>
                <w:tab w:val="left" w:pos="8364"/>
              </w:tabs>
              <w:overflowPunct w:val="0"/>
              <w:autoSpaceDE w:val="0"/>
              <w:autoSpaceDN w:val="0"/>
              <w:adjustRightInd w:val="0"/>
              <w:jc w:val="both"/>
              <w:textAlignment w:val="baseline"/>
            </w:pPr>
            <w:r w:rsidRPr="00336B8E">
              <w:t>Deneyi Talimatı</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ASTM D 4254</w:t>
            </w:r>
          </w:p>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Metot A</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r w:rsidR="001164A3" w:rsidRPr="000E0CD4" w:rsidTr="007B3E40">
        <w:trPr>
          <w:trHeight w:val="283"/>
        </w:trPr>
        <w:tc>
          <w:tcPr>
            <w:tcW w:w="5637" w:type="dxa"/>
          </w:tcPr>
          <w:p w:rsidR="001164A3" w:rsidRPr="00336B8E" w:rsidRDefault="001164A3" w:rsidP="001164A3">
            <w:pPr>
              <w:tabs>
                <w:tab w:val="left" w:pos="6096"/>
                <w:tab w:val="left" w:pos="8364"/>
              </w:tabs>
              <w:overflowPunct w:val="0"/>
              <w:autoSpaceDE w:val="0"/>
              <w:autoSpaceDN w:val="0"/>
              <w:adjustRightInd w:val="0"/>
              <w:jc w:val="both"/>
              <w:textAlignment w:val="baseline"/>
            </w:pPr>
            <w:r w:rsidRPr="00336B8E">
              <w:t xml:space="preserve">İnce </w:t>
            </w:r>
            <w:proofErr w:type="spellStart"/>
            <w:r w:rsidRPr="00336B8E">
              <w:t>Daneli</w:t>
            </w:r>
            <w:proofErr w:type="spellEnd"/>
            <w:r w:rsidRPr="00336B8E">
              <w:t xml:space="preserve"> Zeminler İçin Özgül Ağırlık </w:t>
            </w:r>
            <w:proofErr w:type="gramStart"/>
            <w:r w:rsidRPr="00336B8E">
              <w:t>(</w:t>
            </w:r>
            <w:proofErr w:type="gramEnd"/>
            <w:r w:rsidRPr="00336B8E">
              <w:t>Bağıl</w:t>
            </w:r>
          </w:p>
          <w:p w:rsidR="001164A3" w:rsidRPr="00336B8E" w:rsidRDefault="001164A3" w:rsidP="001164A3">
            <w:pPr>
              <w:tabs>
                <w:tab w:val="left" w:pos="6096"/>
                <w:tab w:val="left" w:pos="8364"/>
              </w:tabs>
              <w:overflowPunct w:val="0"/>
              <w:autoSpaceDE w:val="0"/>
              <w:autoSpaceDN w:val="0"/>
              <w:adjustRightInd w:val="0"/>
              <w:jc w:val="both"/>
              <w:textAlignment w:val="baseline"/>
            </w:pPr>
            <w:r w:rsidRPr="00336B8E">
              <w:t>Yoğunluk</w:t>
            </w:r>
            <w:proofErr w:type="gramStart"/>
            <w:r w:rsidRPr="00336B8E">
              <w:t>)</w:t>
            </w:r>
            <w:proofErr w:type="gramEnd"/>
            <w:r w:rsidRPr="00336B8E">
              <w:t xml:space="preserve"> Deneyi</w:t>
            </w:r>
          </w:p>
        </w:tc>
        <w:tc>
          <w:tcPr>
            <w:tcW w:w="2409"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TS 1900-1, TS 1900-</w:t>
            </w:r>
          </w:p>
          <w:p w:rsidR="001164A3" w:rsidRPr="00336B8E" w:rsidRDefault="001164A3" w:rsidP="001164A3">
            <w:pPr>
              <w:tabs>
                <w:tab w:val="left" w:pos="6096"/>
                <w:tab w:val="left" w:pos="8364"/>
              </w:tabs>
              <w:overflowPunct w:val="0"/>
              <w:autoSpaceDE w:val="0"/>
              <w:autoSpaceDN w:val="0"/>
              <w:adjustRightInd w:val="0"/>
              <w:jc w:val="center"/>
              <w:textAlignment w:val="baseline"/>
            </w:pPr>
            <w:r w:rsidRPr="00336B8E">
              <w:t>1/T1</w:t>
            </w:r>
          </w:p>
        </w:tc>
        <w:tc>
          <w:tcPr>
            <w:tcW w:w="1164" w:type="dxa"/>
            <w:vAlign w:val="center"/>
          </w:tcPr>
          <w:p w:rsidR="001164A3" w:rsidRPr="00336B8E" w:rsidRDefault="001164A3" w:rsidP="001164A3">
            <w:pPr>
              <w:tabs>
                <w:tab w:val="left" w:pos="6096"/>
                <w:tab w:val="left" w:pos="8364"/>
              </w:tabs>
              <w:overflowPunct w:val="0"/>
              <w:autoSpaceDE w:val="0"/>
              <w:autoSpaceDN w:val="0"/>
              <w:adjustRightInd w:val="0"/>
              <w:jc w:val="center"/>
              <w:textAlignment w:val="baseline"/>
            </w:pPr>
          </w:p>
        </w:tc>
      </w:tr>
    </w:tbl>
    <w:p w:rsidR="00BE516C" w:rsidRPr="00BE516C" w:rsidRDefault="00BE516C">
      <w:pPr>
        <w:overflowPunct w:val="0"/>
        <w:autoSpaceDE w:val="0"/>
        <w:autoSpaceDN w:val="0"/>
        <w:adjustRightInd w:val="0"/>
        <w:jc w:val="both"/>
        <w:textAlignment w:val="baseline"/>
      </w:pPr>
    </w:p>
    <w:p w:rsidR="00BE516C" w:rsidRDefault="00BE516C">
      <w:pPr>
        <w:overflowPunct w:val="0"/>
        <w:autoSpaceDE w:val="0"/>
        <w:autoSpaceDN w:val="0"/>
        <w:adjustRightInd w:val="0"/>
        <w:jc w:val="both"/>
        <w:textAlignment w:val="baseline"/>
      </w:pPr>
      <w:r w:rsidRPr="00BE516C">
        <w:t>İsale hattında kullanılacak filtre ve beton agregasının doğal ocaklardan değil de Kayadan Kırma taş yoluyla sağlanması durumunda aşağıdaki deneyler yapılacaktır</w:t>
      </w:r>
      <w:r w:rsidR="00FC2C29">
        <w:t>:</w:t>
      </w:r>
    </w:p>
    <w:p w:rsidR="00482C7A" w:rsidRDefault="00BE516C" w:rsidP="003F7DDF">
      <w:pPr>
        <w:overflowPunct w:val="0"/>
        <w:autoSpaceDE w:val="0"/>
        <w:autoSpaceDN w:val="0"/>
        <w:adjustRightInd w:val="0"/>
        <w:jc w:val="both"/>
        <w:textAlignment w:val="baseline"/>
      </w:pPr>
      <w:r w:rsidRPr="00BE516C">
        <w:t>C- Kaya Malzeme (</w:t>
      </w:r>
      <w:proofErr w:type="spellStart"/>
      <w:r w:rsidRPr="00BE516C">
        <w:t>kırmataş</w:t>
      </w:r>
      <w:proofErr w:type="spellEnd"/>
      <w:r w:rsidRPr="00BE516C">
        <w:t xml:space="preserve"> agrega ve filtre için)</w:t>
      </w:r>
      <w:r w:rsidRPr="00BE516C">
        <w:tab/>
      </w:r>
    </w:p>
    <w:tbl>
      <w:tblPr>
        <w:tblStyle w:val="TabloKlavuzu"/>
        <w:tblW w:w="0" w:type="auto"/>
        <w:tblLook w:val="04A0" w:firstRow="1" w:lastRow="0" w:firstColumn="1" w:lastColumn="0" w:noHBand="0" w:noVBand="1"/>
      </w:tblPr>
      <w:tblGrid>
        <w:gridCol w:w="5778"/>
        <w:gridCol w:w="2268"/>
        <w:gridCol w:w="1164"/>
      </w:tblGrid>
      <w:tr w:rsidR="00482C7A" w:rsidRPr="000E0CD4" w:rsidTr="000161D5">
        <w:trPr>
          <w:trHeight w:val="283"/>
        </w:trPr>
        <w:tc>
          <w:tcPr>
            <w:tcW w:w="5778" w:type="dxa"/>
          </w:tcPr>
          <w:p w:rsidR="00482C7A" w:rsidRPr="00336B8E" w:rsidRDefault="00482C7A" w:rsidP="00482C7A">
            <w:pPr>
              <w:overflowPunct w:val="0"/>
              <w:autoSpaceDE w:val="0"/>
              <w:autoSpaceDN w:val="0"/>
              <w:adjustRightInd w:val="0"/>
              <w:jc w:val="center"/>
              <w:textAlignment w:val="baseline"/>
            </w:pPr>
            <w:r w:rsidRPr="00336B8E">
              <w:t>TANIMLAMA</w:t>
            </w:r>
          </w:p>
        </w:tc>
        <w:tc>
          <w:tcPr>
            <w:tcW w:w="2268" w:type="dxa"/>
          </w:tcPr>
          <w:p w:rsidR="00482C7A" w:rsidRPr="00336B8E" w:rsidRDefault="00482C7A" w:rsidP="00482C7A">
            <w:pPr>
              <w:overflowPunct w:val="0"/>
              <w:autoSpaceDE w:val="0"/>
              <w:autoSpaceDN w:val="0"/>
              <w:adjustRightInd w:val="0"/>
              <w:jc w:val="center"/>
              <w:textAlignment w:val="baseline"/>
            </w:pPr>
            <w:r w:rsidRPr="00336B8E">
              <w:t>Deney Standardı</w:t>
            </w:r>
          </w:p>
        </w:tc>
        <w:tc>
          <w:tcPr>
            <w:tcW w:w="1164" w:type="dxa"/>
          </w:tcPr>
          <w:p w:rsidR="00482C7A" w:rsidRPr="00336B8E" w:rsidRDefault="00482C7A" w:rsidP="00482C7A">
            <w:pPr>
              <w:overflowPunct w:val="0"/>
              <w:autoSpaceDE w:val="0"/>
              <w:autoSpaceDN w:val="0"/>
              <w:adjustRightInd w:val="0"/>
              <w:jc w:val="center"/>
              <w:textAlignment w:val="baseline"/>
            </w:pPr>
            <w:r w:rsidRPr="00336B8E">
              <w:t>Adet</w:t>
            </w:r>
          </w:p>
        </w:tc>
      </w:tr>
      <w:tr w:rsidR="00482C7A" w:rsidRPr="000E0CD4" w:rsidTr="000161D5">
        <w:trPr>
          <w:trHeight w:val="283"/>
        </w:trPr>
        <w:tc>
          <w:tcPr>
            <w:tcW w:w="5778" w:type="dxa"/>
          </w:tcPr>
          <w:p w:rsidR="00482C7A" w:rsidRPr="00336B8E" w:rsidRDefault="00482C7A" w:rsidP="00482C7A">
            <w:pPr>
              <w:overflowPunct w:val="0"/>
              <w:autoSpaceDE w:val="0"/>
              <w:autoSpaceDN w:val="0"/>
              <w:adjustRightInd w:val="0"/>
              <w:jc w:val="both"/>
              <w:textAlignment w:val="baseline"/>
            </w:pPr>
            <w:r w:rsidRPr="00336B8E">
              <w:t>Doğal taşlar-deney metotları-Atmosfer basıncında su emme deneyi</w:t>
            </w:r>
          </w:p>
        </w:tc>
        <w:tc>
          <w:tcPr>
            <w:tcW w:w="2268" w:type="dxa"/>
            <w:vAlign w:val="center"/>
          </w:tcPr>
          <w:p w:rsidR="00482C7A" w:rsidRPr="00336B8E" w:rsidRDefault="00482C7A" w:rsidP="00482C7A">
            <w:pPr>
              <w:overflowPunct w:val="0"/>
              <w:autoSpaceDE w:val="0"/>
              <w:autoSpaceDN w:val="0"/>
              <w:adjustRightInd w:val="0"/>
              <w:jc w:val="center"/>
              <w:textAlignment w:val="baseline"/>
            </w:pPr>
            <w:r w:rsidRPr="00336B8E">
              <w:t>TS EN 13755</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482C7A" w:rsidP="00482C7A">
            <w:pPr>
              <w:overflowPunct w:val="0"/>
              <w:autoSpaceDE w:val="0"/>
              <w:autoSpaceDN w:val="0"/>
              <w:adjustRightInd w:val="0"/>
              <w:jc w:val="both"/>
              <w:textAlignment w:val="baseline"/>
            </w:pPr>
            <w:r w:rsidRPr="00336B8E">
              <w:t>Gerçek yoğunluk, görünür yoğunluk, toplam ve açık</w:t>
            </w:r>
          </w:p>
          <w:p w:rsidR="00482C7A" w:rsidRPr="00336B8E" w:rsidRDefault="00482C7A" w:rsidP="00482C7A">
            <w:pPr>
              <w:overflowPunct w:val="0"/>
              <w:autoSpaceDE w:val="0"/>
              <w:autoSpaceDN w:val="0"/>
              <w:adjustRightInd w:val="0"/>
              <w:jc w:val="both"/>
              <w:textAlignment w:val="baseline"/>
            </w:pPr>
            <w:proofErr w:type="spellStart"/>
            <w:proofErr w:type="gramStart"/>
            <w:r w:rsidRPr="00336B8E">
              <w:t>gözeneklilik</w:t>
            </w:r>
            <w:proofErr w:type="spellEnd"/>
            <w:proofErr w:type="gramEnd"/>
            <w:r w:rsidRPr="00336B8E">
              <w:t xml:space="preserve"> tayini</w:t>
            </w:r>
          </w:p>
        </w:tc>
        <w:tc>
          <w:tcPr>
            <w:tcW w:w="2268" w:type="dxa"/>
            <w:vAlign w:val="center"/>
          </w:tcPr>
          <w:p w:rsidR="00482C7A" w:rsidRPr="00336B8E" w:rsidRDefault="00482C7A" w:rsidP="00482C7A">
            <w:pPr>
              <w:overflowPunct w:val="0"/>
              <w:autoSpaceDE w:val="0"/>
              <w:autoSpaceDN w:val="0"/>
              <w:adjustRightInd w:val="0"/>
              <w:jc w:val="center"/>
              <w:textAlignment w:val="baseline"/>
            </w:pPr>
            <w:r w:rsidRPr="00336B8E">
              <w:t>TS EN 1936</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482C7A" w:rsidP="00482C7A">
            <w:pPr>
              <w:overflowPunct w:val="0"/>
              <w:autoSpaceDE w:val="0"/>
              <w:autoSpaceDN w:val="0"/>
              <w:adjustRightInd w:val="0"/>
              <w:jc w:val="both"/>
              <w:textAlignment w:val="baseline"/>
            </w:pPr>
            <w:r w:rsidRPr="00336B8E">
              <w:t>Aşınmaya dayanıklılık</w:t>
            </w:r>
          </w:p>
          <w:p w:rsidR="00482C7A" w:rsidRPr="00336B8E" w:rsidRDefault="00482C7A" w:rsidP="00482C7A">
            <w:pPr>
              <w:overflowPunct w:val="0"/>
              <w:autoSpaceDE w:val="0"/>
              <w:autoSpaceDN w:val="0"/>
              <w:adjustRightInd w:val="0"/>
              <w:jc w:val="both"/>
              <w:textAlignment w:val="baseline"/>
            </w:pPr>
            <w:r w:rsidRPr="00336B8E">
              <w:t>(Los Angeles 500 devir)</w:t>
            </w:r>
          </w:p>
        </w:tc>
        <w:tc>
          <w:tcPr>
            <w:tcW w:w="2268" w:type="dxa"/>
            <w:vAlign w:val="center"/>
          </w:tcPr>
          <w:p w:rsidR="00482C7A" w:rsidRPr="00336B8E" w:rsidRDefault="00482C7A" w:rsidP="00482C7A">
            <w:pPr>
              <w:overflowPunct w:val="0"/>
              <w:autoSpaceDE w:val="0"/>
              <w:autoSpaceDN w:val="0"/>
              <w:adjustRightInd w:val="0"/>
              <w:jc w:val="center"/>
              <w:textAlignment w:val="baseline"/>
            </w:pPr>
            <w:r w:rsidRPr="00336B8E">
              <w:t>ASTM C131</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482C7A" w:rsidP="003F7DDF">
            <w:pPr>
              <w:overflowPunct w:val="0"/>
              <w:autoSpaceDE w:val="0"/>
              <w:autoSpaceDN w:val="0"/>
              <w:adjustRightInd w:val="0"/>
              <w:jc w:val="both"/>
              <w:textAlignment w:val="baseline"/>
            </w:pPr>
            <w:r w:rsidRPr="00336B8E">
              <w:t>Tek eksenli basınç dayanımı deneyi</w:t>
            </w:r>
          </w:p>
        </w:tc>
        <w:tc>
          <w:tcPr>
            <w:tcW w:w="2268" w:type="dxa"/>
            <w:vAlign w:val="center"/>
          </w:tcPr>
          <w:p w:rsidR="00482C7A" w:rsidRPr="00336B8E" w:rsidRDefault="00482C7A" w:rsidP="00482C7A">
            <w:pPr>
              <w:overflowPunct w:val="0"/>
              <w:autoSpaceDE w:val="0"/>
              <w:autoSpaceDN w:val="0"/>
              <w:adjustRightInd w:val="0"/>
              <w:jc w:val="center"/>
              <w:textAlignment w:val="baseline"/>
            </w:pPr>
            <w:r w:rsidRPr="00336B8E">
              <w:t>TS EN 1926</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482C7A" w:rsidP="00482C7A">
            <w:pPr>
              <w:overflowPunct w:val="0"/>
              <w:autoSpaceDE w:val="0"/>
              <w:autoSpaceDN w:val="0"/>
              <w:adjustRightInd w:val="0"/>
              <w:jc w:val="both"/>
              <w:textAlignment w:val="baseline"/>
            </w:pPr>
            <w:r w:rsidRPr="00336B8E">
              <w:t xml:space="preserve">Don sonu basınç dayanımı </w:t>
            </w:r>
            <w:proofErr w:type="gramStart"/>
            <w:r w:rsidRPr="00336B8E">
              <w:t>(</w:t>
            </w:r>
            <w:proofErr w:type="gramEnd"/>
            <w:r w:rsidRPr="00336B8E">
              <w:t>kütle kaybı ve dayanım</w:t>
            </w:r>
          </w:p>
          <w:p w:rsidR="00482C7A" w:rsidRPr="00336B8E" w:rsidRDefault="00482C7A" w:rsidP="00482C7A">
            <w:pPr>
              <w:overflowPunct w:val="0"/>
              <w:autoSpaceDE w:val="0"/>
              <w:autoSpaceDN w:val="0"/>
              <w:adjustRightInd w:val="0"/>
              <w:jc w:val="both"/>
              <w:textAlignment w:val="baseline"/>
            </w:pPr>
            <w:proofErr w:type="gramStart"/>
            <w:r w:rsidRPr="00336B8E">
              <w:t>azalması</w:t>
            </w:r>
            <w:proofErr w:type="gramEnd"/>
            <w:r w:rsidRPr="00336B8E">
              <w:t>)</w:t>
            </w:r>
          </w:p>
        </w:tc>
        <w:tc>
          <w:tcPr>
            <w:tcW w:w="2268" w:type="dxa"/>
            <w:vAlign w:val="center"/>
          </w:tcPr>
          <w:p w:rsidR="00482C7A" w:rsidRPr="00336B8E" w:rsidRDefault="00482C7A" w:rsidP="00482C7A">
            <w:pPr>
              <w:overflowPunct w:val="0"/>
              <w:autoSpaceDE w:val="0"/>
              <w:autoSpaceDN w:val="0"/>
              <w:adjustRightInd w:val="0"/>
              <w:jc w:val="center"/>
              <w:textAlignment w:val="baseline"/>
            </w:pPr>
            <w:r w:rsidRPr="00336B8E">
              <w:t>TS 699</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482C7A" w:rsidP="00482C7A">
            <w:pPr>
              <w:overflowPunct w:val="0"/>
              <w:autoSpaceDE w:val="0"/>
              <w:autoSpaceDN w:val="0"/>
              <w:adjustRightInd w:val="0"/>
              <w:jc w:val="both"/>
              <w:textAlignment w:val="baseline"/>
            </w:pPr>
            <w:r w:rsidRPr="00336B8E">
              <w:t xml:space="preserve">Kayaçlarda Alkali-Karbonat </w:t>
            </w:r>
            <w:proofErr w:type="spellStart"/>
            <w:r w:rsidRPr="00336B8E">
              <w:t>reaktivitesi</w:t>
            </w:r>
            <w:proofErr w:type="spellEnd"/>
            <w:r w:rsidRPr="00336B8E">
              <w:t xml:space="preserve"> tayini </w:t>
            </w:r>
            <w:proofErr w:type="gramStart"/>
            <w:r w:rsidRPr="00336B8E">
              <w:t>(</w:t>
            </w:r>
            <w:proofErr w:type="gramEnd"/>
            <w:r w:rsidRPr="00336B8E">
              <w:t>Kaya</w:t>
            </w:r>
          </w:p>
          <w:p w:rsidR="00482C7A" w:rsidRPr="00336B8E" w:rsidRDefault="00482C7A" w:rsidP="00482C7A">
            <w:pPr>
              <w:overflowPunct w:val="0"/>
              <w:autoSpaceDE w:val="0"/>
              <w:autoSpaceDN w:val="0"/>
              <w:adjustRightInd w:val="0"/>
              <w:jc w:val="both"/>
              <w:textAlignment w:val="baseline"/>
            </w:pPr>
            <w:r w:rsidRPr="00336B8E">
              <w:t>Silindir Yöntemi</w:t>
            </w:r>
            <w:proofErr w:type="gramStart"/>
            <w:r w:rsidRPr="00336B8E">
              <w:t>)</w:t>
            </w:r>
            <w:proofErr w:type="gramEnd"/>
          </w:p>
        </w:tc>
        <w:tc>
          <w:tcPr>
            <w:tcW w:w="2268" w:type="dxa"/>
            <w:vAlign w:val="center"/>
          </w:tcPr>
          <w:p w:rsidR="00482C7A" w:rsidRPr="00336B8E" w:rsidRDefault="00482C7A" w:rsidP="00482C7A">
            <w:pPr>
              <w:overflowPunct w:val="0"/>
              <w:autoSpaceDE w:val="0"/>
              <w:autoSpaceDN w:val="0"/>
              <w:adjustRightInd w:val="0"/>
              <w:jc w:val="center"/>
              <w:textAlignment w:val="baseline"/>
            </w:pPr>
            <w:r w:rsidRPr="00336B8E">
              <w:t>ASTM C 586</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971757" w:rsidP="003F7DDF">
            <w:pPr>
              <w:overflowPunct w:val="0"/>
              <w:autoSpaceDE w:val="0"/>
              <w:autoSpaceDN w:val="0"/>
              <w:adjustRightInd w:val="0"/>
              <w:jc w:val="both"/>
              <w:textAlignment w:val="baseline"/>
            </w:pPr>
            <w:r w:rsidRPr="00336B8E">
              <w:t xml:space="preserve">Alkali </w:t>
            </w:r>
            <w:proofErr w:type="spellStart"/>
            <w:r w:rsidRPr="00336B8E">
              <w:t>reaktivitenin</w:t>
            </w:r>
            <w:proofErr w:type="spellEnd"/>
            <w:r w:rsidRPr="00336B8E">
              <w:t xml:space="preserve"> kimyasal yolla tayini</w:t>
            </w:r>
          </w:p>
        </w:tc>
        <w:tc>
          <w:tcPr>
            <w:tcW w:w="2268" w:type="dxa"/>
            <w:vAlign w:val="center"/>
          </w:tcPr>
          <w:p w:rsidR="00482C7A" w:rsidRPr="00336B8E" w:rsidRDefault="00971757" w:rsidP="00482C7A">
            <w:pPr>
              <w:overflowPunct w:val="0"/>
              <w:autoSpaceDE w:val="0"/>
              <w:autoSpaceDN w:val="0"/>
              <w:adjustRightInd w:val="0"/>
              <w:jc w:val="center"/>
              <w:textAlignment w:val="baseline"/>
            </w:pPr>
            <w:r w:rsidRPr="00336B8E">
              <w:t>TS-2517</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971757" w:rsidP="003F7DDF">
            <w:pPr>
              <w:overflowPunct w:val="0"/>
              <w:autoSpaceDE w:val="0"/>
              <w:autoSpaceDN w:val="0"/>
              <w:adjustRightInd w:val="0"/>
              <w:jc w:val="both"/>
              <w:textAlignment w:val="baseline"/>
            </w:pPr>
            <w:r w:rsidRPr="00336B8E">
              <w:t>Suda dağılmaya karşı dayanıklılık deneyi (gerekirse)</w:t>
            </w:r>
          </w:p>
        </w:tc>
        <w:tc>
          <w:tcPr>
            <w:tcW w:w="2268" w:type="dxa"/>
            <w:vAlign w:val="center"/>
          </w:tcPr>
          <w:p w:rsidR="00482C7A" w:rsidRPr="00336B8E" w:rsidRDefault="00971757" w:rsidP="00482C7A">
            <w:pPr>
              <w:overflowPunct w:val="0"/>
              <w:autoSpaceDE w:val="0"/>
              <w:autoSpaceDN w:val="0"/>
              <w:adjustRightInd w:val="0"/>
              <w:jc w:val="center"/>
              <w:textAlignment w:val="baseline"/>
            </w:pPr>
            <w:r w:rsidRPr="00336B8E">
              <w:t>TS 699</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971757" w:rsidP="003F7DDF">
            <w:pPr>
              <w:overflowPunct w:val="0"/>
              <w:autoSpaceDE w:val="0"/>
              <w:autoSpaceDN w:val="0"/>
              <w:adjustRightInd w:val="0"/>
              <w:jc w:val="both"/>
              <w:textAlignment w:val="baseline"/>
            </w:pPr>
            <w:r w:rsidRPr="00336B8E">
              <w:t>Dona dayanıklılık (NaSO4)</w:t>
            </w:r>
          </w:p>
        </w:tc>
        <w:tc>
          <w:tcPr>
            <w:tcW w:w="2268" w:type="dxa"/>
            <w:vAlign w:val="center"/>
          </w:tcPr>
          <w:p w:rsidR="00482C7A" w:rsidRPr="00336B8E" w:rsidRDefault="00971757" w:rsidP="00482C7A">
            <w:pPr>
              <w:overflowPunct w:val="0"/>
              <w:autoSpaceDE w:val="0"/>
              <w:autoSpaceDN w:val="0"/>
              <w:adjustRightInd w:val="0"/>
              <w:jc w:val="center"/>
              <w:textAlignment w:val="baseline"/>
            </w:pPr>
            <w:r w:rsidRPr="00336B8E">
              <w:t>ASTM C 88</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971757" w:rsidRPr="00336B8E" w:rsidRDefault="00971757" w:rsidP="00971757">
            <w:pPr>
              <w:overflowPunct w:val="0"/>
              <w:autoSpaceDE w:val="0"/>
              <w:autoSpaceDN w:val="0"/>
              <w:adjustRightInd w:val="0"/>
              <w:jc w:val="both"/>
              <w:textAlignment w:val="baseline"/>
            </w:pPr>
            <w:r w:rsidRPr="00336B8E">
              <w:t xml:space="preserve">Donma ve Çözülmeye Karşı Direncin Tayini </w:t>
            </w:r>
            <w:proofErr w:type="gramStart"/>
            <w:r w:rsidRPr="00336B8E">
              <w:t>(</w:t>
            </w:r>
            <w:proofErr w:type="gramEnd"/>
            <w:r w:rsidRPr="00336B8E">
              <w:t>Havada</w:t>
            </w:r>
          </w:p>
          <w:p w:rsidR="00971757" w:rsidRPr="00336B8E" w:rsidRDefault="00971757" w:rsidP="00971757">
            <w:pPr>
              <w:overflowPunct w:val="0"/>
              <w:autoSpaceDE w:val="0"/>
              <w:autoSpaceDN w:val="0"/>
              <w:adjustRightInd w:val="0"/>
              <w:jc w:val="both"/>
              <w:textAlignment w:val="baseline"/>
            </w:pPr>
            <w:r w:rsidRPr="00336B8E">
              <w:t>Donma-Suda Çözülme</w:t>
            </w:r>
            <w:proofErr w:type="gramStart"/>
            <w:r w:rsidRPr="00336B8E">
              <w:t>)</w:t>
            </w:r>
            <w:proofErr w:type="gramEnd"/>
          </w:p>
          <w:p w:rsidR="00971757" w:rsidRPr="00336B8E" w:rsidRDefault="00971757" w:rsidP="00971757">
            <w:pPr>
              <w:overflowPunct w:val="0"/>
              <w:autoSpaceDE w:val="0"/>
              <w:autoSpaceDN w:val="0"/>
              <w:adjustRightInd w:val="0"/>
              <w:jc w:val="both"/>
              <w:textAlignment w:val="baseline"/>
            </w:pPr>
            <w:r w:rsidRPr="00336B8E">
              <w:t>Not: Dona dayanıklılık (NaSO4) yüksek çıkması</w:t>
            </w:r>
          </w:p>
          <w:p w:rsidR="00482C7A" w:rsidRPr="00336B8E" w:rsidRDefault="00971757" w:rsidP="00971757">
            <w:pPr>
              <w:overflowPunct w:val="0"/>
              <w:autoSpaceDE w:val="0"/>
              <w:autoSpaceDN w:val="0"/>
              <w:adjustRightInd w:val="0"/>
              <w:jc w:val="both"/>
              <w:textAlignment w:val="baseline"/>
            </w:pPr>
            <w:proofErr w:type="gramStart"/>
            <w:r w:rsidRPr="00336B8E">
              <w:t>halinde</w:t>
            </w:r>
            <w:proofErr w:type="gramEnd"/>
            <w:r w:rsidRPr="00336B8E">
              <w:t xml:space="preserve"> bu deney yapılır.</w:t>
            </w:r>
          </w:p>
        </w:tc>
        <w:tc>
          <w:tcPr>
            <w:tcW w:w="2268" w:type="dxa"/>
            <w:vAlign w:val="center"/>
          </w:tcPr>
          <w:p w:rsidR="00482C7A" w:rsidRPr="00336B8E" w:rsidRDefault="00971757" w:rsidP="00482C7A">
            <w:pPr>
              <w:overflowPunct w:val="0"/>
              <w:autoSpaceDE w:val="0"/>
              <w:autoSpaceDN w:val="0"/>
              <w:adjustRightInd w:val="0"/>
              <w:jc w:val="center"/>
              <w:textAlignment w:val="baseline"/>
            </w:pPr>
            <w:r w:rsidRPr="00336B8E">
              <w:t>TS EN 1367-1</w:t>
            </w:r>
          </w:p>
        </w:tc>
        <w:tc>
          <w:tcPr>
            <w:tcW w:w="1164" w:type="dxa"/>
          </w:tcPr>
          <w:p w:rsidR="00482C7A" w:rsidRPr="00336B8E" w:rsidRDefault="00482C7A" w:rsidP="003F7DDF">
            <w:pPr>
              <w:overflowPunct w:val="0"/>
              <w:autoSpaceDE w:val="0"/>
              <w:autoSpaceDN w:val="0"/>
              <w:adjustRightInd w:val="0"/>
              <w:jc w:val="both"/>
              <w:textAlignment w:val="baseline"/>
            </w:pPr>
          </w:p>
        </w:tc>
      </w:tr>
      <w:tr w:rsidR="00482C7A" w:rsidRPr="000E0CD4" w:rsidTr="000161D5">
        <w:trPr>
          <w:trHeight w:val="283"/>
        </w:trPr>
        <w:tc>
          <w:tcPr>
            <w:tcW w:w="5778" w:type="dxa"/>
          </w:tcPr>
          <w:p w:rsidR="00482C7A" w:rsidRPr="00336B8E" w:rsidRDefault="00971757" w:rsidP="003F7DDF">
            <w:pPr>
              <w:overflowPunct w:val="0"/>
              <w:autoSpaceDE w:val="0"/>
              <w:autoSpaceDN w:val="0"/>
              <w:adjustRightInd w:val="0"/>
              <w:jc w:val="both"/>
              <w:textAlignment w:val="baseline"/>
            </w:pPr>
            <w:proofErr w:type="spellStart"/>
            <w:r w:rsidRPr="00336B8E">
              <w:t>Petroğrafik</w:t>
            </w:r>
            <w:proofErr w:type="spellEnd"/>
            <w:r w:rsidRPr="00336B8E">
              <w:t xml:space="preserve"> analiz (gerekirse)</w:t>
            </w:r>
          </w:p>
        </w:tc>
        <w:tc>
          <w:tcPr>
            <w:tcW w:w="2268" w:type="dxa"/>
            <w:vAlign w:val="center"/>
          </w:tcPr>
          <w:p w:rsidR="00482C7A" w:rsidRPr="00336B8E" w:rsidRDefault="00971757" w:rsidP="00971757">
            <w:pPr>
              <w:overflowPunct w:val="0"/>
              <w:autoSpaceDE w:val="0"/>
              <w:autoSpaceDN w:val="0"/>
              <w:adjustRightInd w:val="0"/>
              <w:jc w:val="center"/>
              <w:textAlignment w:val="baseline"/>
            </w:pPr>
            <w:r w:rsidRPr="00336B8E">
              <w:t xml:space="preserve">T S 5 6 9 4 E N 12670, TS 10282, </w:t>
            </w:r>
            <w:r w:rsidRPr="00336B8E">
              <w:lastRenderedPageBreak/>
              <w:t>ASTM C 294, TS EN 12407</w:t>
            </w:r>
          </w:p>
        </w:tc>
        <w:tc>
          <w:tcPr>
            <w:tcW w:w="1164" w:type="dxa"/>
          </w:tcPr>
          <w:p w:rsidR="00482C7A" w:rsidRPr="00336B8E" w:rsidRDefault="00482C7A" w:rsidP="003F7DDF">
            <w:pPr>
              <w:overflowPunct w:val="0"/>
              <w:autoSpaceDE w:val="0"/>
              <w:autoSpaceDN w:val="0"/>
              <w:adjustRightInd w:val="0"/>
              <w:jc w:val="both"/>
              <w:textAlignment w:val="baseline"/>
            </w:pPr>
          </w:p>
        </w:tc>
      </w:tr>
      <w:tr w:rsidR="009809C9" w:rsidRPr="000E0CD4" w:rsidTr="00371943">
        <w:trPr>
          <w:trHeight w:val="283"/>
        </w:trPr>
        <w:tc>
          <w:tcPr>
            <w:tcW w:w="8046" w:type="dxa"/>
            <w:gridSpan w:val="2"/>
          </w:tcPr>
          <w:p w:rsidR="009809C9" w:rsidRPr="009809C9" w:rsidRDefault="009809C9" w:rsidP="009809C9">
            <w:pPr>
              <w:overflowPunct w:val="0"/>
              <w:autoSpaceDE w:val="0"/>
              <w:autoSpaceDN w:val="0"/>
              <w:adjustRightInd w:val="0"/>
              <w:textAlignment w:val="baseline"/>
              <w:rPr>
                <w:b/>
              </w:rPr>
            </w:pPr>
            <w:r w:rsidRPr="009809C9">
              <w:rPr>
                <w:b/>
              </w:rPr>
              <w:t>Doğal Yapı Gereçleri Rapor Yazımı</w:t>
            </w:r>
          </w:p>
        </w:tc>
        <w:tc>
          <w:tcPr>
            <w:tcW w:w="1164" w:type="dxa"/>
          </w:tcPr>
          <w:p w:rsidR="009809C9" w:rsidRPr="009809C9" w:rsidRDefault="009809C9" w:rsidP="00971757">
            <w:pPr>
              <w:overflowPunct w:val="0"/>
              <w:autoSpaceDE w:val="0"/>
              <w:autoSpaceDN w:val="0"/>
              <w:adjustRightInd w:val="0"/>
              <w:jc w:val="center"/>
              <w:textAlignment w:val="baseline"/>
              <w:rPr>
                <w:b/>
              </w:rPr>
            </w:pPr>
            <w:r w:rsidRPr="009809C9">
              <w:rPr>
                <w:b/>
              </w:rPr>
              <w:t>1</w:t>
            </w:r>
          </w:p>
        </w:tc>
      </w:tr>
    </w:tbl>
    <w:p w:rsidR="001D7B4F" w:rsidRDefault="00336B8E" w:rsidP="008912D5">
      <w:pPr>
        <w:pStyle w:val="Balk4"/>
        <w:tabs>
          <w:tab w:val="left" w:pos="709"/>
        </w:tabs>
        <w:rPr>
          <w:b w:val="0"/>
        </w:rPr>
      </w:pPr>
      <w:r>
        <w:rPr>
          <w:b w:val="0"/>
        </w:rPr>
        <w:tab/>
      </w:r>
      <w:r w:rsidR="00BE516C" w:rsidRPr="00BE516C">
        <w:rPr>
          <w:b w:val="0"/>
        </w:rPr>
        <w:t xml:space="preserve">Yukarıda bahsedilen </w:t>
      </w:r>
      <w:r w:rsidR="00BE516C" w:rsidRPr="00417C26">
        <w:rPr>
          <w:b w:val="0"/>
        </w:rPr>
        <w:t xml:space="preserve">laboratuvar çalışmaları “Doğal Yapı Malzemesi Etütleri </w:t>
      </w:r>
      <w:proofErr w:type="spellStart"/>
      <w:r w:rsidR="00BE516C" w:rsidRPr="00417C26">
        <w:rPr>
          <w:b w:val="0"/>
        </w:rPr>
        <w:t>Şartnamesi”nde</w:t>
      </w:r>
      <w:proofErr w:type="spellEnd"/>
      <w:r w:rsidR="00BE516C" w:rsidRPr="00417C26">
        <w:rPr>
          <w:b w:val="0"/>
        </w:rPr>
        <w:t xml:space="preserve"> belirten hususlara</w:t>
      </w:r>
      <w:r w:rsidR="008912D5" w:rsidRPr="00417C26">
        <w:rPr>
          <w:b w:val="0"/>
        </w:rPr>
        <w:t xml:space="preserve"> ve proje özelliklerine</w:t>
      </w:r>
      <w:r w:rsidR="00BE516C" w:rsidRPr="00417C26">
        <w:rPr>
          <w:b w:val="0"/>
        </w:rPr>
        <w:t xml:space="preserve"> uygun olarak malzeme alan</w:t>
      </w:r>
      <w:r w:rsidR="00374F04" w:rsidRPr="00417C26">
        <w:rPr>
          <w:b w:val="0"/>
        </w:rPr>
        <w:t>larını</w:t>
      </w:r>
      <w:r w:rsidR="00BE516C" w:rsidRPr="00417C26">
        <w:rPr>
          <w:b w:val="0"/>
        </w:rPr>
        <w:t xml:space="preserve"> temsil edecek şekilde </w:t>
      </w:r>
      <w:r w:rsidR="008912D5" w:rsidRPr="00417C26">
        <w:rPr>
          <w:b w:val="0"/>
        </w:rPr>
        <w:t>ve yukarıdaki tablolarda verilen</w:t>
      </w:r>
      <w:r w:rsidR="00BE516C" w:rsidRPr="00417C26">
        <w:rPr>
          <w:b w:val="0"/>
        </w:rPr>
        <w:t xml:space="preserve"> sayıda alınan örnekler üzerinde yapılacaktır.</w:t>
      </w:r>
      <w:r w:rsidR="008912D5" w:rsidRPr="00417C26">
        <w:rPr>
          <w:b w:val="0"/>
        </w:rPr>
        <w:t xml:space="preserve"> </w:t>
      </w:r>
      <w:r w:rsidR="00B423B6" w:rsidRPr="00417C26">
        <w:rPr>
          <w:b w:val="0"/>
        </w:rPr>
        <w:t xml:space="preserve">Malzeme sahaları proje alanındaki her türlü yapıya ve isale hatlarına en ekonomik mesafede ve alternatifli olacak şekilde tespit edilecektir. Mühendis yukarıda verilen örnek adetlerini uygun gördüğü malzeme sahaları için paylaştırabilecektir. </w:t>
      </w:r>
      <w:r w:rsidR="008912D5" w:rsidRPr="00417C26">
        <w:rPr>
          <w:b w:val="0"/>
        </w:rPr>
        <w:t>Deneyler 18.04.2014 tarih ve 236000 sayılı 2014/2 Kalite Kontrol Faaliyetleri Genelgesi doğrultusunda öncelikle DSİ’nin akredite olmuş laboratuv</w:t>
      </w:r>
      <w:r w:rsidR="008912D5" w:rsidRPr="00336B8E">
        <w:rPr>
          <w:b w:val="0"/>
        </w:rPr>
        <w:t>arlarında, DSİ laboratuvarlarında yapılamayan veya yapılmayan deneyler, Kalite Kontrol ve Laboratuvar Şube Müdürünün önerisi ile Yapı Denetim Görevlisinin belirlediği diğer laboratuvarlarda (akredite laboratuvarlarda) yaptırılacaktır.</w:t>
      </w:r>
      <w:r w:rsidR="00BE516C" w:rsidRPr="00336B8E">
        <w:rPr>
          <w:b w:val="0"/>
        </w:rPr>
        <w:t xml:space="preserve"> </w:t>
      </w:r>
      <w:r w:rsidR="0041025F">
        <w:rPr>
          <w:b w:val="0"/>
        </w:rPr>
        <w:t>DANIŞMAN</w:t>
      </w:r>
      <w:r w:rsidR="00BE516C" w:rsidRPr="00BE516C">
        <w:rPr>
          <w:b w:val="0"/>
        </w:rPr>
        <w:t xml:space="preserve"> yapacağı araştırmalara ait programı </w:t>
      </w:r>
      <w:proofErr w:type="spellStart"/>
      <w:r w:rsidR="0041025F">
        <w:rPr>
          <w:b w:val="0"/>
        </w:rPr>
        <w:t>İDARE</w:t>
      </w:r>
      <w:r w:rsidR="00591F84">
        <w:rPr>
          <w:b w:val="0"/>
        </w:rPr>
        <w:t>’</w:t>
      </w:r>
      <w:r w:rsidR="00BE516C" w:rsidRPr="00BE516C">
        <w:rPr>
          <w:b w:val="0"/>
        </w:rPr>
        <w:t>nin</w:t>
      </w:r>
      <w:proofErr w:type="spellEnd"/>
      <w:r w:rsidR="00BE516C" w:rsidRPr="00BE516C">
        <w:rPr>
          <w:b w:val="0"/>
        </w:rPr>
        <w:t xml:space="preserve"> onayına sunacaktır. Ancak, </w:t>
      </w:r>
      <w:r w:rsidR="0041025F">
        <w:rPr>
          <w:b w:val="0"/>
        </w:rPr>
        <w:t>İDARE</w:t>
      </w:r>
      <w:r w:rsidR="00BE516C" w:rsidRPr="00BE516C">
        <w:rPr>
          <w:b w:val="0"/>
        </w:rPr>
        <w:t xml:space="preserve"> araştırmalar sırasında proje alanındaki malzeme alanlarının potansiyeline ve özelliklerine göre ihtiyaç duyması halinde örnek cinsini değiştirebilir, örnek ve deney sayısını artırabilir. Bunun için ilave bir ödeme yapılmaz.</w:t>
      </w:r>
    </w:p>
    <w:p w:rsidR="008912D5" w:rsidRPr="005E5199" w:rsidRDefault="008912D5" w:rsidP="005E5199">
      <w:pPr>
        <w:ind w:firstLine="709"/>
        <w:jc w:val="both"/>
      </w:pPr>
      <w:r w:rsidRPr="00336B8E">
        <w:t>Yukarıda bahsi geçen tüm etütler tamamlandıktan sonra “DSİ Doğal Yapı Gereçleri</w:t>
      </w:r>
      <w:r w:rsidR="005E5199">
        <w:t xml:space="preserve"> </w:t>
      </w:r>
      <w:proofErr w:type="spellStart"/>
      <w:r w:rsidRPr="00336B8E">
        <w:t>Şartnamesi”ne</w:t>
      </w:r>
      <w:proofErr w:type="spellEnd"/>
      <w:r w:rsidRPr="00336B8E">
        <w:t xml:space="preserve"> uygun olarak en az 5 (beş) takım olarak hazırlanan </w:t>
      </w:r>
      <w:r w:rsidR="005E5199">
        <w:rPr>
          <w:b/>
        </w:rPr>
        <w:t xml:space="preserve">Nihai Doğal Yapı </w:t>
      </w:r>
      <w:r w:rsidRPr="005E5199">
        <w:rPr>
          <w:b/>
        </w:rPr>
        <w:t>Gereçleri</w:t>
      </w:r>
      <w:r w:rsidR="005E5199">
        <w:rPr>
          <w:b/>
        </w:rPr>
        <w:t xml:space="preserve"> </w:t>
      </w:r>
      <w:r w:rsidRPr="005E5199">
        <w:rPr>
          <w:b/>
        </w:rPr>
        <w:t xml:space="preserve">Raporu </w:t>
      </w:r>
      <w:r w:rsidRPr="00336B8E">
        <w:t xml:space="preserve">CD’si ile beraber </w:t>
      </w:r>
      <w:proofErr w:type="spellStart"/>
      <w:r w:rsidRPr="00336B8E">
        <w:t>İDARE’ye</w:t>
      </w:r>
      <w:proofErr w:type="spellEnd"/>
      <w:r w:rsidRPr="00336B8E">
        <w:t xml:space="preserve"> sunulacaktır.</w:t>
      </w:r>
    </w:p>
    <w:p w:rsidR="0064581E" w:rsidRDefault="0064581E" w:rsidP="0064581E"/>
    <w:p w:rsidR="00C86EF8" w:rsidRDefault="0064581E" w:rsidP="00C86EF8">
      <w:pPr>
        <w:tabs>
          <w:tab w:val="left" w:pos="3975"/>
        </w:tabs>
        <w:rPr>
          <w:b/>
        </w:rPr>
      </w:pPr>
      <w:r w:rsidRPr="00C86EF8">
        <w:rPr>
          <w:b/>
        </w:rPr>
        <w:t>4.3 Harita Alımı</w:t>
      </w:r>
      <w:r w:rsidR="00C86EF8">
        <w:rPr>
          <w:b/>
        </w:rPr>
        <w:t xml:space="preserve"> </w:t>
      </w:r>
    </w:p>
    <w:p w:rsidR="005E5199" w:rsidRPr="002943EA" w:rsidRDefault="005E5199" w:rsidP="005E5199">
      <w:pPr>
        <w:tabs>
          <w:tab w:val="left" w:pos="3975"/>
        </w:tabs>
        <w:rPr>
          <w:b/>
        </w:rPr>
      </w:pPr>
      <w:r w:rsidRPr="002943EA">
        <w:rPr>
          <w:b/>
        </w:rPr>
        <w:t xml:space="preserve">4.3.1. 1/5000 Ölçekli </w:t>
      </w:r>
      <w:proofErr w:type="gramStart"/>
      <w:r w:rsidRPr="002943EA">
        <w:rPr>
          <w:b/>
        </w:rPr>
        <w:t>Halihazır</w:t>
      </w:r>
      <w:proofErr w:type="gramEnd"/>
      <w:r w:rsidRPr="002943EA">
        <w:rPr>
          <w:b/>
        </w:rPr>
        <w:t xml:space="preserve"> Harita Yapım ve Aplikasyon İşi</w:t>
      </w:r>
    </w:p>
    <w:p w:rsidR="005E5199" w:rsidRPr="002943EA" w:rsidRDefault="005E5199" w:rsidP="005E5199">
      <w:pPr>
        <w:tabs>
          <w:tab w:val="left" w:pos="3975"/>
        </w:tabs>
        <w:rPr>
          <w:b/>
        </w:rPr>
      </w:pPr>
    </w:p>
    <w:p w:rsidR="005E5199" w:rsidRPr="002943EA" w:rsidRDefault="005E5199" w:rsidP="005E5199">
      <w:pPr>
        <w:tabs>
          <w:tab w:val="left" w:pos="709"/>
        </w:tabs>
        <w:spacing w:line="276" w:lineRule="auto"/>
        <w:jc w:val="both"/>
      </w:pPr>
      <w:r w:rsidRPr="002943EA">
        <w:tab/>
        <w:t>Harita yapımı aşamalarında tüm çalışmalar, DSİ Harita ve Harita Bilgileri Üretimi Genel Teknik Şartnamesi ve Büyük Ölçekli Harita ve Harita Bilgileri Üretim Yönetmeliği hükümlerine uygun olacaktır.</w:t>
      </w:r>
    </w:p>
    <w:p w:rsidR="005E5199" w:rsidRPr="002943EA" w:rsidRDefault="005E5199" w:rsidP="005E5199">
      <w:pPr>
        <w:pStyle w:val="ListeParagraf"/>
        <w:numPr>
          <w:ilvl w:val="0"/>
          <w:numId w:val="57"/>
        </w:numPr>
        <w:tabs>
          <w:tab w:val="left" w:pos="3975"/>
        </w:tabs>
        <w:spacing w:line="276" w:lineRule="auto"/>
        <w:jc w:val="both"/>
      </w:pPr>
      <w:r w:rsidRPr="002943EA">
        <w:t xml:space="preserve">Yukarıda belirtilen işte ve </w:t>
      </w:r>
      <w:proofErr w:type="gramStart"/>
      <w:r w:rsidRPr="002943EA">
        <w:t>tahdit</w:t>
      </w:r>
      <w:proofErr w:type="gramEnd"/>
      <w:r w:rsidRPr="002943EA">
        <w:t xml:space="preserve"> ha</w:t>
      </w:r>
      <w:r>
        <w:t>ritalarında gösterilen sahada (43</w:t>
      </w:r>
      <w:r w:rsidRPr="002943EA">
        <w:t xml:space="preserve">00 ha.) 1/5000 ölçekli sayısal </w:t>
      </w:r>
      <w:proofErr w:type="gramStart"/>
      <w:r w:rsidRPr="002943EA">
        <w:t>halihazır</w:t>
      </w:r>
      <w:proofErr w:type="gramEnd"/>
      <w:r w:rsidRPr="002943EA">
        <w:t xml:space="preserve"> harita alımı yapılacaktır.</w:t>
      </w:r>
    </w:p>
    <w:p w:rsidR="005E5199" w:rsidRPr="002943EA" w:rsidRDefault="005E5199" w:rsidP="005E5199">
      <w:pPr>
        <w:pStyle w:val="ListeParagraf"/>
        <w:numPr>
          <w:ilvl w:val="0"/>
          <w:numId w:val="57"/>
        </w:numPr>
        <w:tabs>
          <w:tab w:val="left" w:pos="3975"/>
        </w:tabs>
        <w:spacing w:line="276" w:lineRule="auto"/>
        <w:jc w:val="both"/>
      </w:pPr>
      <w:r w:rsidRPr="002943EA">
        <w:t xml:space="preserve"> Projeye göre İdarenin talep ettiği kısımlarda, şebeke </w:t>
      </w:r>
      <w:proofErr w:type="gramStart"/>
      <w:r w:rsidRPr="002943EA">
        <w:t>güzergahı</w:t>
      </w:r>
      <w:proofErr w:type="gramEnd"/>
      <w:r w:rsidRPr="002943EA">
        <w:t xml:space="preserve"> dikkate alınarak ve </w:t>
      </w:r>
      <w:proofErr w:type="spellStart"/>
      <w:r w:rsidRPr="002943EA">
        <w:t>kadastral</w:t>
      </w:r>
      <w:proofErr w:type="spellEnd"/>
      <w:r w:rsidRPr="002943EA">
        <w:t xml:space="preserve"> duruma göre ilave harita alımları yapılacak olup; yüklenici tarafından ek ücret talep edilmeyecektir.</w:t>
      </w:r>
    </w:p>
    <w:p w:rsidR="005E5199" w:rsidRPr="002943EA" w:rsidRDefault="005E5199" w:rsidP="005E5199">
      <w:pPr>
        <w:pStyle w:val="ListeParagraf"/>
        <w:numPr>
          <w:ilvl w:val="0"/>
          <w:numId w:val="57"/>
        </w:numPr>
        <w:tabs>
          <w:tab w:val="left" w:pos="3975"/>
        </w:tabs>
        <w:spacing w:line="276" w:lineRule="auto"/>
        <w:jc w:val="both"/>
      </w:pPr>
      <w:r w:rsidRPr="002943EA">
        <w:t>Aplikasyon çalışmalarında DSİ Harita ve Harita Bilgileri Üretimi Genel Teknik Şartnamesi ve Büyük Ölçekli Harita ve Harita Bilgileri Üretim Yönetmeliği Madde 181-213 hükümlerine mutlaka uyulmalıdır.</w:t>
      </w:r>
    </w:p>
    <w:p w:rsidR="005E5199" w:rsidRPr="002943EA" w:rsidRDefault="005E5199" w:rsidP="005E5199">
      <w:pPr>
        <w:pStyle w:val="ListeParagraf"/>
        <w:numPr>
          <w:ilvl w:val="0"/>
          <w:numId w:val="57"/>
        </w:numPr>
        <w:tabs>
          <w:tab w:val="left" w:pos="3975"/>
        </w:tabs>
        <w:spacing w:line="276" w:lineRule="auto"/>
        <w:jc w:val="both"/>
      </w:pPr>
      <w:r w:rsidRPr="002943EA">
        <w:t xml:space="preserve">Tesis edilecek nirengi, poligon ve </w:t>
      </w:r>
      <w:proofErr w:type="spellStart"/>
      <w:r w:rsidRPr="002943EA">
        <w:t>nivelman</w:t>
      </w:r>
      <w:proofErr w:type="spellEnd"/>
      <w:r w:rsidRPr="002943EA">
        <w:t xml:space="preserve"> noktalarının uygun ölçekte istikşaf kanavaları hazırlanacak ve idarenin onayı alındıktan sonra tesis ve ölçü işlerine başlanacaktır.</w:t>
      </w:r>
    </w:p>
    <w:p w:rsidR="005E5199" w:rsidRPr="002943EA" w:rsidRDefault="005E5199" w:rsidP="005E5199">
      <w:pPr>
        <w:pStyle w:val="ListeParagraf"/>
        <w:numPr>
          <w:ilvl w:val="0"/>
          <w:numId w:val="57"/>
        </w:numPr>
        <w:tabs>
          <w:tab w:val="left" w:pos="3975"/>
        </w:tabs>
        <w:spacing w:line="276" w:lineRule="auto"/>
        <w:jc w:val="both"/>
      </w:pPr>
      <w:r w:rsidRPr="002943EA">
        <w:t>Zemin tesisi yapılan nirengi ve poligon noktalarının betonlarına “DSİ” ve “nokta numaraları” yazılacaktır.</w:t>
      </w:r>
    </w:p>
    <w:p w:rsidR="005E5199" w:rsidRPr="002943EA" w:rsidRDefault="005E5199" w:rsidP="005E5199">
      <w:pPr>
        <w:pStyle w:val="ListeParagraf"/>
        <w:numPr>
          <w:ilvl w:val="0"/>
          <w:numId w:val="57"/>
        </w:numPr>
        <w:tabs>
          <w:tab w:val="left" w:pos="3975"/>
        </w:tabs>
        <w:spacing w:line="276" w:lineRule="auto"/>
        <w:jc w:val="both"/>
      </w:pPr>
      <w:r w:rsidRPr="002943EA">
        <w:t xml:space="preserve">Üretimi yapılacak haritalar TUTGA, TUDKA, Ülke kot ve koordinat sistemine bağlanacaktır. Harita çalışmalarda kullanılacak TUTGA, TUDKA, nirengi ve </w:t>
      </w:r>
      <w:proofErr w:type="spellStart"/>
      <w:r w:rsidRPr="002943EA">
        <w:t>nivelman</w:t>
      </w:r>
      <w:proofErr w:type="spellEnd"/>
      <w:r w:rsidRPr="002943EA">
        <w:t xml:space="preserve"> </w:t>
      </w:r>
      <w:proofErr w:type="spellStart"/>
      <w:r w:rsidRPr="002943EA">
        <w:t>röper</w:t>
      </w:r>
      <w:proofErr w:type="spellEnd"/>
      <w:r w:rsidRPr="002943EA">
        <w:t xml:space="preserve"> noktalarının değerleri ilgili kurumlardan yüklenici tarafından temin edilecektir.</w:t>
      </w:r>
    </w:p>
    <w:p w:rsidR="005E5199" w:rsidRPr="002943EA" w:rsidRDefault="005E5199" w:rsidP="005E5199">
      <w:pPr>
        <w:pStyle w:val="ListeParagraf"/>
        <w:numPr>
          <w:ilvl w:val="0"/>
          <w:numId w:val="57"/>
        </w:numPr>
        <w:tabs>
          <w:tab w:val="left" w:pos="3975"/>
        </w:tabs>
        <w:spacing w:line="276" w:lineRule="auto"/>
        <w:jc w:val="both"/>
      </w:pPr>
      <w:r w:rsidRPr="002943EA">
        <w:t xml:space="preserve">Tüm ölçüler, WGS 84 (GRS 80) ve aynı zamanda ED 50 </w:t>
      </w:r>
      <w:proofErr w:type="spellStart"/>
      <w:r w:rsidRPr="002943EA">
        <w:t>datumunda</w:t>
      </w:r>
      <w:proofErr w:type="spellEnd"/>
      <w:r w:rsidRPr="002943EA">
        <w:t xml:space="preserve"> yapılarak idareye verilecektir. Çizimler ise; WGS 84 esas alınacak pafta ve ED 50 </w:t>
      </w:r>
      <w:proofErr w:type="spellStart"/>
      <w:r w:rsidRPr="002943EA">
        <w:t>datumunda</w:t>
      </w:r>
      <w:proofErr w:type="spellEnd"/>
      <w:r w:rsidRPr="002943EA">
        <w:t xml:space="preserve"> da </w:t>
      </w:r>
      <w:proofErr w:type="spellStart"/>
      <w:r w:rsidRPr="002943EA">
        <w:t>karelaj</w:t>
      </w:r>
      <w:proofErr w:type="spellEnd"/>
      <w:r w:rsidRPr="002943EA">
        <w:t xml:space="preserve"> açılarak yapılacaktır.</w:t>
      </w:r>
    </w:p>
    <w:p w:rsidR="005E5199" w:rsidRPr="002943EA" w:rsidRDefault="005E5199" w:rsidP="005E5199">
      <w:pPr>
        <w:pStyle w:val="ListeParagraf"/>
        <w:numPr>
          <w:ilvl w:val="0"/>
          <w:numId w:val="57"/>
        </w:numPr>
        <w:tabs>
          <w:tab w:val="left" w:pos="3975"/>
        </w:tabs>
        <w:spacing w:line="276" w:lineRule="auto"/>
        <w:jc w:val="both"/>
      </w:pPr>
      <w:r w:rsidRPr="002943EA">
        <w:lastRenderedPageBreak/>
        <w:t xml:space="preserve">Harita alımı sırasında yeni tesis edilen nirengi ve poligon noktalarının koordinat ölçümleri çift frekanslı GPS ile yapılacaktır. Poligon noktalarının koordinatları açı mesafe ölçülerek de yapılabilecektir. Nirengi ve </w:t>
      </w:r>
      <w:proofErr w:type="spellStart"/>
      <w:r w:rsidRPr="002943EA">
        <w:t>Tusaga</w:t>
      </w:r>
      <w:proofErr w:type="spellEnd"/>
      <w:r w:rsidRPr="002943EA">
        <w:t xml:space="preserve">-Aktif Yöntemi hesabı yapılan Poligon noktalarının Tapu Kadastro Genel Müdürlüğünün İlgili birimlerine onayı yaptırılacaktır. Bu hesaplar “DSİ </w:t>
      </w:r>
      <w:proofErr w:type="spellStart"/>
      <w:r w:rsidRPr="002943EA">
        <w:t>Tusaga</w:t>
      </w:r>
      <w:proofErr w:type="spellEnd"/>
      <w:r w:rsidRPr="002943EA">
        <w:t>-Aktif (</w:t>
      </w:r>
      <w:proofErr w:type="spellStart"/>
      <w:r w:rsidRPr="002943EA">
        <w:t>Cors</w:t>
      </w:r>
      <w:proofErr w:type="spellEnd"/>
      <w:r w:rsidRPr="002943EA">
        <w:t>-Tr) Sistemi ile Koordinat Belirleme, Hesap ve Kontrolü Özel Teknik Şartnamesi” uygun olacaktır.</w:t>
      </w:r>
    </w:p>
    <w:p w:rsidR="005E5199" w:rsidRPr="002943EA" w:rsidRDefault="005E5199" w:rsidP="005E5199">
      <w:pPr>
        <w:pStyle w:val="ListeParagraf"/>
        <w:numPr>
          <w:ilvl w:val="0"/>
          <w:numId w:val="57"/>
        </w:numPr>
        <w:tabs>
          <w:tab w:val="left" w:pos="3975"/>
        </w:tabs>
        <w:spacing w:line="276" w:lineRule="auto"/>
        <w:jc w:val="both"/>
      </w:pPr>
      <w:r w:rsidRPr="002943EA">
        <w:t>Harita alımında detay noktalarının ölçümleri veri kayıt üniteli elektronik takometre ile Yatay Açı, Düşey Açı ve Eğik Mesafe olarak ölçülecektir. Detay noktaları GPS yöntemiyle ölçülecek ise DSİ Harita ve Harita Bilgileri Üretimi Özel Teknik Şartnamesi madde 61 deki esaslar doğrultusunda ölçülecektir.</w:t>
      </w:r>
    </w:p>
    <w:p w:rsidR="005E5199" w:rsidRPr="002943EA" w:rsidRDefault="005E5199" w:rsidP="005E5199">
      <w:pPr>
        <w:pStyle w:val="ListeParagraf"/>
        <w:numPr>
          <w:ilvl w:val="0"/>
          <w:numId w:val="57"/>
        </w:numPr>
        <w:tabs>
          <w:tab w:val="left" w:pos="3975"/>
        </w:tabs>
        <w:spacing w:line="276" w:lineRule="auto"/>
        <w:jc w:val="both"/>
      </w:pPr>
      <w:r w:rsidRPr="002943EA">
        <w:t>Orijinal harita üzerine dökümü yapıldığında detay noktaları arasındaki mesafeler ortalama 1,0-1,5 cm olacak şekilde detay alımı yapılacaktır.</w:t>
      </w:r>
    </w:p>
    <w:p w:rsidR="005E5199" w:rsidRPr="002943EA" w:rsidRDefault="005E5199" w:rsidP="005E5199">
      <w:pPr>
        <w:pStyle w:val="ListeParagraf"/>
        <w:numPr>
          <w:ilvl w:val="0"/>
          <w:numId w:val="57"/>
        </w:numPr>
        <w:tabs>
          <w:tab w:val="left" w:pos="3975"/>
        </w:tabs>
        <w:spacing w:line="276" w:lineRule="auto"/>
        <w:jc w:val="both"/>
      </w:pPr>
      <w:r w:rsidRPr="002943EA">
        <w:t xml:space="preserve">Harita alımı sağ ve sol sahildeki verilen </w:t>
      </w:r>
      <w:proofErr w:type="gramStart"/>
      <w:r w:rsidRPr="002943EA">
        <w:t>tahdit</w:t>
      </w:r>
      <w:proofErr w:type="gramEnd"/>
      <w:r w:rsidRPr="002943EA">
        <w:t xml:space="preserve"> sınırına kadar mutlaka yapılacak</w:t>
      </w:r>
    </w:p>
    <w:p w:rsidR="005E5199" w:rsidRPr="002943EA" w:rsidRDefault="005E5199" w:rsidP="005E5199">
      <w:pPr>
        <w:pStyle w:val="ListeParagraf"/>
        <w:numPr>
          <w:ilvl w:val="0"/>
          <w:numId w:val="57"/>
        </w:numPr>
        <w:tabs>
          <w:tab w:val="left" w:pos="3975"/>
        </w:tabs>
        <w:spacing w:line="276" w:lineRule="auto"/>
        <w:jc w:val="both"/>
      </w:pPr>
      <w:r w:rsidRPr="002943EA">
        <w:t>Ölçülen detay noktalarının kotları cm.ye kadar hesaplanacak pafta üzerine de cm olarak yazılacaktır.</w:t>
      </w:r>
    </w:p>
    <w:p w:rsidR="005E5199" w:rsidRPr="002943EA" w:rsidRDefault="005E5199" w:rsidP="005E5199">
      <w:pPr>
        <w:pStyle w:val="ListeParagraf"/>
        <w:numPr>
          <w:ilvl w:val="0"/>
          <w:numId w:val="57"/>
        </w:numPr>
        <w:tabs>
          <w:tab w:val="left" w:pos="3975"/>
        </w:tabs>
        <w:spacing w:line="276" w:lineRule="auto"/>
        <w:jc w:val="both"/>
      </w:pPr>
      <w:r w:rsidRPr="002943EA">
        <w:t xml:space="preserve">Çizimler polyester </w:t>
      </w:r>
      <w:proofErr w:type="gramStart"/>
      <w:r w:rsidRPr="002943EA">
        <w:t>bazlı</w:t>
      </w:r>
      <w:proofErr w:type="gramEnd"/>
      <w:r w:rsidRPr="002943EA">
        <w:t xml:space="preserve"> altlıklara yapılacaktır.</w:t>
      </w:r>
    </w:p>
    <w:p w:rsidR="005E5199" w:rsidRPr="002943EA" w:rsidRDefault="005E5199" w:rsidP="005E5199">
      <w:pPr>
        <w:pStyle w:val="ListeParagraf"/>
        <w:numPr>
          <w:ilvl w:val="0"/>
          <w:numId w:val="57"/>
        </w:numPr>
        <w:tabs>
          <w:tab w:val="left" w:pos="3975"/>
        </w:tabs>
        <w:spacing w:line="276" w:lineRule="auto"/>
        <w:jc w:val="both"/>
      </w:pPr>
      <w:r w:rsidRPr="002943EA">
        <w:t xml:space="preserve">Arazide yapılan bütün ölçülerin ölçü krokisi tutulacaktır. </w:t>
      </w:r>
    </w:p>
    <w:p w:rsidR="005E5199" w:rsidRPr="002943EA" w:rsidRDefault="005E5199" w:rsidP="005E5199">
      <w:pPr>
        <w:pStyle w:val="Default"/>
        <w:numPr>
          <w:ilvl w:val="0"/>
          <w:numId w:val="57"/>
        </w:numPr>
        <w:spacing w:line="276" w:lineRule="auto"/>
        <w:jc w:val="both"/>
        <w:rPr>
          <w:color w:val="auto"/>
        </w:rPr>
      </w:pPr>
      <w:proofErr w:type="spellStart"/>
      <w:r w:rsidRPr="002943EA">
        <w:rPr>
          <w:color w:val="auto"/>
        </w:rPr>
        <w:t>Nivelman</w:t>
      </w:r>
      <w:proofErr w:type="spellEnd"/>
      <w:r w:rsidRPr="002943EA">
        <w:rPr>
          <w:color w:val="auto"/>
        </w:rPr>
        <w:t xml:space="preserve"> işleri DSİ Harita ve Harita Bilgileri Üretimi Özel Teknik Şartnamesinin öngördüğü şekilde yapılacaktır.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Tüm nirengi ve poligonlara geometrik </w:t>
      </w:r>
      <w:proofErr w:type="spellStart"/>
      <w:r w:rsidRPr="002943EA">
        <w:rPr>
          <w:color w:val="auto"/>
        </w:rPr>
        <w:t>nivelman</w:t>
      </w:r>
      <w:proofErr w:type="spellEnd"/>
      <w:r w:rsidRPr="002943EA">
        <w:rPr>
          <w:color w:val="auto"/>
        </w:rPr>
        <w:t xml:space="preserve"> ile kot verilecektir. GPS </w:t>
      </w:r>
      <w:proofErr w:type="spellStart"/>
      <w:r w:rsidRPr="002943EA">
        <w:rPr>
          <w:color w:val="auto"/>
        </w:rPr>
        <w:t>nivelmanı</w:t>
      </w:r>
      <w:proofErr w:type="spellEnd"/>
      <w:r w:rsidRPr="002943EA">
        <w:rPr>
          <w:color w:val="auto"/>
        </w:rPr>
        <w:t xml:space="preserve"> yapılacak ise Bölge Müdürlüğünün görüşü alınacaktır.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Sayısal arazi modeli oluşturulduğunda yükseklik eğrileri 1 m aralıklarla çizilecektir. Ancak çizim esnasında arazinin </w:t>
      </w:r>
      <w:proofErr w:type="spellStart"/>
      <w:r w:rsidRPr="002943EA">
        <w:rPr>
          <w:color w:val="auto"/>
        </w:rPr>
        <w:t>apik</w:t>
      </w:r>
      <w:proofErr w:type="spellEnd"/>
      <w:r w:rsidRPr="002943EA">
        <w:rPr>
          <w:color w:val="auto"/>
        </w:rPr>
        <w:t xml:space="preserve"> olduğu yerlerde </w:t>
      </w:r>
      <w:r w:rsidRPr="002943EA">
        <w:rPr>
          <w:b/>
          <w:bCs/>
          <w:color w:val="auto"/>
        </w:rPr>
        <w:t xml:space="preserve">idarenin yazılı onayı </w:t>
      </w:r>
      <w:r w:rsidRPr="002943EA">
        <w:rPr>
          <w:color w:val="auto"/>
        </w:rPr>
        <w:t xml:space="preserve">alınarak münhani seyrekleştirilmesi yapılacaktır.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Eş yükseklik eğrileri 1 m aralıklarla ancak, harita üzerinde eğri </w:t>
      </w:r>
      <w:proofErr w:type="gramStart"/>
      <w:r w:rsidRPr="002943EA">
        <w:rPr>
          <w:color w:val="auto"/>
        </w:rPr>
        <w:t>aralığı</w:t>
      </w:r>
      <w:proofErr w:type="gramEnd"/>
      <w:r w:rsidRPr="002943EA">
        <w:rPr>
          <w:color w:val="auto"/>
        </w:rPr>
        <w:t xml:space="preserve"> 1 cm’yi geçen yerlerde ara eğriler (0,50 m aralıklı) çizilecektir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Tüm alanda tesis edilecek nirengilerden, idarenin belirleyecekleri noktalar </w:t>
      </w:r>
      <w:proofErr w:type="spellStart"/>
      <w:r w:rsidRPr="002943EA">
        <w:rPr>
          <w:color w:val="auto"/>
        </w:rPr>
        <w:t>pilye</w:t>
      </w:r>
      <w:proofErr w:type="spellEnd"/>
      <w:r w:rsidRPr="002943EA">
        <w:rPr>
          <w:color w:val="auto"/>
        </w:rPr>
        <w:t xml:space="preserve"> tesisli yapılacak ve bu bütün noktalara geometrik </w:t>
      </w:r>
      <w:proofErr w:type="spellStart"/>
      <w:r w:rsidRPr="002943EA">
        <w:rPr>
          <w:color w:val="auto"/>
        </w:rPr>
        <w:t>nivelman</w:t>
      </w:r>
      <w:proofErr w:type="spellEnd"/>
      <w:r w:rsidRPr="002943EA">
        <w:rPr>
          <w:color w:val="auto"/>
        </w:rPr>
        <w:t xml:space="preserve"> ile kot verilecektir.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Geometrik </w:t>
      </w:r>
      <w:proofErr w:type="spellStart"/>
      <w:r w:rsidRPr="002943EA">
        <w:rPr>
          <w:color w:val="auto"/>
        </w:rPr>
        <w:t>nivelman</w:t>
      </w:r>
      <w:proofErr w:type="spellEnd"/>
      <w:r w:rsidRPr="002943EA">
        <w:rPr>
          <w:color w:val="auto"/>
        </w:rPr>
        <w:t xml:space="preserve"> ölçüleri kayıt üniteli </w:t>
      </w:r>
      <w:proofErr w:type="spellStart"/>
      <w:r w:rsidRPr="002943EA">
        <w:rPr>
          <w:color w:val="auto"/>
        </w:rPr>
        <w:t>nivo</w:t>
      </w:r>
      <w:proofErr w:type="spellEnd"/>
      <w:r w:rsidRPr="002943EA">
        <w:rPr>
          <w:color w:val="auto"/>
        </w:rPr>
        <w:t xml:space="preserve"> ile gidiş – dönüş şeklinde yapılacaktır.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Poligon ve </w:t>
      </w:r>
      <w:proofErr w:type="spellStart"/>
      <w:r w:rsidRPr="002943EA">
        <w:rPr>
          <w:color w:val="auto"/>
        </w:rPr>
        <w:t>nivelman</w:t>
      </w:r>
      <w:proofErr w:type="spellEnd"/>
      <w:r w:rsidRPr="002943EA">
        <w:rPr>
          <w:color w:val="auto"/>
        </w:rPr>
        <w:t xml:space="preserve"> güzergâhları dayalı güzergâh olacaktır. Hesap ve ölçümlerde kapalı güzergâh olmayacaktır. Poligonların yatay konumları çift frekanslı GPS ile statik yöntemle ölçülebilecektir. </w:t>
      </w:r>
    </w:p>
    <w:p w:rsidR="005E5199" w:rsidRPr="002943EA" w:rsidRDefault="005E5199" w:rsidP="005E5199">
      <w:pPr>
        <w:pStyle w:val="Default"/>
        <w:numPr>
          <w:ilvl w:val="0"/>
          <w:numId w:val="57"/>
        </w:numPr>
        <w:spacing w:line="276" w:lineRule="auto"/>
        <w:jc w:val="both"/>
        <w:rPr>
          <w:color w:val="auto"/>
        </w:rPr>
      </w:pPr>
      <w:r w:rsidRPr="002943EA">
        <w:rPr>
          <w:color w:val="auto"/>
        </w:rPr>
        <w:t xml:space="preserve">Haritası yapılacak sahanın güncel </w:t>
      </w:r>
      <w:proofErr w:type="spellStart"/>
      <w:r w:rsidRPr="002943EA">
        <w:rPr>
          <w:color w:val="auto"/>
        </w:rPr>
        <w:t>kadastral</w:t>
      </w:r>
      <w:proofErr w:type="spellEnd"/>
      <w:r w:rsidRPr="002943EA">
        <w:rPr>
          <w:color w:val="auto"/>
        </w:rPr>
        <w:t xml:space="preserve"> altlıkları ilgili kadastro müdürlüğünden temin edilecektir. Temin edilen </w:t>
      </w:r>
      <w:proofErr w:type="spellStart"/>
      <w:r w:rsidRPr="002943EA">
        <w:rPr>
          <w:color w:val="auto"/>
        </w:rPr>
        <w:t>kadastral</w:t>
      </w:r>
      <w:proofErr w:type="spellEnd"/>
      <w:r w:rsidRPr="002943EA">
        <w:rPr>
          <w:color w:val="auto"/>
        </w:rPr>
        <w:t xml:space="preserve"> altlıklar arazi ile çakıştırılacaktır. Çıktı esnasında </w:t>
      </w:r>
      <w:proofErr w:type="spellStart"/>
      <w:r w:rsidRPr="002943EA">
        <w:rPr>
          <w:color w:val="auto"/>
        </w:rPr>
        <w:t>kadastral</w:t>
      </w:r>
      <w:proofErr w:type="spellEnd"/>
      <w:r w:rsidRPr="002943EA">
        <w:rPr>
          <w:color w:val="auto"/>
        </w:rPr>
        <w:t xml:space="preserve"> durumda işlenecektir. </w:t>
      </w:r>
    </w:p>
    <w:p w:rsidR="005E5199" w:rsidRPr="002943EA" w:rsidRDefault="005E5199" w:rsidP="005E5199">
      <w:pPr>
        <w:pStyle w:val="Default"/>
        <w:numPr>
          <w:ilvl w:val="0"/>
          <w:numId w:val="57"/>
        </w:numPr>
        <w:spacing w:line="276" w:lineRule="auto"/>
        <w:rPr>
          <w:color w:val="auto"/>
        </w:rPr>
      </w:pPr>
      <w:r w:rsidRPr="002943EA">
        <w:rPr>
          <w:color w:val="auto"/>
        </w:rPr>
        <w:t xml:space="preserve">Haritası alınacak sahadaki tüm sanat yapılarının ebatları ve giriş çıkış kotları ölçülecektir. </w:t>
      </w:r>
    </w:p>
    <w:p w:rsidR="005E5199" w:rsidRPr="002943EA" w:rsidRDefault="005E5199" w:rsidP="005E5199">
      <w:pPr>
        <w:pStyle w:val="Default"/>
        <w:numPr>
          <w:ilvl w:val="0"/>
          <w:numId w:val="57"/>
        </w:numPr>
        <w:spacing w:line="276" w:lineRule="auto"/>
        <w:rPr>
          <w:color w:val="auto"/>
        </w:rPr>
      </w:pPr>
      <w:r w:rsidRPr="002943EA">
        <w:rPr>
          <w:color w:val="auto"/>
        </w:rPr>
        <w:t xml:space="preserve">Haritası alınacak sahadaki gayrimenkullerin kullanış biçimleri ve bitki deseni tespit edilecek, açılacak paftada belirtilecektir. </w:t>
      </w:r>
    </w:p>
    <w:p w:rsidR="005E5199" w:rsidRPr="002943EA" w:rsidRDefault="005E5199" w:rsidP="005E5199">
      <w:pPr>
        <w:pStyle w:val="Default"/>
        <w:spacing w:line="276" w:lineRule="auto"/>
        <w:rPr>
          <w:color w:val="auto"/>
        </w:rPr>
      </w:pPr>
    </w:p>
    <w:p w:rsidR="005E5199" w:rsidRPr="002943EA" w:rsidRDefault="005E5199" w:rsidP="005E5199">
      <w:pPr>
        <w:pStyle w:val="Default"/>
        <w:spacing w:line="276" w:lineRule="auto"/>
        <w:rPr>
          <w:b/>
          <w:color w:val="auto"/>
        </w:rPr>
      </w:pPr>
      <w:r w:rsidRPr="002943EA">
        <w:rPr>
          <w:b/>
          <w:color w:val="auto"/>
        </w:rPr>
        <w:t>4.3.2. Harita İşleri</w:t>
      </w:r>
    </w:p>
    <w:p w:rsidR="005E5199" w:rsidRPr="002943EA" w:rsidRDefault="005E5199" w:rsidP="005E5199">
      <w:pPr>
        <w:tabs>
          <w:tab w:val="left" w:pos="851"/>
        </w:tabs>
        <w:jc w:val="both"/>
      </w:pPr>
      <w:r w:rsidRPr="002943EA">
        <w:tab/>
        <w:t xml:space="preserve">Yüklenici; Sulama ve Drenaj şebekesi ile ilgili her türlü projeyi aşağıda belirtilen harita mühendislik hizmetleri çalışmalarına dayalı olarak yürütecek ve üretecektir. Yüklenici, proje yapımı için gerekli olan kanal aplikasyon ve 1/5000 ölçekli harita alım işlerini İdarenin </w:t>
      </w:r>
      <w:r w:rsidRPr="002943EA">
        <w:lastRenderedPageBreak/>
        <w:t>onay vereceği, Harita ve Kadastro Mühendisleri Odasından tescilli Mühendis veya Serbest Mühendislik bürosuna yaptıracaktır. Söz konusu işleri üstlenecek Mühendis veya Serbest Mühendislik bürosunun onaylanması aşamasında Harita ve Kadastro Mühendisleri Odasından alınmış o yıla ait tescil evrakları İdareye sunulacaktır.</w:t>
      </w:r>
    </w:p>
    <w:p w:rsidR="005E5199" w:rsidRPr="002943EA" w:rsidRDefault="005E5199" w:rsidP="005E5199">
      <w:pPr>
        <w:pStyle w:val="Default"/>
        <w:ind w:firstLine="709"/>
        <w:jc w:val="both"/>
        <w:rPr>
          <w:color w:val="auto"/>
        </w:rPr>
      </w:pPr>
      <w:r w:rsidRPr="002943EA">
        <w:rPr>
          <w:b/>
          <w:bCs/>
          <w:color w:val="auto"/>
        </w:rPr>
        <w:t xml:space="preserve">Harita Mühendislik Hizmetleri işlerinin yüklenici veya alt yüklenici tarafından yapılması halinde aşağıda sıralanan belgeler Onay için idareye sunulacaktır; </w:t>
      </w:r>
    </w:p>
    <w:p w:rsidR="005E5199" w:rsidRPr="002943EA" w:rsidRDefault="005E5199" w:rsidP="005E5199">
      <w:pPr>
        <w:pStyle w:val="Default"/>
        <w:jc w:val="both"/>
        <w:rPr>
          <w:color w:val="auto"/>
        </w:rPr>
      </w:pPr>
      <w:r w:rsidRPr="002943EA">
        <w:rPr>
          <w:color w:val="auto"/>
        </w:rPr>
        <w:t xml:space="preserve">- Genel tanıtım bilgileri ve yasal tebligat adresi*, </w:t>
      </w:r>
    </w:p>
    <w:p w:rsidR="005E5199" w:rsidRPr="002943EA" w:rsidRDefault="005E5199" w:rsidP="005E5199">
      <w:pPr>
        <w:pStyle w:val="Default"/>
        <w:jc w:val="both"/>
        <w:rPr>
          <w:color w:val="auto"/>
        </w:rPr>
      </w:pPr>
      <w:r w:rsidRPr="002943EA">
        <w:rPr>
          <w:color w:val="auto"/>
        </w:rPr>
        <w:t xml:space="preserve">- Harita ve Kadastro Mühendisleri Odasına tescilin bulunduğuna ve bu yılda tescilin yenilenmiş olduğuna dair belge, </w:t>
      </w:r>
    </w:p>
    <w:p w:rsidR="005E5199" w:rsidRPr="002943EA" w:rsidRDefault="005E5199" w:rsidP="005E5199">
      <w:pPr>
        <w:pStyle w:val="Default"/>
        <w:jc w:val="both"/>
        <w:rPr>
          <w:color w:val="auto"/>
        </w:rPr>
      </w:pPr>
      <w:r w:rsidRPr="002943EA">
        <w:rPr>
          <w:color w:val="auto"/>
        </w:rPr>
        <w:t>- Ticaret odası kayıtları, imza sirküleri ve ticaret sici</w:t>
      </w:r>
      <w:r>
        <w:rPr>
          <w:color w:val="auto"/>
        </w:rPr>
        <w:t>l gazetesi örneği</w:t>
      </w:r>
      <w:r w:rsidRPr="002943EA">
        <w:rPr>
          <w:color w:val="auto"/>
        </w:rPr>
        <w:t xml:space="preserve">, </w:t>
      </w:r>
    </w:p>
    <w:p w:rsidR="005E5199" w:rsidRPr="002943EA" w:rsidRDefault="005E5199" w:rsidP="005E5199">
      <w:pPr>
        <w:pStyle w:val="Default"/>
        <w:jc w:val="both"/>
        <w:rPr>
          <w:color w:val="auto"/>
        </w:rPr>
      </w:pPr>
      <w:r w:rsidRPr="002943EA">
        <w:rPr>
          <w:color w:val="auto"/>
        </w:rPr>
        <w:t xml:space="preserve">- </w:t>
      </w:r>
      <w:proofErr w:type="spellStart"/>
      <w:r w:rsidRPr="002943EA">
        <w:rPr>
          <w:color w:val="auto"/>
        </w:rPr>
        <w:t>SGK’ya</w:t>
      </w:r>
      <w:proofErr w:type="spellEnd"/>
      <w:r w:rsidRPr="002943EA">
        <w:rPr>
          <w:color w:val="auto"/>
        </w:rPr>
        <w:t xml:space="preserve"> borcu olmadığına dair belge*, </w:t>
      </w:r>
    </w:p>
    <w:p w:rsidR="005E5199" w:rsidRPr="002943EA" w:rsidRDefault="005E5199" w:rsidP="005E5199">
      <w:pPr>
        <w:pStyle w:val="Default"/>
        <w:jc w:val="both"/>
        <w:rPr>
          <w:color w:val="auto"/>
        </w:rPr>
      </w:pPr>
      <w:r w:rsidRPr="002943EA">
        <w:rPr>
          <w:color w:val="auto"/>
        </w:rPr>
        <w:t xml:space="preserve">- Vergi borcu olmadığına dair belge*, </w:t>
      </w:r>
    </w:p>
    <w:p w:rsidR="005E5199" w:rsidRPr="002943EA" w:rsidRDefault="005E5199" w:rsidP="005E5199">
      <w:pPr>
        <w:pStyle w:val="Default"/>
        <w:jc w:val="both"/>
        <w:rPr>
          <w:color w:val="auto"/>
        </w:rPr>
      </w:pPr>
      <w:r w:rsidRPr="002943EA">
        <w:rPr>
          <w:color w:val="auto"/>
        </w:rPr>
        <w:t xml:space="preserve">- Varsa aldığı kalite ve kurs belgeleri, </w:t>
      </w:r>
    </w:p>
    <w:p w:rsidR="005E5199" w:rsidRPr="002943EA" w:rsidRDefault="005E5199" w:rsidP="005E5199">
      <w:pPr>
        <w:pStyle w:val="Default"/>
        <w:jc w:val="both"/>
        <w:rPr>
          <w:color w:val="auto"/>
        </w:rPr>
      </w:pPr>
      <w:r w:rsidRPr="002943EA">
        <w:rPr>
          <w:color w:val="auto"/>
        </w:rPr>
        <w:t xml:space="preserve">- 4734 sayılı Kamu İhale Kanunu gereğince ihalelerden yasaklı olmadığına dair belge, (yükleniciyle sözleşme yaptığı gün itibariyle)*, </w:t>
      </w:r>
    </w:p>
    <w:p w:rsidR="005E5199" w:rsidRPr="002943EA" w:rsidRDefault="005E5199" w:rsidP="005E5199">
      <w:pPr>
        <w:pStyle w:val="Default"/>
        <w:jc w:val="both"/>
        <w:rPr>
          <w:color w:val="auto"/>
        </w:rPr>
      </w:pPr>
      <w:r w:rsidRPr="002943EA">
        <w:rPr>
          <w:color w:val="auto"/>
        </w:rPr>
        <w:t xml:space="preserve">- Makine, alet, araç ve gereçlerin belgeleri </w:t>
      </w:r>
      <w:r w:rsidRPr="002943EA">
        <w:rPr>
          <w:i/>
          <w:iCs/>
          <w:color w:val="auto"/>
        </w:rPr>
        <w:t xml:space="preserve">(Elektronik Uzaklık Ölçer, GPS alıcısı, </w:t>
      </w:r>
      <w:proofErr w:type="spellStart"/>
      <w:r w:rsidRPr="002943EA">
        <w:rPr>
          <w:i/>
          <w:iCs/>
          <w:color w:val="auto"/>
        </w:rPr>
        <w:t>Nivo</w:t>
      </w:r>
      <w:proofErr w:type="spellEnd"/>
      <w:r w:rsidRPr="002943EA">
        <w:rPr>
          <w:i/>
          <w:iCs/>
          <w:color w:val="auto"/>
        </w:rPr>
        <w:t>, bilgisayar, yazıcı, çizici vb.)</w:t>
      </w:r>
      <w:r w:rsidRPr="002943EA">
        <w:rPr>
          <w:color w:val="auto"/>
        </w:rPr>
        <w:t xml:space="preserve">, </w:t>
      </w:r>
    </w:p>
    <w:p w:rsidR="005E5199" w:rsidRPr="002943EA" w:rsidRDefault="005E5199" w:rsidP="005E5199">
      <w:pPr>
        <w:tabs>
          <w:tab w:val="left" w:pos="3975"/>
        </w:tabs>
        <w:jc w:val="both"/>
      </w:pPr>
      <w:r w:rsidRPr="002943EA">
        <w:t xml:space="preserve">- Lisanslı CAD yazılımları ve </w:t>
      </w:r>
      <w:proofErr w:type="gramStart"/>
      <w:r w:rsidRPr="002943EA">
        <w:t>modülleri</w:t>
      </w:r>
      <w:proofErr w:type="gramEnd"/>
      <w:r w:rsidRPr="002943EA">
        <w:t>,</w:t>
      </w:r>
    </w:p>
    <w:p w:rsidR="005E5199" w:rsidRPr="002943EA" w:rsidRDefault="005E5199" w:rsidP="005E5199">
      <w:pPr>
        <w:pStyle w:val="Default"/>
        <w:jc w:val="both"/>
        <w:rPr>
          <w:color w:val="auto"/>
        </w:rPr>
      </w:pPr>
      <w:r w:rsidRPr="002943EA">
        <w:rPr>
          <w:color w:val="auto"/>
        </w:rPr>
        <w:t xml:space="preserve">- Firma bünyesinde çalışan personel, meslekleri ve bu firmadaki çalışma yılını içeren liste, </w:t>
      </w:r>
    </w:p>
    <w:p w:rsidR="005E5199" w:rsidRPr="002943EA" w:rsidRDefault="005E5199" w:rsidP="005E5199">
      <w:pPr>
        <w:pStyle w:val="Default"/>
        <w:jc w:val="both"/>
        <w:rPr>
          <w:color w:val="auto"/>
        </w:rPr>
      </w:pPr>
      <w:r w:rsidRPr="002943EA">
        <w:rPr>
          <w:color w:val="auto"/>
        </w:rPr>
        <w:t xml:space="preserve">- Firma bünyesinde çalışan firma sahibi hariç </w:t>
      </w:r>
      <w:r w:rsidRPr="002943EA">
        <w:rPr>
          <w:i/>
          <w:iCs/>
          <w:color w:val="auto"/>
        </w:rPr>
        <w:t xml:space="preserve">(ortaklık var ise ortaklardan biri hariç) </w:t>
      </w:r>
      <w:r w:rsidRPr="002943EA">
        <w:rPr>
          <w:b/>
          <w:i/>
          <w:color w:val="auto"/>
        </w:rPr>
        <w:t>en az 1 harita mühendisi ve en az 2 harita teknikerinin</w:t>
      </w:r>
      <w:r w:rsidRPr="002943EA">
        <w:rPr>
          <w:color w:val="auto"/>
        </w:rPr>
        <w:t xml:space="preserve">, bu firmada çalıştığına dair geriye dönük en az 6 aylık SGK belgeleri ve onaylı diploma örnekleri. </w:t>
      </w:r>
    </w:p>
    <w:p w:rsidR="005E5199" w:rsidRPr="002943EA" w:rsidRDefault="005E5199" w:rsidP="005E5199">
      <w:pPr>
        <w:pStyle w:val="Default"/>
        <w:jc w:val="both"/>
        <w:rPr>
          <w:color w:val="auto"/>
        </w:rPr>
      </w:pPr>
      <w:r w:rsidRPr="002943EA">
        <w:rPr>
          <w:color w:val="auto"/>
        </w:rPr>
        <w:t xml:space="preserve">- Noter tasdikli veya idarece onaylı bir sözleşmeye dayalı deneyim belgeleri ve yapımına devam edilen işlerin listesi </w:t>
      </w:r>
      <w:r w:rsidRPr="002943EA">
        <w:rPr>
          <w:i/>
          <w:iCs/>
          <w:color w:val="auto"/>
        </w:rPr>
        <w:t xml:space="preserve">(benzer iş belgesi, harita işlerine ait yaklaşık maliyet tutarının en az %50’si kadar olmalıdır.), </w:t>
      </w:r>
    </w:p>
    <w:p w:rsidR="005E5199" w:rsidRPr="002943EA" w:rsidRDefault="005E5199" w:rsidP="005E5199">
      <w:pPr>
        <w:tabs>
          <w:tab w:val="left" w:pos="3975"/>
        </w:tabs>
        <w:jc w:val="both"/>
      </w:pPr>
      <w:r w:rsidRPr="002943EA">
        <w:t xml:space="preserve">- Yüklenici ile yaptığı sözleşmenin idare veya noter onaylı kopyası* </w:t>
      </w:r>
      <w:proofErr w:type="gramStart"/>
      <w:r w:rsidRPr="002943EA">
        <w:rPr>
          <w:i/>
          <w:iCs/>
        </w:rPr>
        <w:t>(</w:t>
      </w:r>
      <w:proofErr w:type="gramEnd"/>
      <w:r w:rsidRPr="002943EA">
        <w:rPr>
          <w:i/>
          <w:iCs/>
        </w:rPr>
        <w:t>Altyüklenici sözleşmesinde, söz konusu iş için arazi ve büro çalışmalarında çalışacak olan en az 1 harita mühendisi ile en az 2 harita teknikerinin isimleri yer alacaktır. Altyüklenici sözleşmesinde harita işlerinin süresi ve günlük gecikme ceza oranı belirtilecektir</w:t>
      </w:r>
      <w:proofErr w:type="gramStart"/>
      <w:r w:rsidRPr="002943EA">
        <w:rPr>
          <w:i/>
          <w:iCs/>
        </w:rPr>
        <w:t>)</w:t>
      </w:r>
      <w:proofErr w:type="gramEnd"/>
      <w:r w:rsidRPr="002943EA">
        <w:t>.</w:t>
      </w:r>
    </w:p>
    <w:p w:rsidR="005E5199" w:rsidRPr="002943EA" w:rsidRDefault="005E5199" w:rsidP="005E5199">
      <w:pPr>
        <w:pStyle w:val="Default"/>
        <w:ind w:firstLine="709"/>
        <w:jc w:val="both"/>
        <w:rPr>
          <w:color w:val="auto"/>
        </w:rPr>
      </w:pPr>
    </w:p>
    <w:p w:rsidR="005E5199" w:rsidRPr="002943EA" w:rsidRDefault="005E5199" w:rsidP="005E5199">
      <w:pPr>
        <w:pStyle w:val="Default"/>
        <w:ind w:firstLine="709"/>
        <w:jc w:val="both"/>
        <w:rPr>
          <w:color w:val="auto"/>
        </w:rPr>
      </w:pPr>
      <w:r w:rsidRPr="002943EA">
        <w:rPr>
          <w:color w:val="auto"/>
        </w:rPr>
        <w:t xml:space="preserve">Proje Yapımı kapsamında; Sulama sahalarına ait sayısal haritalar ve iletim hattı, ana boru, yedek, </w:t>
      </w:r>
      <w:proofErr w:type="spellStart"/>
      <w:r w:rsidRPr="002943EA">
        <w:rPr>
          <w:color w:val="auto"/>
        </w:rPr>
        <w:t>tesiyer</w:t>
      </w:r>
      <w:proofErr w:type="spellEnd"/>
      <w:r w:rsidRPr="002943EA">
        <w:rPr>
          <w:color w:val="auto"/>
        </w:rPr>
        <w:t xml:space="preserve"> ve drenaj hatlarına ait kanal ve yol aplikasyonu yaptırılacak olup bu alanlara ait </w:t>
      </w:r>
      <w:proofErr w:type="gramStart"/>
      <w:r w:rsidRPr="002943EA">
        <w:rPr>
          <w:color w:val="auto"/>
        </w:rPr>
        <w:t>tahdit</w:t>
      </w:r>
      <w:proofErr w:type="gramEnd"/>
      <w:r w:rsidRPr="002943EA">
        <w:rPr>
          <w:color w:val="auto"/>
        </w:rPr>
        <w:t xml:space="preserve"> sınırları teknik raporda (revize planlama raporu) belirtilmiştir. </w:t>
      </w:r>
    </w:p>
    <w:p w:rsidR="005E5199" w:rsidRPr="002943EA" w:rsidRDefault="005E5199" w:rsidP="005E5199">
      <w:pPr>
        <w:pStyle w:val="Default"/>
        <w:jc w:val="both"/>
        <w:rPr>
          <w:color w:val="auto"/>
        </w:rPr>
      </w:pPr>
      <w:proofErr w:type="gramStart"/>
      <w:r w:rsidRPr="002943EA">
        <w:rPr>
          <w:color w:val="auto"/>
        </w:rPr>
        <w:t>Tahdit</w:t>
      </w:r>
      <w:proofErr w:type="gramEnd"/>
      <w:r w:rsidRPr="002943EA">
        <w:rPr>
          <w:color w:val="auto"/>
        </w:rPr>
        <w:t xml:space="preserve"> sınırları teknik raporla (revize planlama raporu) belirlenecek; sulama sahasında 1/5000 ölçekli sayısal harita yapım işi ile bu sulama sahasına ait iletim hattı (Baraj su alma yapısından sulama şebekesine kadar geçen kesimlerde), ana boru, yedek, tersiyer ve drenaj hatlarının kanal ve yol aplikasyon işleri yapılacaktır. </w:t>
      </w:r>
    </w:p>
    <w:p w:rsidR="005E5199" w:rsidRPr="002943EA" w:rsidRDefault="005E5199" w:rsidP="005E5199">
      <w:pPr>
        <w:pStyle w:val="Default"/>
        <w:jc w:val="both"/>
        <w:rPr>
          <w:color w:val="auto"/>
        </w:rPr>
      </w:pPr>
      <w:r w:rsidRPr="002943EA">
        <w:rPr>
          <w:color w:val="auto"/>
        </w:rPr>
        <w:t xml:space="preserve">Sanat yapıları ve gerekli tüm detay projelerin aplikasyonu ile sulama sahalarında ve iletim hatlarında; şebekeler belli olduktan sonra hatların araziye aplikasyonu yapılacaktır. Sanat yapıları ve gerekli tüm detay projeler ile İletim hattı ve sulama alanı şebekeleri için aplikasyon defteri hazırlanacaktır. </w:t>
      </w:r>
    </w:p>
    <w:p w:rsidR="005E5199" w:rsidRPr="002943EA" w:rsidRDefault="005E5199" w:rsidP="005E5199">
      <w:pPr>
        <w:pStyle w:val="Default"/>
        <w:ind w:firstLine="709"/>
        <w:jc w:val="both"/>
        <w:rPr>
          <w:color w:val="auto"/>
        </w:rPr>
      </w:pPr>
      <w:r w:rsidRPr="002943EA">
        <w:rPr>
          <w:color w:val="auto"/>
        </w:rPr>
        <w:t xml:space="preserve">Aplikasyonu yapılacak hatlar için; </w:t>
      </w:r>
      <w:proofErr w:type="spellStart"/>
      <w:r w:rsidRPr="002943EA">
        <w:rPr>
          <w:color w:val="auto"/>
        </w:rPr>
        <w:t>some</w:t>
      </w:r>
      <w:proofErr w:type="spellEnd"/>
      <w:r w:rsidRPr="002943EA">
        <w:rPr>
          <w:color w:val="auto"/>
        </w:rPr>
        <w:t xml:space="preserve"> noktaları arazide beton blok şeklinde tesis edilecek, </w:t>
      </w:r>
      <w:proofErr w:type="spellStart"/>
      <w:r w:rsidRPr="002943EA">
        <w:rPr>
          <w:color w:val="auto"/>
        </w:rPr>
        <w:t>röperlenip</w:t>
      </w:r>
      <w:proofErr w:type="spellEnd"/>
      <w:r w:rsidRPr="002943EA">
        <w:rPr>
          <w:color w:val="auto"/>
        </w:rPr>
        <w:t xml:space="preserve"> isimleri yazılacaktır. Ayrıca hat üzerindeki kritik ve ayrım yerlerinde kazık çakılacak ve boyanacaktır. </w:t>
      </w:r>
    </w:p>
    <w:p w:rsidR="005E5199" w:rsidRPr="002943EA" w:rsidRDefault="005E5199" w:rsidP="005E5199">
      <w:pPr>
        <w:pStyle w:val="Default"/>
        <w:ind w:firstLine="709"/>
        <w:jc w:val="both"/>
        <w:rPr>
          <w:color w:val="auto"/>
        </w:rPr>
      </w:pPr>
      <w:r w:rsidRPr="002943EA">
        <w:rPr>
          <w:color w:val="auto"/>
        </w:rPr>
        <w:t xml:space="preserve">Proje ile ilgili bütün harita faaliyetlerinde </w:t>
      </w:r>
      <w:r w:rsidRPr="002943EA">
        <w:rPr>
          <w:i/>
          <w:iCs/>
          <w:color w:val="auto"/>
        </w:rPr>
        <w:t xml:space="preserve">“DSİ Harita ve Harita Bilgileri Üretimi Genel Teknik </w:t>
      </w:r>
      <w:proofErr w:type="spellStart"/>
      <w:r w:rsidRPr="002943EA">
        <w:rPr>
          <w:i/>
          <w:iCs/>
          <w:color w:val="auto"/>
        </w:rPr>
        <w:t>Şartnamesi”</w:t>
      </w:r>
      <w:r w:rsidRPr="002943EA">
        <w:rPr>
          <w:color w:val="auto"/>
        </w:rPr>
        <w:t>ne</w:t>
      </w:r>
      <w:proofErr w:type="spellEnd"/>
      <w:r w:rsidRPr="002943EA">
        <w:rPr>
          <w:color w:val="auto"/>
        </w:rPr>
        <w:t xml:space="preserve"> uyulacaktır. </w:t>
      </w:r>
    </w:p>
    <w:p w:rsidR="005E5199" w:rsidRPr="002943EA" w:rsidRDefault="005E5199" w:rsidP="005E5199">
      <w:pPr>
        <w:pStyle w:val="Default"/>
        <w:spacing w:line="276" w:lineRule="auto"/>
        <w:ind w:firstLine="709"/>
        <w:jc w:val="both"/>
        <w:rPr>
          <w:color w:val="auto"/>
        </w:rPr>
      </w:pPr>
      <w:r w:rsidRPr="002943EA">
        <w:rPr>
          <w:i/>
          <w:iCs/>
          <w:color w:val="auto"/>
        </w:rPr>
        <w:t xml:space="preserve">“DSİ Harita ve Harita Bilgileri Üretimi Genel Teknik </w:t>
      </w:r>
      <w:proofErr w:type="spellStart"/>
      <w:r w:rsidRPr="002943EA">
        <w:rPr>
          <w:i/>
          <w:iCs/>
          <w:color w:val="auto"/>
        </w:rPr>
        <w:t>Şartnamesi”</w:t>
      </w:r>
      <w:r w:rsidRPr="002943EA">
        <w:rPr>
          <w:color w:val="auto"/>
        </w:rPr>
        <w:t>nin</w:t>
      </w:r>
      <w:proofErr w:type="spellEnd"/>
      <w:r w:rsidRPr="002943EA">
        <w:rPr>
          <w:color w:val="auto"/>
        </w:rPr>
        <w:t xml:space="preserve"> 8.maddesi gereği </w:t>
      </w:r>
      <w:proofErr w:type="spellStart"/>
      <w:r w:rsidRPr="002943EA">
        <w:rPr>
          <w:color w:val="auto"/>
        </w:rPr>
        <w:t>hari</w:t>
      </w:r>
      <w:proofErr w:type="spellEnd"/>
      <w:r w:rsidRPr="002943EA">
        <w:rPr>
          <w:color w:val="auto"/>
        </w:rPr>
        <w:t xml:space="preserve">-ta faaliyetlerinin yasal yetkiye haiz bir Jeodezi ve </w:t>
      </w:r>
      <w:proofErr w:type="spellStart"/>
      <w:r w:rsidRPr="002943EA">
        <w:rPr>
          <w:color w:val="auto"/>
        </w:rPr>
        <w:t>Fotogrametri</w:t>
      </w:r>
      <w:proofErr w:type="spellEnd"/>
      <w:r w:rsidRPr="002943EA">
        <w:rPr>
          <w:color w:val="auto"/>
        </w:rPr>
        <w:t xml:space="preserve"> (harita, harita ve kadastro) mühendisi tarafından yürütülmesi gerekmektedir. </w:t>
      </w:r>
    </w:p>
    <w:p w:rsidR="005E5199" w:rsidRPr="002943EA" w:rsidRDefault="005E5199" w:rsidP="005E5199">
      <w:pPr>
        <w:pStyle w:val="Default"/>
        <w:spacing w:line="276" w:lineRule="auto"/>
        <w:ind w:firstLine="709"/>
        <w:jc w:val="both"/>
        <w:rPr>
          <w:color w:val="auto"/>
        </w:rPr>
      </w:pPr>
      <w:r w:rsidRPr="002943EA">
        <w:rPr>
          <w:color w:val="auto"/>
        </w:rPr>
        <w:lastRenderedPageBreak/>
        <w:t xml:space="preserve">Yer kontrol noktaları </w:t>
      </w:r>
      <w:r w:rsidRPr="002943EA">
        <w:rPr>
          <w:i/>
          <w:iCs/>
          <w:color w:val="auto"/>
        </w:rPr>
        <w:t xml:space="preserve">(nirengi, poligon, </w:t>
      </w:r>
      <w:proofErr w:type="spellStart"/>
      <w:r w:rsidRPr="002943EA">
        <w:rPr>
          <w:i/>
          <w:iCs/>
          <w:color w:val="auto"/>
        </w:rPr>
        <w:t>rs</w:t>
      </w:r>
      <w:proofErr w:type="spellEnd"/>
      <w:r w:rsidRPr="002943EA">
        <w:rPr>
          <w:i/>
          <w:iCs/>
          <w:color w:val="auto"/>
        </w:rPr>
        <w:t xml:space="preserve">) </w:t>
      </w:r>
      <w:r w:rsidRPr="002943EA">
        <w:rPr>
          <w:color w:val="auto"/>
        </w:rPr>
        <w:t xml:space="preserve">proje sahasının tamamını kapsamalıdır. Yönetmeliğe uygun olarak ANA ve DİZİ nirengiler </w:t>
      </w:r>
      <w:proofErr w:type="spellStart"/>
      <w:r w:rsidRPr="002943EA">
        <w:rPr>
          <w:color w:val="auto"/>
        </w:rPr>
        <w:t>pilye</w:t>
      </w:r>
      <w:proofErr w:type="spellEnd"/>
      <w:r w:rsidRPr="002943EA">
        <w:rPr>
          <w:color w:val="auto"/>
        </w:rPr>
        <w:t xml:space="preserve"> olacaktır. Üretilen Yer Kontrol Noktaları aplikasyon işlerinde kullanılacağından, her nokta, kendisinden başka en az 2 (iki) noktadan görülmelidir. Yer Kontrol </w:t>
      </w:r>
      <w:proofErr w:type="spellStart"/>
      <w:r w:rsidRPr="002943EA">
        <w:rPr>
          <w:color w:val="auto"/>
        </w:rPr>
        <w:t>Noktaları’nın</w:t>
      </w:r>
      <w:proofErr w:type="spellEnd"/>
      <w:r w:rsidRPr="002943EA">
        <w:rPr>
          <w:color w:val="auto"/>
        </w:rPr>
        <w:t xml:space="preserve"> GPS ölçüm ve hesaplarının Tapu Kadastro Genel Müdürlüğü’ne tescili sağlanacaktır. Tüm harita ve aplikasyon ölçü ve hesapları, “DSİ Harita ve Harita Bilgileri Üretimi Genel Teknik </w:t>
      </w:r>
      <w:proofErr w:type="spellStart"/>
      <w:r w:rsidRPr="002943EA">
        <w:rPr>
          <w:color w:val="auto"/>
        </w:rPr>
        <w:t>Şartnamesi”nin</w:t>
      </w:r>
      <w:proofErr w:type="spellEnd"/>
      <w:r w:rsidRPr="002943EA">
        <w:rPr>
          <w:color w:val="auto"/>
        </w:rPr>
        <w:t xml:space="preserve">; 232 ve 233. maddelerine uygun olarak CD’ye kaydedilerek ve ciltlenerek İdareye verilecektir. </w:t>
      </w:r>
    </w:p>
    <w:p w:rsidR="005E5199" w:rsidRPr="002943EA" w:rsidRDefault="005E5199" w:rsidP="005E5199">
      <w:pPr>
        <w:pStyle w:val="Default"/>
        <w:spacing w:line="276" w:lineRule="auto"/>
        <w:ind w:firstLine="709"/>
        <w:jc w:val="both"/>
        <w:rPr>
          <w:color w:val="auto"/>
        </w:rPr>
      </w:pPr>
      <w:r w:rsidRPr="002943EA">
        <w:rPr>
          <w:color w:val="auto"/>
        </w:rPr>
        <w:t xml:space="preserve">Nirengi, Poligon, </w:t>
      </w:r>
      <w:proofErr w:type="spellStart"/>
      <w:r w:rsidRPr="002943EA">
        <w:rPr>
          <w:color w:val="auto"/>
        </w:rPr>
        <w:t>Nivelman</w:t>
      </w:r>
      <w:proofErr w:type="spellEnd"/>
      <w:r w:rsidRPr="002943EA">
        <w:rPr>
          <w:color w:val="auto"/>
        </w:rPr>
        <w:t xml:space="preserve"> ve İstikşaf kanavaları İdarenin onayından geçtikten sonra arazide tesis ve ölçümleri yapılacaktır. Nirengi ve poligonlara GPS metoduyla koordinat verilecektir. </w:t>
      </w:r>
      <w:proofErr w:type="spellStart"/>
      <w:r w:rsidRPr="002943EA">
        <w:rPr>
          <w:color w:val="auto"/>
        </w:rPr>
        <w:t>Nivelman</w:t>
      </w:r>
      <w:proofErr w:type="spellEnd"/>
      <w:r w:rsidRPr="002943EA">
        <w:rPr>
          <w:color w:val="auto"/>
        </w:rPr>
        <w:t xml:space="preserve"> işleri; Ülke </w:t>
      </w:r>
      <w:proofErr w:type="spellStart"/>
      <w:r w:rsidRPr="002943EA">
        <w:rPr>
          <w:color w:val="auto"/>
        </w:rPr>
        <w:t>nivelman</w:t>
      </w:r>
      <w:proofErr w:type="spellEnd"/>
      <w:r w:rsidRPr="002943EA">
        <w:rPr>
          <w:color w:val="auto"/>
        </w:rPr>
        <w:t xml:space="preserve"> ağına dayalı </w:t>
      </w:r>
      <w:r w:rsidRPr="002943EA">
        <w:rPr>
          <w:i/>
          <w:iCs/>
          <w:color w:val="auto"/>
        </w:rPr>
        <w:t xml:space="preserve">“Büyük Ölçekli Harita ve Harita Bilgileri Üretim </w:t>
      </w:r>
      <w:proofErr w:type="spellStart"/>
      <w:r w:rsidRPr="002943EA">
        <w:rPr>
          <w:i/>
          <w:iCs/>
          <w:color w:val="auto"/>
        </w:rPr>
        <w:t>Yönetmeliği”</w:t>
      </w:r>
      <w:r w:rsidRPr="002943EA">
        <w:rPr>
          <w:color w:val="auto"/>
        </w:rPr>
        <w:t>ne</w:t>
      </w:r>
      <w:proofErr w:type="spellEnd"/>
      <w:r w:rsidRPr="002943EA">
        <w:rPr>
          <w:color w:val="auto"/>
        </w:rPr>
        <w:t xml:space="preserve"> uygun olarak yeterince RS noktası üretilecektir. Yer Kontrol </w:t>
      </w:r>
      <w:proofErr w:type="spellStart"/>
      <w:r w:rsidRPr="002943EA">
        <w:rPr>
          <w:color w:val="auto"/>
        </w:rPr>
        <w:t>Noktaları’na</w:t>
      </w:r>
      <w:proofErr w:type="spellEnd"/>
      <w:r w:rsidRPr="002943EA">
        <w:rPr>
          <w:color w:val="auto"/>
        </w:rPr>
        <w:t xml:space="preserve"> kot, geometrik </w:t>
      </w:r>
      <w:proofErr w:type="spellStart"/>
      <w:r w:rsidRPr="002943EA">
        <w:rPr>
          <w:color w:val="auto"/>
        </w:rPr>
        <w:t>nivelman</w:t>
      </w:r>
      <w:proofErr w:type="spellEnd"/>
      <w:r w:rsidRPr="002943EA">
        <w:rPr>
          <w:color w:val="auto"/>
        </w:rPr>
        <w:t xml:space="preserve"> metoduyla verilecektir. </w:t>
      </w:r>
    </w:p>
    <w:p w:rsidR="005E5199" w:rsidRPr="002943EA" w:rsidRDefault="005E5199" w:rsidP="005E5199">
      <w:pPr>
        <w:pStyle w:val="Default"/>
        <w:spacing w:line="276" w:lineRule="auto"/>
        <w:ind w:firstLine="709"/>
        <w:jc w:val="both"/>
        <w:rPr>
          <w:color w:val="auto"/>
        </w:rPr>
      </w:pPr>
      <w:r w:rsidRPr="002943EA">
        <w:rPr>
          <w:color w:val="auto"/>
        </w:rPr>
        <w:t xml:space="preserve">Projelendirilmiş sulama şebekesi hatları </w:t>
      </w:r>
      <w:proofErr w:type="gramStart"/>
      <w:r w:rsidRPr="002943EA">
        <w:rPr>
          <w:color w:val="auto"/>
        </w:rPr>
        <w:t>güzergahlarına</w:t>
      </w:r>
      <w:proofErr w:type="gramEnd"/>
      <w:r w:rsidRPr="002943EA">
        <w:rPr>
          <w:color w:val="auto"/>
        </w:rPr>
        <w:t xml:space="preserve"> ait </w:t>
      </w:r>
      <w:proofErr w:type="spellStart"/>
      <w:r w:rsidRPr="002943EA">
        <w:rPr>
          <w:color w:val="auto"/>
        </w:rPr>
        <w:t>some</w:t>
      </w:r>
      <w:proofErr w:type="spellEnd"/>
      <w:r w:rsidRPr="002943EA">
        <w:rPr>
          <w:color w:val="auto"/>
        </w:rPr>
        <w:t xml:space="preserve"> noktalarına koordinat verilerek arazide tesis edilecektir. Yüklenici ve İdare elemanlarınca güzergahların uygunluğu yerinde incelenerek, </w:t>
      </w:r>
      <w:proofErr w:type="gramStart"/>
      <w:r w:rsidRPr="002943EA">
        <w:rPr>
          <w:color w:val="auto"/>
        </w:rPr>
        <w:t>revizyon</w:t>
      </w:r>
      <w:proofErr w:type="gramEnd"/>
      <w:r w:rsidRPr="002943EA">
        <w:rPr>
          <w:color w:val="auto"/>
        </w:rPr>
        <w:t xml:space="preserve"> yapılması uygun görülen güzergahların </w:t>
      </w:r>
      <w:proofErr w:type="spellStart"/>
      <w:r w:rsidRPr="002943EA">
        <w:rPr>
          <w:color w:val="auto"/>
        </w:rPr>
        <w:t>some</w:t>
      </w:r>
      <w:proofErr w:type="spellEnd"/>
      <w:r w:rsidRPr="002943EA">
        <w:rPr>
          <w:color w:val="auto"/>
        </w:rPr>
        <w:t xml:space="preserve"> noktaları yeniden tesis edilecektir. Arazinin homojen olduğu yerlerdeki; sulama, drenaj ve tahliye kanallarında </w:t>
      </w:r>
      <w:proofErr w:type="spellStart"/>
      <w:r w:rsidRPr="002943EA">
        <w:rPr>
          <w:color w:val="auto"/>
        </w:rPr>
        <w:t>enkesit</w:t>
      </w:r>
      <w:proofErr w:type="spellEnd"/>
      <w:r w:rsidRPr="002943EA">
        <w:rPr>
          <w:color w:val="auto"/>
        </w:rPr>
        <w:t xml:space="preserve">; aralık ve genişlikleri İdarenin yerinde belirleyeceği uzunluklarda olacak, arazinin homojen olmadığı yerlerde ise kırılma noktaları ve İdarenin belirleyeceği yerlerde alınacaktır. </w:t>
      </w:r>
    </w:p>
    <w:p w:rsidR="005E5199" w:rsidRPr="002943EA" w:rsidRDefault="005E5199" w:rsidP="005E5199">
      <w:pPr>
        <w:tabs>
          <w:tab w:val="left" w:pos="3975"/>
        </w:tabs>
        <w:spacing w:line="276" w:lineRule="auto"/>
        <w:jc w:val="both"/>
      </w:pPr>
      <w:r w:rsidRPr="002943EA">
        <w:t xml:space="preserve">Projelendirilecek sanat yapılarına ait </w:t>
      </w:r>
      <w:proofErr w:type="spellStart"/>
      <w:r w:rsidRPr="002943EA">
        <w:t>plankoteler</w:t>
      </w:r>
      <w:proofErr w:type="spellEnd"/>
      <w:r w:rsidRPr="002943EA">
        <w:t xml:space="preserve"> en az 1/500 ölçek hassasiyetinde olup </w:t>
      </w:r>
      <w:r w:rsidRPr="002943EA">
        <w:rPr>
          <w:i/>
          <w:iCs/>
        </w:rPr>
        <w:t xml:space="preserve">“Büyük Ölçekli Harita ve Harita Bilgileri Üretim Yönetmeliği” </w:t>
      </w:r>
      <w:r w:rsidRPr="002943EA">
        <w:t xml:space="preserve">ve </w:t>
      </w:r>
      <w:r w:rsidRPr="002943EA">
        <w:rPr>
          <w:i/>
          <w:iCs/>
        </w:rPr>
        <w:t xml:space="preserve">“DSİ Harita ve Harita Bilgileri Üretimi Genel Teknik Şartnamesi (17.04.2007 tarihli)” </w:t>
      </w:r>
      <w:r w:rsidRPr="002943EA">
        <w:t>ne uygun üretilecektir. Söz konusu çalışmalar için ek bir bedel ödenmeyecektir.</w:t>
      </w:r>
    </w:p>
    <w:p w:rsidR="005E5199" w:rsidRPr="002943EA" w:rsidRDefault="005E5199" w:rsidP="005E5199">
      <w:pPr>
        <w:pStyle w:val="Default"/>
        <w:spacing w:line="276" w:lineRule="auto"/>
        <w:ind w:firstLine="709"/>
        <w:jc w:val="both"/>
        <w:rPr>
          <w:color w:val="auto"/>
        </w:rPr>
      </w:pPr>
      <w:r w:rsidRPr="002943EA">
        <w:rPr>
          <w:color w:val="auto"/>
        </w:rPr>
        <w:t xml:space="preserve">Yüklenici tarafından temin edilen basılı haritalar arazide incelenerek paftalarda bulunmayan sabit tesisler, yollar ve benzeri yapılar için </w:t>
      </w:r>
      <w:proofErr w:type="gramStart"/>
      <w:r w:rsidRPr="002943EA">
        <w:rPr>
          <w:color w:val="auto"/>
        </w:rPr>
        <w:t>revizyon</w:t>
      </w:r>
      <w:proofErr w:type="gramEnd"/>
      <w:r w:rsidRPr="002943EA">
        <w:rPr>
          <w:color w:val="auto"/>
        </w:rPr>
        <w:t xml:space="preserve"> haritaları yapılacaktır. Bu paftalar kullanılarak; sulama ve drenaj şebekesine ait proje çalışmaları yapılacaktır. Söz konusu çalışmalar için ek bir bedel ödenmeyecektir. </w:t>
      </w:r>
    </w:p>
    <w:p w:rsidR="005E5199" w:rsidRPr="002943EA" w:rsidRDefault="005E5199" w:rsidP="005E5199">
      <w:pPr>
        <w:pStyle w:val="Default"/>
        <w:spacing w:line="276" w:lineRule="auto"/>
        <w:ind w:firstLine="709"/>
        <w:jc w:val="both"/>
        <w:rPr>
          <w:color w:val="auto"/>
        </w:rPr>
      </w:pPr>
      <w:r w:rsidRPr="002943EA">
        <w:rPr>
          <w:color w:val="auto"/>
        </w:rPr>
        <w:t xml:space="preserve">Devlet Su İşleri Genel Müdürlüğünün 05 Aralık 2008 tarih ve 13931 sayılı yazısı uyarınca, mühendis tarafından Harita ve Kadastro Mühendisleri Odası'nca tescil edilmiş serbest harita firması ile beraber Harita ve Aplikasyon işini yürütmesi gerekmektedir. Bu amaçla seçilen alt mühendise ait </w:t>
      </w:r>
      <w:r w:rsidRPr="002943EA">
        <w:rPr>
          <w:i/>
          <w:iCs/>
          <w:color w:val="auto"/>
        </w:rPr>
        <w:t xml:space="preserve">“Firma Tanıtım Dosyası”, </w:t>
      </w:r>
      <w:r w:rsidRPr="002943EA">
        <w:rPr>
          <w:color w:val="auto"/>
        </w:rPr>
        <w:t xml:space="preserve">yüklenici tarafından Proje Kontrolü’ ne teslim edilecektir. Tanıtım dosyası, Harita Kontrolü tarafından onaylanması amacıyla İdare onayına sunulacaktır. İdare’nin uygunluk yazısı Proje Kontrolü aracılığıyla yükleniciye tebliğ edilecektir. Tebliğ eden yüklenici, alt yüklenici ile sözleşme yapıp İdare ye başvuruda bulunacaktır. </w:t>
      </w:r>
    </w:p>
    <w:p w:rsidR="005E5199" w:rsidRPr="002943EA" w:rsidRDefault="005E5199" w:rsidP="005E5199">
      <w:pPr>
        <w:pStyle w:val="Default"/>
        <w:spacing w:line="276" w:lineRule="auto"/>
        <w:ind w:firstLine="709"/>
        <w:jc w:val="both"/>
        <w:rPr>
          <w:color w:val="auto"/>
        </w:rPr>
      </w:pPr>
      <w:r w:rsidRPr="002943EA">
        <w:rPr>
          <w:color w:val="auto"/>
        </w:rPr>
        <w:t xml:space="preserve">Alt yüklenici ve yüklenici tarafından; harita ve aplikasyon işlerine ait İş Programı, 1/5000 veya daha küçük ölçekli, işin sınırlarını gösterir onaylı </w:t>
      </w:r>
      <w:proofErr w:type="gramStart"/>
      <w:r w:rsidRPr="002943EA">
        <w:rPr>
          <w:color w:val="auto"/>
        </w:rPr>
        <w:t>tahdit</w:t>
      </w:r>
      <w:proofErr w:type="gramEnd"/>
      <w:r w:rsidRPr="002943EA">
        <w:rPr>
          <w:color w:val="auto"/>
        </w:rPr>
        <w:t xml:space="preserve"> krokisi ve uygun ölçekte hazırlanmış nirengi, poligon ve </w:t>
      </w:r>
      <w:proofErr w:type="spellStart"/>
      <w:r w:rsidRPr="002943EA">
        <w:rPr>
          <w:color w:val="auto"/>
        </w:rPr>
        <w:t>nivelman</w:t>
      </w:r>
      <w:proofErr w:type="spellEnd"/>
      <w:r w:rsidRPr="002943EA">
        <w:rPr>
          <w:color w:val="auto"/>
        </w:rPr>
        <w:t xml:space="preserve"> istikşaf kanavalarının da olduğu </w:t>
      </w:r>
      <w:r w:rsidRPr="002943EA">
        <w:rPr>
          <w:i/>
          <w:iCs/>
          <w:color w:val="auto"/>
        </w:rPr>
        <w:t xml:space="preserve">“Harita Program ve İstikşaf Dosyası” </w:t>
      </w:r>
      <w:r w:rsidRPr="002943EA">
        <w:rPr>
          <w:color w:val="auto"/>
        </w:rPr>
        <w:t xml:space="preserve">hazırlanarak yükleniciye teslim edilecektir. Dosya, yüklenici vasıtasıyla Proje Kontrolüne teslim edilecek ve Harita </w:t>
      </w:r>
      <w:proofErr w:type="spellStart"/>
      <w:r w:rsidRPr="002943EA">
        <w:rPr>
          <w:color w:val="auto"/>
        </w:rPr>
        <w:t>Kontrolü’nün</w:t>
      </w:r>
      <w:proofErr w:type="spellEnd"/>
      <w:r w:rsidRPr="002943EA">
        <w:rPr>
          <w:color w:val="auto"/>
        </w:rPr>
        <w:t xml:space="preserve"> uygun görmesi ile onaylanmak üzere İdarenin onayına sunulacaktır. İdarenin onay vermesinin ardından, alt mühendis tesis ve ölçü işlerine başlayacaktır. </w:t>
      </w:r>
    </w:p>
    <w:p w:rsidR="005E5199" w:rsidRPr="002943EA" w:rsidRDefault="005E5199" w:rsidP="005E5199">
      <w:pPr>
        <w:pStyle w:val="Default"/>
        <w:spacing w:line="276" w:lineRule="auto"/>
        <w:ind w:firstLine="709"/>
        <w:jc w:val="both"/>
        <w:rPr>
          <w:color w:val="auto"/>
        </w:rPr>
      </w:pPr>
      <w:r w:rsidRPr="002943EA">
        <w:rPr>
          <w:color w:val="auto"/>
        </w:rPr>
        <w:t xml:space="preserve">Zemin tesisi yapılan nirengi ve poligon noktalarının betonlarına </w:t>
      </w:r>
      <w:r w:rsidRPr="002943EA">
        <w:rPr>
          <w:i/>
          <w:iCs/>
          <w:color w:val="auto"/>
        </w:rPr>
        <w:t xml:space="preserve">“DSİ” </w:t>
      </w:r>
      <w:r w:rsidRPr="002943EA">
        <w:rPr>
          <w:color w:val="auto"/>
        </w:rPr>
        <w:t xml:space="preserve">ve </w:t>
      </w:r>
      <w:r w:rsidRPr="002943EA">
        <w:rPr>
          <w:i/>
          <w:iCs/>
          <w:color w:val="auto"/>
        </w:rPr>
        <w:t xml:space="preserve">“nokta numaraları” </w:t>
      </w:r>
      <w:r w:rsidRPr="002943EA">
        <w:rPr>
          <w:color w:val="auto"/>
        </w:rPr>
        <w:t xml:space="preserve">kırmızı yağlı boya veya nokta üzerine monteli metal plaka üzerine siyah renkte yazılacaktır. Yapılacak </w:t>
      </w:r>
      <w:proofErr w:type="spellStart"/>
      <w:r w:rsidRPr="002943EA">
        <w:rPr>
          <w:color w:val="auto"/>
        </w:rPr>
        <w:t>pilye</w:t>
      </w:r>
      <w:proofErr w:type="spellEnd"/>
      <w:r w:rsidRPr="002943EA">
        <w:rPr>
          <w:color w:val="auto"/>
        </w:rPr>
        <w:t xml:space="preserve"> tesisinin ölçü aleti bağlama demiri ve tablası paslanmaz çelikten </w:t>
      </w:r>
      <w:r w:rsidRPr="002943EA">
        <w:rPr>
          <w:color w:val="auto"/>
        </w:rPr>
        <w:lastRenderedPageBreak/>
        <w:t xml:space="preserve">imal edilecek veya çinko kaplanacaktır. Tabla üzerine Kurum adı </w:t>
      </w:r>
      <w:r w:rsidRPr="002943EA">
        <w:rPr>
          <w:i/>
          <w:iCs/>
          <w:color w:val="auto"/>
        </w:rPr>
        <w:t xml:space="preserve">(DSİ 21. BÖLGE), </w:t>
      </w:r>
      <w:r w:rsidRPr="002943EA">
        <w:rPr>
          <w:color w:val="auto"/>
        </w:rPr>
        <w:t xml:space="preserve">nokta numarası, firma adı ve </w:t>
      </w:r>
      <w:proofErr w:type="spellStart"/>
      <w:r w:rsidRPr="002943EA">
        <w:rPr>
          <w:color w:val="auto"/>
        </w:rPr>
        <w:t>pilye</w:t>
      </w:r>
      <w:proofErr w:type="spellEnd"/>
      <w:r w:rsidRPr="002943EA">
        <w:rPr>
          <w:color w:val="auto"/>
        </w:rPr>
        <w:t xml:space="preserve"> tesis yılı metal </w:t>
      </w:r>
      <w:proofErr w:type="spellStart"/>
      <w:r w:rsidRPr="002943EA">
        <w:rPr>
          <w:color w:val="auto"/>
        </w:rPr>
        <w:t>numaratörle</w:t>
      </w:r>
      <w:proofErr w:type="spellEnd"/>
      <w:r w:rsidRPr="002943EA">
        <w:rPr>
          <w:color w:val="auto"/>
        </w:rPr>
        <w:t xml:space="preserve"> en az 0,5 mm derinlikte ve okunacak şekilde yazılacaktır. </w:t>
      </w:r>
    </w:p>
    <w:p w:rsidR="005E5199" w:rsidRPr="002943EA" w:rsidRDefault="005E5199" w:rsidP="005E5199">
      <w:pPr>
        <w:pStyle w:val="Default"/>
        <w:spacing w:line="276" w:lineRule="auto"/>
        <w:rPr>
          <w:color w:val="auto"/>
        </w:rPr>
      </w:pPr>
      <w:r w:rsidRPr="002943EA">
        <w:rPr>
          <w:color w:val="auto"/>
        </w:rPr>
        <w:tab/>
      </w:r>
      <w:proofErr w:type="gramStart"/>
      <w:r w:rsidRPr="002943EA">
        <w:rPr>
          <w:color w:val="auto"/>
        </w:rPr>
        <w:t xml:space="preserve">Yüklenici tarafından proje sahasına ait varsa 1/1000, 1/5000 ve 1/25000‘lik haritalar temin edilerek sayısallaştırılacak yoksa İdarenin isteyeceği ölçekte haritalar sayısal olarak </w:t>
      </w:r>
      <w:r w:rsidRPr="002943EA">
        <w:rPr>
          <w:i/>
          <w:iCs/>
          <w:color w:val="auto"/>
        </w:rPr>
        <w:t xml:space="preserve">“DSİ Harita ve Harita Bilgileri Üretimi Genel Teknik Şartnamesi” </w:t>
      </w:r>
      <w:r w:rsidRPr="002943EA">
        <w:rPr>
          <w:color w:val="auto"/>
        </w:rPr>
        <w:t xml:space="preserve">ve </w:t>
      </w:r>
      <w:r w:rsidRPr="002943EA">
        <w:rPr>
          <w:i/>
          <w:iCs/>
          <w:color w:val="auto"/>
        </w:rPr>
        <w:t xml:space="preserve">“Büyük Ölçekli Harita ve Harita Bilgileri Üretim </w:t>
      </w:r>
      <w:proofErr w:type="spellStart"/>
      <w:r w:rsidRPr="002943EA">
        <w:rPr>
          <w:i/>
          <w:iCs/>
          <w:color w:val="auto"/>
        </w:rPr>
        <w:t>Yönetmeliği”</w:t>
      </w:r>
      <w:r w:rsidRPr="002943EA">
        <w:rPr>
          <w:color w:val="auto"/>
        </w:rPr>
        <w:t>ne</w:t>
      </w:r>
      <w:proofErr w:type="spellEnd"/>
      <w:r w:rsidRPr="002943EA">
        <w:rPr>
          <w:color w:val="auto"/>
        </w:rPr>
        <w:t xml:space="preserve"> uygun olarak üretilecek ve proje yapımında altlık olarak bu haritalar kullanılacaktır. </w:t>
      </w:r>
      <w:proofErr w:type="gramEnd"/>
      <w:r w:rsidRPr="002943EA">
        <w:rPr>
          <w:color w:val="auto"/>
        </w:rPr>
        <w:t>Söz konusu çalışmalar için ek bir bedel ödenmeyecektir.</w:t>
      </w:r>
    </w:p>
    <w:p w:rsidR="005E5199" w:rsidRPr="002943EA" w:rsidRDefault="005E5199" w:rsidP="005E5199">
      <w:pPr>
        <w:tabs>
          <w:tab w:val="left" w:pos="3975"/>
        </w:tabs>
        <w:rPr>
          <w:i/>
        </w:rPr>
      </w:pPr>
    </w:p>
    <w:p w:rsidR="006C4E51" w:rsidRPr="00E0728F" w:rsidRDefault="00E0728F" w:rsidP="00E0728F">
      <w:pPr>
        <w:tabs>
          <w:tab w:val="left" w:pos="3975"/>
        </w:tabs>
        <w:rPr>
          <w:b/>
        </w:rPr>
      </w:pPr>
      <w:r w:rsidRPr="00E0728F">
        <w:rPr>
          <w:b/>
        </w:rPr>
        <w:t>4.4</w:t>
      </w:r>
      <w:r w:rsidR="00D30BDA">
        <w:rPr>
          <w:b/>
        </w:rPr>
        <w:t xml:space="preserve"> </w:t>
      </w:r>
      <w:r w:rsidRPr="00E0728F">
        <w:rPr>
          <w:b/>
        </w:rPr>
        <w:t>Toplulaştırma Çalışmaları</w:t>
      </w:r>
    </w:p>
    <w:p w:rsidR="005E5199" w:rsidRPr="002943EA" w:rsidRDefault="005E5199" w:rsidP="005E5199">
      <w:pPr>
        <w:tabs>
          <w:tab w:val="left" w:pos="851"/>
        </w:tabs>
        <w:jc w:val="both"/>
      </w:pPr>
      <w:r w:rsidRPr="002943EA">
        <w:t>Proje sahasında toplulaştırma yapılması halinde toplulaştırma ile birlikte hareket edilmesi sağlanacak ve danışman tarafından bu husus dikkate alınarak toplulaştırma ile ilgili proje hazırlanacaktır.</w:t>
      </w:r>
    </w:p>
    <w:p w:rsidR="005E5199" w:rsidRDefault="005E5199" w:rsidP="005E5199">
      <w:pPr>
        <w:tabs>
          <w:tab w:val="left" w:pos="851"/>
        </w:tabs>
        <w:jc w:val="both"/>
      </w:pPr>
      <w:r w:rsidRPr="002943EA">
        <w:tab/>
        <w:t>Danışman, proje sahasındaki yerleşim birimlerinin genişleme durumu hakkında güncel bilgiler ile sulama sahası içinde bulunan mahalli idarelerle temasa geçerek varsa en son imar planlarını ve mevcut veya tasarlanan toplulaştırma çalışmalarının sonuçlarına göre parsel durumlarını gösteren harita ve dokümanları temin ve tedarik edecektir. Planlama raporu ve ekleri haritalarla karşılaştırmak suretiyle elde edilen bilgilere göre gerekli doğrulama ve güncellemeleri ön rapor içinde belirtecektir. Yüklenici sulama ve drenaj projesi ön raporunu hazırlayabilmek için yeterli bilgileri sağlayana kadar gerekli olan arazi çalışmalarını yapacaktır.</w:t>
      </w:r>
    </w:p>
    <w:p w:rsidR="005E5199" w:rsidRPr="002943EA" w:rsidRDefault="005E5199" w:rsidP="005E5199">
      <w:pPr>
        <w:tabs>
          <w:tab w:val="left" w:pos="851"/>
        </w:tabs>
        <w:jc w:val="both"/>
      </w:pPr>
    </w:p>
    <w:p w:rsidR="00D30BDA" w:rsidRDefault="00D30BDA" w:rsidP="00D30BDA">
      <w:pPr>
        <w:tabs>
          <w:tab w:val="left" w:pos="3975"/>
        </w:tabs>
        <w:rPr>
          <w:i/>
        </w:rPr>
      </w:pPr>
      <w:r w:rsidRPr="00E0728F">
        <w:rPr>
          <w:b/>
        </w:rPr>
        <w:t>4.</w:t>
      </w:r>
      <w:r>
        <w:rPr>
          <w:b/>
        </w:rPr>
        <w:t>5 Kamulaştırma Planları</w:t>
      </w:r>
    </w:p>
    <w:p w:rsidR="005E5199" w:rsidRPr="002943EA" w:rsidRDefault="005E5199" w:rsidP="005E5199">
      <w:pPr>
        <w:tabs>
          <w:tab w:val="left" w:pos="3975"/>
        </w:tabs>
      </w:pPr>
      <w:r w:rsidRPr="002943EA">
        <w:t>Proje kapsamında Kamulaştırma Planları yapılmayacaktır.</w:t>
      </w:r>
    </w:p>
    <w:p w:rsidR="00E0728F" w:rsidRPr="00C86EF8" w:rsidRDefault="00E0728F" w:rsidP="0064581E">
      <w:pPr>
        <w:autoSpaceDE w:val="0"/>
        <w:autoSpaceDN w:val="0"/>
        <w:adjustRightInd w:val="0"/>
      </w:pPr>
    </w:p>
    <w:p w:rsidR="003122C0" w:rsidRDefault="003122C0" w:rsidP="00D5283C">
      <w:pPr>
        <w:pStyle w:val="Balk2"/>
      </w:pPr>
      <w:bookmarkStart w:id="2" w:name="_Toc363134004"/>
      <w:r>
        <w:t xml:space="preserve">C. </w:t>
      </w:r>
      <w:r w:rsidRPr="003122C0">
        <w:t>İDARE TARAFINDAN MÜHENDİSE VERİLECEK DONE VE</w:t>
      </w:r>
      <w:r w:rsidR="00D5283C">
        <w:t xml:space="preserve"> </w:t>
      </w:r>
      <w:r w:rsidRPr="003122C0">
        <w:t>DÖKÜMANLAR</w:t>
      </w:r>
      <w:bookmarkEnd w:id="2"/>
    </w:p>
    <w:p w:rsidR="009C2C9E" w:rsidRPr="00C86EF8" w:rsidRDefault="009C2C9E" w:rsidP="003F7DDF"/>
    <w:p w:rsidR="005E5199" w:rsidRPr="002943EA" w:rsidRDefault="005E5199" w:rsidP="005E5199">
      <w:pPr>
        <w:pStyle w:val="ListeParagraf"/>
        <w:numPr>
          <w:ilvl w:val="0"/>
          <w:numId w:val="52"/>
        </w:numPr>
        <w:jc w:val="both"/>
        <w:rPr>
          <w:bCs/>
          <w:i/>
        </w:rPr>
      </w:pPr>
      <w:bookmarkStart w:id="3" w:name="_Toc363134005"/>
      <w:r w:rsidRPr="002943EA">
        <w:rPr>
          <w:bCs/>
          <w:i/>
        </w:rPr>
        <w:t>DSİ tarafından toplanmış bulunan bilgiler, yapılmış etütler ve bunların neticelerini kapsayan raporlar.</w:t>
      </w:r>
    </w:p>
    <w:p w:rsidR="00D30BDA" w:rsidRDefault="00D30BDA" w:rsidP="00D5283C">
      <w:pPr>
        <w:pStyle w:val="Balk2"/>
      </w:pPr>
    </w:p>
    <w:p w:rsidR="003122C0" w:rsidRPr="00DB3421" w:rsidRDefault="003122C0" w:rsidP="00D5283C">
      <w:pPr>
        <w:pStyle w:val="Balk2"/>
      </w:pPr>
      <w:r w:rsidRPr="003122C0">
        <w:t>Ç.</w:t>
      </w:r>
      <w:r>
        <w:t xml:space="preserve"> </w:t>
      </w:r>
      <w:r w:rsidRPr="003122C0">
        <w:t>MÜHENDİS TARAFINDAN HAZIRLANARAK İDAREYE VERİLECEK PROJELER, DOKÜMANLAR ve RAPORLAR</w:t>
      </w:r>
      <w:bookmarkEnd w:id="3"/>
    </w:p>
    <w:p w:rsidR="003122C0" w:rsidRDefault="003122C0" w:rsidP="003F7DDF">
      <w:pPr>
        <w:ind w:firstLine="708"/>
        <w:jc w:val="both"/>
        <w:rPr>
          <w:bCs/>
          <w:color w:val="000000"/>
        </w:rPr>
      </w:pPr>
    </w:p>
    <w:p w:rsidR="003122C0" w:rsidRDefault="0041025F" w:rsidP="003F7DDF">
      <w:pPr>
        <w:ind w:firstLine="708"/>
        <w:jc w:val="both"/>
        <w:rPr>
          <w:bCs/>
          <w:color w:val="000000"/>
        </w:rPr>
      </w:pPr>
      <w:r>
        <w:rPr>
          <w:bCs/>
          <w:color w:val="000000"/>
        </w:rPr>
        <w:t>DANIŞMAN</w:t>
      </w:r>
      <w:r w:rsidR="00DB3421">
        <w:rPr>
          <w:bCs/>
          <w:color w:val="000000"/>
        </w:rPr>
        <w:t xml:space="preserve">, </w:t>
      </w:r>
      <w:r w:rsidR="00DB3421" w:rsidRPr="00F11FD6">
        <w:rPr>
          <w:color w:val="000000"/>
        </w:rPr>
        <w:t xml:space="preserve">Proje Yapım </w:t>
      </w:r>
      <w:r w:rsidR="00B9049C" w:rsidRPr="00F11FD6">
        <w:rPr>
          <w:color w:val="000000"/>
        </w:rPr>
        <w:t>İ</w:t>
      </w:r>
      <w:r w:rsidR="00DB3421" w:rsidRPr="00F11FD6">
        <w:rPr>
          <w:color w:val="000000"/>
        </w:rPr>
        <w:t>şi Genel Teknik Şartnamelerinde</w:t>
      </w:r>
      <w:r w:rsidR="00DB3421">
        <w:rPr>
          <w:bCs/>
          <w:color w:val="000000"/>
        </w:rPr>
        <w:t xml:space="preserve"> belirtilen hükümler çerçevesinde aşağıda listelenen </w:t>
      </w:r>
      <w:r w:rsidR="00FF6E46">
        <w:rPr>
          <w:bCs/>
          <w:color w:val="000000"/>
        </w:rPr>
        <w:t xml:space="preserve">projeleri ve dokümanları </w:t>
      </w:r>
      <w:r w:rsidR="00FF6E46" w:rsidRPr="00AF6C18">
        <w:rPr>
          <w:bCs/>
          <w:color w:val="000000"/>
        </w:rPr>
        <w:t xml:space="preserve">hazırlayarak </w:t>
      </w:r>
      <w:proofErr w:type="spellStart"/>
      <w:r w:rsidRPr="00AF6C18">
        <w:rPr>
          <w:bCs/>
          <w:color w:val="000000"/>
        </w:rPr>
        <w:t>İDARE</w:t>
      </w:r>
      <w:r w:rsidR="00D020CD" w:rsidRPr="00AF6C18">
        <w:rPr>
          <w:bCs/>
          <w:color w:val="000000"/>
        </w:rPr>
        <w:t>’</w:t>
      </w:r>
      <w:r w:rsidR="00DB3421" w:rsidRPr="00AF6C18">
        <w:rPr>
          <w:bCs/>
          <w:color w:val="000000"/>
        </w:rPr>
        <w:t>ye</w:t>
      </w:r>
      <w:proofErr w:type="spellEnd"/>
      <w:r w:rsidR="00DB3421">
        <w:rPr>
          <w:bCs/>
          <w:color w:val="000000"/>
        </w:rPr>
        <w:t xml:space="preserve"> teslim edecektir</w:t>
      </w:r>
      <w:r w:rsidR="009C2C9E">
        <w:rPr>
          <w:bCs/>
          <w:color w:val="000000"/>
        </w:rPr>
        <w:t>:</w:t>
      </w:r>
    </w:p>
    <w:p w:rsidR="009972D3" w:rsidRPr="005E5199" w:rsidRDefault="00EF28D5" w:rsidP="00EF28D5">
      <w:pPr>
        <w:numPr>
          <w:ilvl w:val="0"/>
          <w:numId w:val="13"/>
        </w:numPr>
        <w:tabs>
          <w:tab w:val="clear" w:pos="1770"/>
          <w:tab w:val="num" w:pos="709"/>
        </w:tabs>
        <w:autoSpaceDE w:val="0"/>
        <w:autoSpaceDN w:val="0"/>
        <w:adjustRightInd w:val="0"/>
        <w:ind w:left="709" w:hanging="283"/>
        <w:jc w:val="both"/>
        <w:rPr>
          <w:i/>
        </w:rPr>
      </w:pPr>
      <w:r w:rsidRPr="001C563F">
        <w:t>1/5</w:t>
      </w:r>
      <w:r>
        <w:t>.</w:t>
      </w:r>
      <w:r w:rsidRPr="001C563F">
        <w:t>000</w:t>
      </w:r>
      <w:r>
        <w:t>, 1/25.000 ve 1/100.000 ö</w:t>
      </w:r>
      <w:r w:rsidRPr="001C563F">
        <w:t xml:space="preserve">lçekli </w:t>
      </w:r>
      <w:r w:rsidRPr="00EF28D5">
        <w:t>Sulama ve Drenaj Şebekesi genel vaziyet</w:t>
      </w:r>
      <w:r w:rsidRPr="00027B0E">
        <w:t xml:space="preserve"> planları</w:t>
      </w:r>
      <w:r w:rsidR="00403598" w:rsidRPr="00027B0E">
        <w:t xml:space="preserve"> </w:t>
      </w:r>
      <w:r w:rsidR="00403598" w:rsidRPr="005E5199">
        <w:rPr>
          <w:i/>
        </w:rPr>
        <w:t xml:space="preserve">(1/100.000 ölçekli GVP </w:t>
      </w:r>
      <w:r w:rsidR="00D020CD" w:rsidRPr="005E5199">
        <w:rPr>
          <w:i/>
        </w:rPr>
        <w:t>2</w:t>
      </w:r>
      <w:r w:rsidR="00403598" w:rsidRPr="005E5199">
        <w:rPr>
          <w:i/>
        </w:rPr>
        <w:t>0.000 ha üzeri sulamalarda</w:t>
      </w:r>
      <w:r w:rsidR="00D020CD" w:rsidRPr="005E5199">
        <w:rPr>
          <w:i/>
        </w:rPr>
        <w:t xml:space="preserve"> istenecektir.</w:t>
      </w:r>
      <w:r w:rsidR="00403598" w:rsidRPr="005E5199">
        <w:rPr>
          <w:i/>
        </w:rPr>
        <w:t>)</w:t>
      </w:r>
    </w:p>
    <w:p w:rsidR="009972D3" w:rsidRPr="00417C26" w:rsidRDefault="0064581E" w:rsidP="00EF28D5">
      <w:pPr>
        <w:numPr>
          <w:ilvl w:val="0"/>
          <w:numId w:val="13"/>
        </w:numPr>
        <w:tabs>
          <w:tab w:val="clear" w:pos="1770"/>
          <w:tab w:val="num" w:pos="709"/>
        </w:tabs>
        <w:autoSpaceDE w:val="0"/>
        <w:autoSpaceDN w:val="0"/>
        <w:adjustRightInd w:val="0"/>
        <w:ind w:left="709" w:hanging="283"/>
        <w:jc w:val="both"/>
      </w:pPr>
      <w:r w:rsidRPr="009972D3">
        <w:t xml:space="preserve">İletim hatları, </w:t>
      </w:r>
      <w:r w:rsidRPr="00417C26">
        <w:t xml:space="preserve">sulama ve drenaj kanallarına ait plan ve </w:t>
      </w:r>
      <w:proofErr w:type="gramStart"/>
      <w:r w:rsidRPr="00417C26">
        <w:t>profil</w:t>
      </w:r>
      <w:proofErr w:type="gramEnd"/>
      <w:r w:rsidR="009972D3" w:rsidRPr="00417C26">
        <w:t xml:space="preserve"> proje</w:t>
      </w:r>
      <w:r w:rsidRPr="00417C26">
        <w:t>ler</w:t>
      </w:r>
      <w:r w:rsidR="009972D3" w:rsidRPr="00417C26">
        <w:t>i</w:t>
      </w:r>
      <w:r w:rsidRPr="00417C26">
        <w:t xml:space="preserve"> (</w:t>
      </w:r>
      <w:r w:rsidR="009972D3" w:rsidRPr="00417C26">
        <w:t>yatay 1</w:t>
      </w:r>
      <w:r w:rsidRPr="00417C26">
        <w:t>/5.000</w:t>
      </w:r>
      <w:r w:rsidR="009972D3" w:rsidRPr="00417C26">
        <w:t>, düşey</w:t>
      </w:r>
      <w:r w:rsidRPr="00417C26">
        <w:t xml:space="preserve"> 1/</w:t>
      </w:r>
      <w:r w:rsidR="009972D3" w:rsidRPr="00417C26">
        <w:t>100 ölçekli</w:t>
      </w:r>
      <w:r w:rsidRPr="00417C26">
        <w:t>)</w:t>
      </w:r>
      <w:r w:rsidR="009972D3" w:rsidRPr="00417C26">
        <w:t xml:space="preserve"> Ayrıca</w:t>
      </w:r>
      <w:r w:rsidRPr="00417C26">
        <w:t xml:space="preserve"> </w:t>
      </w:r>
      <w:proofErr w:type="spellStart"/>
      <w:r w:rsidR="00BF15D5" w:rsidRPr="00417C26">
        <w:t>İDARE’ce</w:t>
      </w:r>
      <w:proofErr w:type="spellEnd"/>
      <w:r w:rsidR="009972D3" w:rsidRPr="00417C26">
        <w:t xml:space="preserve"> belirlenen kesimlerde</w:t>
      </w:r>
      <w:r w:rsidRPr="00417C26">
        <w:t xml:space="preserve"> 1/100 ölçekli en kesitler</w:t>
      </w:r>
      <w:r w:rsidR="009972D3" w:rsidRPr="00417C26">
        <w:t>,</w:t>
      </w:r>
    </w:p>
    <w:p w:rsidR="009972D3" w:rsidRPr="009972D3" w:rsidRDefault="009972D3" w:rsidP="00EF28D5">
      <w:pPr>
        <w:numPr>
          <w:ilvl w:val="0"/>
          <w:numId w:val="13"/>
        </w:numPr>
        <w:tabs>
          <w:tab w:val="clear" w:pos="1770"/>
          <w:tab w:val="num" w:pos="709"/>
        </w:tabs>
        <w:autoSpaceDE w:val="0"/>
        <w:autoSpaceDN w:val="0"/>
        <w:adjustRightInd w:val="0"/>
        <w:ind w:left="709" w:hanging="283"/>
        <w:jc w:val="both"/>
      </w:pPr>
      <w:r w:rsidRPr="00417C26">
        <w:t>A</w:t>
      </w:r>
      <w:r w:rsidR="006C4E51" w:rsidRPr="00417C26">
        <w:t xml:space="preserve">razi eğiminin fazla olduğu </w:t>
      </w:r>
      <w:r w:rsidRPr="00417C26">
        <w:t>kesimler i</w:t>
      </w:r>
      <w:r w:rsidRPr="009972D3">
        <w:t xml:space="preserve">çin </w:t>
      </w:r>
      <w:r w:rsidR="006C4E51" w:rsidRPr="009972D3">
        <w:t>yatay</w:t>
      </w:r>
      <w:r w:rsidRPr="009972D3">
        <w:t>da</w:t>
      </w:r>
      <w:r w:rsidR="006C4E51" w:rsidRPr="009972D3">
        <w:t xml:space="preserve"> 1/2000, düşey</w:t>
      </w:r>
      <w:r w:rsidRPr="009972D3">
        <w:t>de</w:t>
      </w:r>
      <w:r w:rsidR="006C4E51" w:rsidRPr="009972D3">
        <w:t xml:space="preserve"> 1/100</w:t>
      </w:r>
      <w:r w:rsidRPr="009972D3">
        <w:t xml:space="preserve"> ölçekli plan </w:t>
      </w:r>
      <w:proofErr w:type="gramStart"/>
      <w:r w:rsidRPr="009972D3">
        <w:t>profil</w:t>
      </w:r>
      <w:proofErr w:type="gramEnd"/>
      <w:r w:rsidRPr="009972D3">
        <w:t xml:space="preserve"> projeleri,</w:t>
      </w:r>
    </w:p>
    <w:p w:rsidR="003E51A3" w:rsidRPr="00417C26" w:rsidRDefault="0064581E" w:rsidP="00EF28D5">
      <w:pPr>
        <w:numPr>
          <w:ilvl w:val="0"/>
          <w:numId w:val="13"/>
        </w:numPr>
        <w:tabs>
          <w:tab w:val="clear" w:pos="1770"/>
          <w:tab w:val="num" w:pos="709"/>
        </w:tabs>
        <w:autoSpaceDE w:val="0"/>
        <w:autoSpaceDN w:val="0"/>
        <w:adjustRightInd w:val="0"/>
        <w:ind w:left="709" w:hanging="283"/>
        <w:jc w:val="both"/>
      </w:pPr>
      <w:r w:rsidRPr="009972D3">
        <w:t xml:space="preserve">Her türlü sanat yapısına ait </w:t>
      </w:r>
      <w:r w:rsidR="0094458E" w:rsidRPr="003E51A3">
        <w:t xml:space="preserve">aplikasyona müstenit </w:t>
      </w:r>
      <w:r w:rsidRPr="009972D3">
        <w:t>projeler</w:t>
      </w:r>
      <w:r w:rsidR="003E51A3">
        <w:t xml:space="preserve"> </w:t>
      </w:r>
      <w:r w:rsidR="009972D3" w:rsidRPr="009972D3">
        <w:t>(</w:t>
      </w:r>
      <w:proofErr w:type="gramStart"/>
      <w:r w:rsidR="009972D3" w:rsidRPr="009972D3">
        <w:t>regülatör</w:t>
      </w:r>
      <w:proofErr w:type="gramEnd"/>
      <w:r w:rsidR="009972D3" w:rsidRPr="009972D3">
        <w:t xml:space="preserve">, terfi merkezi, </w:t>
      </w:r>
      <w:r w:rsidR="009972D3" w:rsidRPr="00417C26">
        <w:t xml:space="preserve">tünel vb. dahil) </w:t>
      </w:r>
      <w:r w:rsidRPr="00417C26">
        <w:t xml:space="preserve">ve bu projelere ait tüm program verileri ve analizleri ile </w:t>
      </w:r>
      <w:proofErr w:type="spellStart"/>
      <w:r w:rsidRPr="00417C26">
        <w:t>İDARE’nin</w:t>
      </w:r>
      <w:proofErr w:type="spellEnd"/>
      <w:r w:rsidRPr="00417C26">
        <w:t xml:space="preserve"> ihtiyaç duyacağı diğer bilgisayar dokümanları (DWG</w:t>
      </w:r>
      <w:r w:rsidR="00D30BDA" w:rsidRPr="00417C26">
        <w:t>/</w:t>
      </w:r>
      <w:r w:rsidRPr="00417C26">
        <w:t>DXF</w:t>
      </w:r>
      <w:r w:rsidR="00D30BDA" w:rsidRPr="00417C26">
        <w:t>,</w:t>
      </w:r>
      <w:r w:rsidRPr="00417C26">
        <w:t xml:space="preserve"> </w:t>
      </w:r>
      <w:proofErr w:type="spellStart"/>
      <w:r w:rsidR="00D30BDA" w:rsidRPr="00417C26">
        <w:t>pdf</w:t>
      </w:r>
      <w:proofErr w:type="spellEnd"/>
      <w:r w:rsidR="00D30BDA" w:rsidRPr="00417C26">
        <w:t xml:space="preserve">, </w:t>
      </w:r>
      <w:proofErr w:type="spellStart"/>
      <w:r w:rsidR="00D30BDA" w:rsidRPr="00417C26">
        <w:t>tiff</w:t>
      </w:r>
      <w:proofErr w:type="spellEnd"/>
      <w:r w:rsidR="00D30BDA" w:rsidRPr="00417C26">
        <w:t xml:space="preserve"> veya </w:t>
      </w:r>
      <w:proofErr w:type="spellStart"/>
      <w:r w:rsidR="00D30BDA" w:rsidRPr="00417C26">
        <w:t>jpeg</w:t>
      </w:r>
      <w:proofErr w:type="spellEnd"/>
      <w:r w:rsidR="00D30BDA" w:rsidRPr="00417C26">
        <w:t xml:space="preserve"> </w:t>
      </w:r>
      <w:proofErr w:type="spellStart"/>
      <w:r w:rsidRPr="00417C26">
        <w:t>v.s</w:t>
      </w:r>
      <w:proofErr w:type="spellEnd"/>
      <w:r w:rsidRPr="00417C26">
        <w:t>)</w:t>
      </w:r>
    </w:p>
    <w:p w:rsidR="003E51A3" w:rsidRPr="00AF6C18" w:rsidRDefault="00005719" w:rsidP="00EF28D5">
      <w:pPr>
        <w:numPr>
          <w:ilvl w:val="0"/>
          <w:numId w:val="13"/>
        </w:numPr>
        <w:tabs>
          <w:tab w:val="clear" w:pos="1770"/>
          <w:tab w:val="num" w:pos="709"/>
        </w:tabs>
        <w:autoSpaceDE w:val="0"/>
        <w:autoSpaceDN w:val="0"/>
        <w:adjustRightInd w:val="0"/>
        <w:ind w:left="709" w:hanging="283"/>
        <w:jc w:val="both"/>
        <w:rPr>
          <w:i/>
        </w:rPr>
      </w:pPr>
      <w:r w:rsidRPr="00417C26">
        <w:t>DANIŞMAN</w:t>
      </w:r>
      <w:r w:rsidR="00EF28D5" w:rsidRPr="00417C26">
        <w:t xml:space="preserve"> tarafından hazırlanan ve i</w:t>
      </w:r>
      <w:r w:rsidR="0064581E" w:rsidRPr="00417C26">
        <w:t xml:space="preserve">lgili kurumlarca tasdiklenmiş ENH uygulama projeleri </w:t>
      </w:r>
      <w:r w:rsidR="0064581E" w:rsidRPr="00417C26">
        <w:rPr>
          <w:i/>
        </w:rPr>
        <w:t>(varsa</w:t>
      </w:r>
      <w:r w:rsidR="0064581E" w:rsidRPr="00591F84">
        <w:rPr>
          <w:i/>
        </w:rPr>
        <w:t>)</w:t>
      </w:r>
    </w:p>
    <w:p w:rsidR="003E51A3" w:rsidRPr="00AF6C18" w:rsidRDefault="0064581E" w:rsidP="00EF28D5">
      <w:pPr>
        <w:numPr>
          <w:ilvl w:val="0"/>
          <w:numId w:val="13"/>
        </w:numPr>
        <w:tabs>
          <w:tab w:val="clear" w:pos="1770"/>
          <w:tab w:val="num" w:pos="709"/>
        </w:tabs>
        <w:autoSpaceDE w:val="0"/>
        <w:autoSpaceDN w:val="0"/>
        <w:adjustRightInd w:val="0"/>
        <w:ind w:left="709" w:hanging="283"/>
        <w:jc w:val="both"/>
        <w:rPr>
          <w:i/>
        </w:rPr>
      </w:pPr>
      <w:r w:rsidRPr="003E51A3">
        <w:lastRenderedPageBreak/>
        <w:t xml:space="preserve">Otomasyon sistemi uygulama projeleri </w:t>
      </w:r>
      <w:r w:rsidRPr="00591F84">
        <w:rPr>
          <w:i/>
        </w:rPr>
        <w:t>(varsa)</w:t>
      </w:r>
    </w:p>
    <w:p w:rsidR="003E51A3" w:rsidRPr="00591F84" w:rsidRDefault="0064581E" w:rsidP="00EF28D5">
      <w:pPr>
        <w:numPr>
          <w:ilvl w:val="0"/>
          <w:numId w:val="13"/>
        </w:numPr>
        <w:tabs>
          <w:tab w:val="clear" w:pos="1770"/>
          <w:tab w:val="num" w:pos="709"/>
        </w:tabs>
        <w:autoSpaceDE w:val="0"/>
        <w:autoSpaceDN w:val="0"/>
        <w:adjustRightInd w:val="0"/>
        <w:ind w:left="709" w:hanging="283"/>
        <w:jc w:val="both"/>
      </w:pPr>
      <w:proofErr w:type="spellStart"/>
      <w:r w:rsidRPr="003E51A3">
        <w:t>Filtrasyon</w:t>
      </w:r>
      <w:proofErr w:type="spellEnd"/>
      <w:r w:rsidRPr="003E51A3">
        <w:t xml:space="preserve"> sistemine ait her türlü uygulama projeleri ve raporlar </w:t>
      </w:r>
      <w:r w:rsidRPr="00591F84">
        <w:rPr>
          <w:i/>
        </w:rPr>
        <w:t>(varsa)</w:t>
      </w:r>
    </w:p>
    <w:p w:rsidR="00BD1923" w:rsidRDefault="00BD1923" w:rsidP="003E51A3">
      <w:pPr>
        <w:numPr>
          <w:ilvl w:val="0"/>
          <w:numId w:val="13"/>
        </w:numPr>
        <w:tabs>
          <w:tab w:val="clear" w:pos="1770"/>
          <w:tab w:val="num" w:pos="709"/>
          <w:tab w:val="left" w:pos="851"/>
        </w:tabs>
        <w:ind w:left="709" w:hanging="283"/>
        <w:jc w:val="both"/>
        <w:rPr>
          <w:color w:val="000000"/>
        </w:rPr>
      </w:pPr>
      <w:r w:rsidRPr="003F7DDF">
        <w:rPr>
          <w:color w:val="000000"/>
        </w:rPr>
        <w:t>Projeye ait jeolojik çalışmalar ve Rapor</w:t>
      </w:r>
      <w:r w:rsidR="00E0728F">
        <w:rPr>
          <w:color w:val="000000"/>
        </w:rPr>
        <w:t>ları</w:t>
      </w:r>
    </w:p>
    <w:p w:rsidR="00E0728F" w:rsidRDefault="00E0728F" w:rsidP="00E0728F">
      <w:pPr>
        <w:numPr>
          <w:ilvl w:val="0"/>
          <w:numId w:val="13"/>
        </w:numPr>
        <w:tabs>
          <w:tab w:val="clear" w:pos="1770"/>
          <w:tab w:val="num" w:pos="709"/>
          <w:tab w:val="left" w:pos="851"/>
        </w:tabs>
        <w:ind w:left="709" w:hanging="283"/>
        <w:jc w:val="both"/>
        <w:rPr>
          <w:color w:val="000000"/>
        </w:rPr>
      </w:pPr>
      <w:r>
        <w:rPr>
          <w:color w:val="000000"/>
        </w:rPr>
        <w:t xml:space="preserve">Projenin inşaatına ait iş programı (CPM, PERT vb. ile hazırlanacak) </w:t>
      </w:r>
    </w:p>
    <w:p w:rsidR="00403598" w:rsidRDefault="00E0728F" w:rsidP="00403598">
      <w:pPr>
        <w:numPr>
          <w:ilvl w:val="0"/>
          <w:numId w:val="13"/>
        </w:numPr>
        <w:tabs>
          <w:tab w:val="clear" w:pos="1770"/>
          <w:tab w:val="num" w:pos="709"/>
          <w:tab w:val="left" w:pos="851"/>
        </w:tabs>
        <w:ind w:left="709" w:hanging="283"/>
        <w:jc w:val="both"/>
        <w:rPr>
          <w:color w:val="000000"/>
        </w:rPr>
      </w:pPr>
      <w:r>
        <w:rPr>
          <w:color w:val="000000"/>
        </w:rPr>
        <w:t xml:space="preserve">Yeşil dosya ile projenin inşaatı, teçhizatın temini ve montajı </w:t>
      </w:r>
      <w:r w:rsidR="00403598">
        <w:rPr>
          <w:color w:val="000000"/>
        </w:rPr>
        <w:t>için gereken teknik şartnameler</w:t>
      </w:r>
    </w:p>
    <w:p w:rsidR="000D2CE9" w:rsidRPr="00417C26" w:rsidRDefault="000D2CE9" w:rsidP="000D2CE9">
      <w:pPr>
        <w:numPr>
          <w:ilvl w:val="0"/>
          <w:numId w:val="13"/>
        </w:numPr>
        <w:tabs>
          <w:tab w:val="clear" w:pos="1770"/>
          <w:tab w:val="num" w:pos="709"/>
          <w:tab w:val="left" w:pos="851"/>
        </w:tabs>
        <w:ind w:left="709" w:hanging="283"/>
        <w:jc w:val="both"/>
        <w:rPr>
          <w:color w:val="000000"/>
        </w:rPr>
      </w:pPr>
      <w:proofErr w:type="gramStart"/>
      <w:r w:rsidRPr="00417C26">
        <w:rPr>
          <w:color w:val="000000"/>
        </w:rPr>
        <w:t xml:space="preserve">İşin yapım ihalesi sürecinde kullanılmak üzere işe ait yaklaşık maliyet cetvelini oluşturan iş kalemleri ve bunların analizleri üzerinde, Kamu İhale Genel Tebliğinin “Aşırı düşük teklif sorgulaması öngörülen ihalelerde yaklaşık maliyetin hesaplanması sırasında yapılacak işlemler” başlıklı 38. maddesinde belirtilen çalışmaların yapılarak yine aynı Tebliğin “Sınır değer tespiti ve aşırı düşük teklifler” başlıklı 45. maddesinde belirtilen esaslara uygun olarak, teklifleri sınır değerin altında kalan isteklilerden açıklama istenecek iş kalemleri ve bu iş kalemlerinde açıklama istenmeyen girdiler tespit edilecektir. </w:t>
      </w:r>
      <w:proofErr w:type="gramEnd"/>
      <w:r w:rsidRPr="00417C26">
        <w:rPr>
          <w:color w:val="000000"/>
        </w:rPr>
        <w:t>Danışman bu işlemler ile ilgili tüm bilgi ve belgeleri keşif çalışmaları ile beraber teslim edecektir.</w:t>
      </w:r>
    </w:p>
    <w:p w:rsidR="00036C4A" w:rsidRDefault="00D5283C" w:rsidP="00403598">
      <w:pPr>
        <w:tabs>
          <w:tab w:val="left" w:pos="851"/>
        </w:tabs>
        <w:ind w:left="709"/>
        <w:jc w:val="both"/>
        <w:rPr>
          <w:bCs/>
          <w:i/>
        </w:rPr>
      </w:pPr>
      <w:r w:rsidRPr="005E5199">
        <w:rPr>
          <w:bCs/>
          <w:i/>
        </w:rPr>
        <w:t>(bu iş kapsamında istenen proje, rapor yazılacaktır.)</w:t>
      </w:r>
    </w:p>
    <w:p w:rsidR="00EE674E" w:rsidRPr="00403598" w:rsidRDefault="00EE674E" w:rsidP="00403598">
      <w:pPr>
        <w:tabs>
          <w:tab w:val="left" w:pos="851"/>
        </w:tabs>
        <w:ind w:left="709"/>
        <w:jc w:val="both"/>
        <w:rPr>
          <w:color w:val="000000"/>
        </w:rPr>
      </w:pPr>
    </w:p>
    <w:p w:rsidR="00027B0E" w:rsidRPr="00F97354" w:rsidRDefault="00027B0E" w:rsidP="00A836AE">
      <w:pPr>
        <w:rPr>
          <w:bCs/>
        </w:rPr>
      </w:pPr>
    </w:p>
    <w:p w:rsidR="003122C0" w:rsidRDefault="003122C0" w:rsidP="003F7DDF">
      <w:pPr>
        <w:pStyle w:val="Balk2"/>
      </w:pPr>
      <w:bookmarkStart w:id="4" w:name="_Toc363134006"/>
      <w:r>
        <w:t>D. PROJELENDİRME ÇALIŞMALARI</w:t>
      </w:r>
      <w:bookmarkEnd w:id="4"/>
    </w:p>
    <w:p w:rsidR="003122C0" w:rsidRDefault="003122C0">
      <w:pPr>
        <w:ind w:firstLine="708"/>
        <w:jc w:val="both"/>
        <w:rPr>
          <w:color w:val="000000"/>
        </w:rPr>
      </w:pPr>
    </w:p>
    <w:p w:rsidR="00380882" w:rsidRPr="0007584C" w:rsidRDefault="0041025F">
      <w:pPr>
        <w:ind w:firstLine="708"/>
        <w:jc w:val="both"/>
        <w:rPr>
          <w:bCs/>
        </w:rPr>
      </w:pPr>
      <w:r>
        <w:rPr>
          <w:color w:val="000000"/>
        </w:rPr>
        <w:t>DANIŞMAN</w:t>
      </w:r>
      <w:r w:rsidR="00CD188D" w:rsidRPr="00612689">
        <w:rPr>
          <w:color w:val="000000"/>
        </w:rPr>
        <w:t xml:space="preserve"> </w:t>
      </w:r>
      <w:r w:rsidR="00CD188D">
        <w:rPr>
          <w:color w:val="000000"/>
        </w:rPr>
        <w:t xml:space="preserve">işe </w:t>
      </w:r>
      <w:r w:rsidR="00CD188D" w:rsidRPr="00371422">
        <w:t>ait pafta rapor vs. dokümanları</w:t>
      </w:r>
      <w:r w:rsidR="002D6D9A" w:rsidRPr="00F11FD6">
        <w:rPr>
          <w:color w:val="000000"/>
        </w:rPr>
        <w:t xml:space="preserve">, </w:t>
      </w:r>
      <w:r w:rsidR="002D6D9A" w:rsidRPr="00F11FD6">
        <w:rPr>
          <w:bCs/>
        </w:rPr>
        <w:t xml:space="preserve">Proje Yapım İşi Genel Teknik Şartnamelerine </w:t>
      </w:r>
      <w:r w:rsidR="002D6D9A" w:rsidRPr="00F11FD6">
        <w:t>uygun olarak</w:t>
      </w:r>
      <w:r w:rsidR="002D6D9A">
        <w:t xml:space="preserve"> hazırlayacak ve</w:t>
      </w:r>
      <w:r w:rsidR="002D6D9A">
        <w:rPr>
          <w:color w:val="000000"/>
        </w:rPr>
        <w:t xml:space="preserve"> </w:t>
      </w:r>
      <w:r>
        <w:rPr>
          <w:color w:val="000000"/>
        </w:rPr>
        <w:t>İDARE</w:t>
      </w:r>
      <w:r w:rsidR="002D6D9A">
        <w:rPr>
          <w:color w:val="000000"/>
        </w:rPr>
        <w:t xml:space="preserve"> normlarına uygun olarak </w:t>
      </w:r>
      <w:proofErr w:type="spellStart"/>
      <w:r>
        <w:rPr>
          <w:color w:val="000000"/>
        </w:rPr>
        <w:t>İDARE</w:t>
      </w:r>
      <w:r w:rsidR="001F19F8">
        <w:rPr>
          <w:color w:val="000000"/>
        </w:rPr>
        <w:t>’</w:t>
      </w:r>
      <w:r w:rsidR="002D6D9A">
        <w:rPr>
          <w:color w:val="000000"/>
        </w:rPr>
        <w:t>ye</w:t>
      </w:r>
      <w:proofErr w:type="spellEnd"/>
      <w:r w:rsidR="002D6D9A">
        <w:rPr>
          <w:color w:val="000000"/>
        </w:rPr>
        <w:t xml:space="preserve"> </w:t>
      </w:r>
      <w:r w:rsidR="002D6D9A" w:rsidRPr="0007584C">
        <w:rPr>
          <w:bCs/>
        </w:rPr>
        <w:t xml:space="preserve">teslim </w:t>
      </w:r>
      <w:r w:rsidR="00FA6D89" w:rsidRPr="0007584C">
        <w:rPr>
          <w:bCs/>
        </w:rPr>
        <w:t>edecektir</w:t>
      </w:r>
      <w:r w:rsidR="002D6D9A" w:rsidRPr="0007584C">
        <w:rPr>
          <w:bCs/>
        </w:rPr>
        <w:t xml:space="preserve">. </w:t>
      </w:r>
      <w:r w:rsidR="00F2280E" w:rsidRPr="0007584C">
        <w:rPr>
          <w:bCs/>
        </w:rPr>
        <w:t xml:space="preserve">Proje paftalarında bulunan yapılara ait gösterimler ve </w:t>
      </w:r>
      <w:r w:rsidR="0007584C" w:rsidRPr="0007584C">
        <w:rPr>
          <w:bCs/>
        </w:rPr>
        <w:t xml:space="preserve">A0 VE A1 boyutundaki pafta </w:t>
      </w:r>
      <w:proofErr w:type="gramStart"/>
      <w:r w:rsidR="00F2280E" w:rsidRPr="0007584C">
        <w:rPr>
          <w:bCs/>
        </w:rPr>
        <w:t>antetleri</w:t>
      </w:r>
      <w:proofErr w:type="gramEnd"/>
      <w:r w:rsidR="00380882" w:rsidRPr="0007584C">
        <w:rPr>
          <w:bCs/>
        </w:rPr>
        <w:t xml:space="preserve"> </w:t>
      </w:r>
      <w:proofErr w:type="spellStart"/>
      <w:r w:rsidR="0007584C" w:rsidRPr="0007584C">
        <w:rPr>
          <w:bCs/>
        </w:rPr>
        <w:t>İDARE’nin</w:t>
      </w:r>
      <w:proofErr w:type="spellEnd"/>
      <w:r w:rsidR="00380882" w:rsidRPr="0007584C">
        <w:rPr>
          <w:bCs/>
        </w:rPr>
        <w:t xml:space="preserve"> belirlediği tipte olacaktır. </w:t>
      </w:r>
    </w:p>
    <w:p w:rsidR="007C2818" w:rsidRDefault="007C2818">
      <w:pPr>
        <w:jc w:val="both"/>
        <w:rPr>
          <w:color w:val="000000"/>
        </w:rPr>
      </w:pPr>
    </w:p>
    <w:p w:rsidR="002D6D9A" w:rsidRPr="00581A0B" w:rsidRDefault="00D2653E">
      <w:pPr>
        <w:ind w:firstLine="708"/>
        <w:jc w:val="both"/>
        <w:rPr>
          <w:color w:val="FF0000"/>
        </w:rPr>
      </w:pPr>
      <w:r>
        <w:t>M</w:t>
      </w:r>
      <w:r w:rsidR="002D6D9A" w:rsidRPr="00B033F4">
        <w:t xml:space="preserve">etraj çalışmalarında </w:t>
      </w:r>
      <w:proofErr w:type="spellStart"/>
      <w:r w:rsidR="006054C6">
        <w:t>BÖLGE’nin</w:t>
      </w:r>
      <w:proofErr w:type="spellEnd"/>
      <w:r w:rsidR="002D6D9A" w:rsidRPr="00B033F4">
        <w:t xml:space="preserve"> tutanakları (nakliye tutanağı, ocak yerleri tespiti, </w:t>
      </w:r>
      <w:r w:rsidR="00564D98" w:rsidRPr="00B033F4">
        <w:t>klâs</w:t>
      </w:r>
      <w:r w:rsidR="002D6D9A" w:rsidRPr="00B033F4">
        <w:t xml:space="preserve"> tutanağı, aplikasyon çalışmaları vs.) esas alınacaktır. </w:t>
      </w:r>
    </w:p>
    <w:p w:rsidR="006423F1" w:rsidRPr="00B033F4" w:rsidRDefault="006423F1">
      <w:pPr>
        <w:jc w:val="both"/>
      </w:pPr>
    </w:p>
    <w:p w:rsidR="009C2C9E" w:rsidRDefault="003122C0" w:rsidP="003F7DDF">
      <w:pPr>
        <w:pStyle w:val="Balk2"/>
        <w:rPr>
          <w:szCs w:val="28"/>
        </w:rPr>
      </w:pPr>
      <w:bookmarkStart w:id="5" w:name="_Toc363134007"/>
      <w:r w:rsidRPr="003122C0">
        <w:rPr>
          <w:szCs w:val="28"/>
        </w:rPr>
        <w:t>E.</w:t>
      </w:r>
      <w:r>
        <w:rPr>
          <w:szCs w:val="28"/>
        </w:rPr>
        <w:t xml:space="preserve"> </w:t>
      </w:r>
      <w:r w:rsidRPr="003122C0">
        <w:rPr>
          <w:szCs w:val="28"/>
        </w:rPr>
        <w:t>PROJELERİN COĞRAFİ BİLGİ SİSTEMİ (CBS)’YE GÖRE HAZIRLANMASI</w:t>
      </w:r>
      <w:bookmarkEnd w:id="5"/>
    </w:p>
    <w:p w:rsidR="0064581E" w:rsidRDefault="0064581E" w:rsidP="0064581E"/>
    <w:p w:rsidR="002D6D9A" w:rsidRPr="004D4C22" w:rsidRDefault="002D6D9A" w:rsidP="003F7DDF">
      <w:pPr>
        <w:numPr>
          <w:ilvl w:val="0"/>
          <w:numId w:val="36"/>
        </w:numPr>
        <w:tabs>
          <w:tab w:val="clear" w:pos="720"/>
        </w:tabs>
        <w:ind w:left="426" w:hanging="426"/>
        <w:jc w:val="both"/>
      </w:pPr>
      <w:proofErr w:type="spellStart"/>
      <w:r w:rsidRPr="004D4C22">
        <w:t>Etüd</w:t>
      </w:r>
      <w:proofErr w:type="spellEnd"/>
      <w:r w:rsidRPr="004D4C22">
        <w:t xml:space="preserve"> ve Planlamaya yönelik çalışmalarda kullanılan veya proje süresince üretilen tüm uydu görüntüleri, </w:t>
      </w:r>
      <w:proofErr w:type="spellStart"/>
      <w:r w:rsidRPr="004D4C22">
        <w:t>fotogrametrik</w:t>
      </w:r>
      <w:proofErr w:type="spellEnd"/>
      <w:r w:rsidRPr="004D4C22">
        <w:t xml:space="preserve"> olarak elde edilen veriler, harita ve harita bilgileri, planlama ve proje çizimleri Coğrafi Bilgi Sistemleri (CBS)</w:t>
      </w:r>
      <w:r>
        <w:t>’ye</w:t>
      </w:r>
      <w:r w:rsidRPr="004D4C22">
        <w:t xml:space="preserve"> altlık oluşturacak şekilde Ulusal Koordinat Sistemine uygun olarak </w:t>
      </w:r>
      <w:proofErr w:type="spellStart"/>
      <w:r w:rsidR="0041025F">
        <w:t>İDARE</w:t>
      </w:r>
      <w:r w:rsidR="001F19F8">
        <w:t>’</w:t>
      </w:r>
      <w:r w:rsidRPr="004D4C22">
        <w:t>ye</w:t>
      </w:r>
      <w:proofErr w:type="spellEnd"/>
      <w:r w:rsidRPr="004D4C22">
        <w:t xml:space="preserve"> sayısal ortamda teslim edilecektir.</w:t>
      </w:r>
    </w:p>
    <w:p w:rsidR="002D6D9A" w:rsidRPr="00832BB2" w:rsidRDefault="002D6D9A" w:rsidP="003F7DDF">
      <w:pPr>
        <w:numPr>
          <w:ilvl w:val="0"/>
          <w:numId w:val="36"/>
        </w:numPr>
        <w:tabs>
          <w:tab w:val="clear" w:pos="720"/>
        </w:tabs>
        <w:ind w:left="426" w:hanging="426"/>
        <w:jc w:val="both"/>
      </w:pPr>
      <w:proofErr w:type="gramStart"/>
      <w:r w:rsidRPr="00832BB2">
        <w:t xml:space="preserve">Kati Proje veya Tatbikata yönelik çalışmalarda yerüstünde ve yeraltında kalan her türlü yapının konum bilgileri (X,Y,Z), kullanılan veya proje süresince üretilen uydu görüntüleri, </w:t>
      </w:r>
      <w:proofErr w:type="spellStart"/>
      <w:r w:rsidRPr="00832BB2">
        <w:t>fotogrametrik</w:t>
      </w:r>
      <w:proofErr w:type="spellEnd"/>
      <w:r w:rsidRPr="00832BB2">
        <w:t xml:space="preserve"> olarak elde edilen veriler, harita ve harita bilgileri, planlama ve proje çizimleri Coğrafi Bilgi Sistemlerine (CBS) altlık oluşturacak </w:t>
      </w:r>
      <w:r>
        <w:t>yürürlükte olan yönetmelikler ve DSİ şartnamelerine</w:t>
      </w:r>
      <w:r w:rsidRPr="00832BB2">
        <w:t xml:space="preserve"> uygun olarak </w:t>
      </w:r>
      <w:proofErr w:type="spellStart"/>
      <w:r w:rsidR="0041025F">
        <w:t>İDARE</w:t>
      </w:r>
      <w:r w:rsidR="001F19F8">
        <w:t>’</w:t>
      </w:r>
      <w:r w:rsidRPr="00832BB2">
        <w:t>ye</w:t>
      </w:r>
      <w:proofErr w:type="spellEnd"/>
      <w:r w:rsidRPr="00832BB2">
        <w:t xml:space="preserve"> sayısal ortamda teslim edilecektir.</w:t>
      </w:r>
      <w:proofErr w:type="gramEnd"/>
    </w:p>
    <w:p w:rsidR="00552AAD" w:rsidRPr="004D4C22" w:rsidRDefault="002D6D9A" w:rsidP="003F7DDF">
      <w:pPr>
        <w:numPr>
          <w:ilvl w:val="0"/>
          <w:numId w:val="36"/>
        </w:numPr>
        <w:tabs>
          <w:tab w:val="clear" w:pos="720"/>
        </w:tabs>
        <w:ind w:left="426" w:hanging="426"/>
        <w:jc w:val="both"/>
      </w:pPr>
      <w:proofErr w:type="spellStart"/>
      <w:r w:rsidRPr="004D4C22">
        <w:t>Raster</w:t>
      </w:r>
      <w:proofErr w:type="spellEnd"/>
      <w:r w:rsidRPr="004D4C22">
        <w:t xml:space="preserve"> veriler (Taranmış Harita, Uydu Görüntüsü, Hava Fotoğrafı), üretildiği yazılımın formatında ve ayrıca </w:t>
      </w:r>
      <w:proofErr w:type="spellStart"/>
      <w:r w:rsidRPr="004D4C22">
        <w:t>GeoTIFF</w:t>
      </w:r>
      <w:proofErr w:type="spellEnd"/>
      <w:r w:rsidRPr="004D4C22">
        <w:t xml:space="preserve"> formatında 1. ve 2. Maddelere uygun olarak hazırlanacaktır. </w:t>
      </w:r>
    </w:p>
    <w:p w:rsidR="002D6D9A" w:rsidRPr="004D4C22" w:rsidRDefault="002D6D9A" w:rsidP="003F7DDF">
      <w:pPr>
        <w:numPr>
          <w:ilvl w:val="0"/>
          <w:numId w:val="36"/>
        </w:numPr>
        <w:tabs>
          <w:tab w:val="clear" w:pos="720"/>
        </w:tabs>
        <w:ind w:left="426" w:hanging="426"/>
        <w:jc w:val="both"/>
      </w:pPr>
      <w:r w:rsidRPr="004D4C22">
        <w:t xml:space="preserve">Sayısal harita, planlama, proje çizimleri vb. </w:t>
      </w:r>
      <w:r w:rsidR="00564D98" w:rsidRPr="004D4C22">
        <w:t>mekânsal</w:t>
      </w:r>
      <w:r w:rsidRPr="004D4C22">
        <w:t xml:space="preserve"> tabanlı vektör veriler,  üretildiği yazılım formatında ve </w:t>
      </w:r>
      <w:proofErr w:type="spellStart"/>
      <w:r w:rsidRPr="004D4C22">
        <w:t>Shapefile</w:t>
      </w:r>
      <w:proofErr w:type="spellEnd"/>
      <w:r w:rsidRPr="004D4C22">
        <w:t xml:space="preserve"> formatında 1. ve 2. Maddelere uygun olarak verilecektir. Ayrıca, </w:t>
      </w:r>
      <w:r w:rsidR="00564D98" w:rsidRPr="004D4C22">
        <w:t>mekânsal</w:t>
      </w:r>
      <w:r w:rsidRPr="004D4C22">
        <w:t xml:space="preserve"> tabanlı verilere ait karakteristik bilgiler öznitelik olarak eklenecektir.</w:t>
      </w:r>
      <w:r>
        <w:t xml:space="preserve"> </w:t>
      </w:r>
      <w:r w:rsidRPr="004D4C22">
        <w:t xml:space="preserve">Tüm proje aşamalarında geliştirilen tesislerin mimari ve proje detay çizimleri,  tesis planlarını, kesitler, </w:t>
      </w:r>
      <w:proofErr w:type="spellStart"/>
      <w:r w:rsidRPr="004D4C22">
        <w:t>röleveler</w:t>
      </w:r>
      <w:proofErr w:type="spellEnd"/>
      <w:r w:rsidRPr="004D4C22">
        <w:t xml:space="preserve"> vb. CAD tabanlı çizimleri ise </w:t>
      </w:r>
      <w:proofErr w:type="spellStart"/>
      <w:r w:rsidR="0041025F">
        <w:t>İDARE</w:t>
      </w:r>
      <w:r w:rsidR="001F19F8">
        <w:t>’</w:t>
      </w:r>
      <w:r w:rsidRPr="004D4C22">
        <w:t>ye</w:t>
      </w:r>
      <w:proofErr w:type="spellEnd"/>
      <w:r w:rsidRPr="004D4C22">
        <w:t xml:space="preserve"> üretildiği yazılımın formatında ve (*.</w:t>
      </w:r>
      <w:proofErr w:type="spellStart"/>
      <w:r w:rsidRPr="004D4C22">
        <w:t>dwg</w:t>
      </w:r>
      <w:proofErr w:type="spellEnd"/>
      <w:r w:rsidRPr="004D4C22">
        <w:t>/</w:t>
      </w:r>
      <w:proofErr w:type="spellStart"/>
      <w:r w:rsidRPr="004D4C22">
        <w:t>dxf</w:t>
      </w:r>
      <w:proofErr w:type="spellEnd"/>
      <w:r w:rsidRPr="004D4C22">
        <w:t xml:space="preserve">) formatında verilecektir. </w:t>
      </w:r>
    </w:p>
    <w:p w:rsidR="002D6D9A" w:rsidRPr="004D4C22" w:rsidRDefault="002D6D9A" w:rsidP="003F7DDF">
      <w:pPr>
        <w:numPr>
          <w:ilvl w:val="0"/>
          <w:numId w:val="36"/>
        </w:numPr>
        <w:tabs>
          <w:tab w:val="clear" w:pos="720"/>
        </w:tabs>
        <w:ind w:left="426" w:hanging="426"/>
        <w:jc w:val="both"/>
      </w:pPr>
      <w:r w:rsidRPr="004D4C22">
        <w:lastRenderedPageBreak/>
        <w:t xml:space="preserve">Tüm </w:t>
      </w:r>
      <w:proofErr w:type="spellStart"/>
      <w:r w:rsidRPr="004D4C22">
        <w:t>Raster</w:t>
      </w:r>
      <w:proofErr w:type="spellEnd"/>
      <w:r w:rsidRPr="004D4C22">
        <w:t xml:space="preserve"> ve Vektör verilere ait meta verileri;</w:t>
      </w:r>
    </w:p>
    <w:p w:rsidR="002D6D9A" w:rsidRPr="004D4C22" w:rsidRDefault="002D6D9A" w:rsidP="003F7DDF">
      <w:pPr>
        <w:numPr>
          <w:ilvl w:val="0"/>
          <w:numId w:val="37"/>
        </w:numPr>
        <w:tabs>
          <w:tab w:val="clear" w:pos="720"/>
        </w:tabs>
        <w:ind w:left="426" w:firstLine="0"/>
        <w:jc w:val="both"/>
      </w:pPr>
      <w:r w:rsidRPr="004D4C22">
        <w:t>Projenin Adı,</w:t>
      </w:r>
    </w:p>
    <w:p w:rsidR="002D6D9A" w:rsidRPr="004D4C22" w:rsidRDefault="002D6D9A" w:rsidP="003F7DDF">
      <w:pPr>
        <w:numPr>
          <w:ilvl w:val="0"/>
          <w:numId w:val="37"/>
        </w:numPr>
        <w:tabs>
          <w:tab w:val="clear" w:pos="720"/>
        </w:tabs>
        <w:ind w:left="426" w:firstLine="0"/>
        <w:jc w:val="both"/>
      </w:pPr>
      <w:r w:rsidRPr="004D4C22">
        <w:t>Müteahhit Firmanın Adı,</w:t>
      </w:r>
    </w:p>
    <w:p w:rsidR="002D6D9A" w:rsidRPr="004D4C22" w:rsidRDefault="002D6D9A" w:rsidP="003F7DDF">
      <w:pPr>
        <w:numPr>
          <w:ilvl w:val="0"/>
          <w:numId w:val="37"/>
        </w:numPr>
        <w:tabs>
          <w:tab w:val="clear" w:pos="720"/>
        </w:tabs>
        <w:ind w:left="426" w:firstLine="0"/>
        <w:jc w:val="both"/>
      </w:pPr>
      <w:r w:rsidRPr="004D4C22">
        <w:t xml:space="preserve">Projenin Yeri, </w:t>
      </w:r>
    </w:p>
    <w:p w:rsidR="002D6D9A" w:rsidRPr="004D4C22" w:rsidRDefault="002D6D9A" w:rsidP="003F7DDF">
      <w:pPr>
        <w:numPr>
          <w:ilvl w:val="0"/>
          <w:numId w:val="37"/>
        </w:numPr>
        <w:tabs>
          <w:tab w:val="clear" w:pos="720"/>
        </w:tabs>
        <w:ind w:left="426" w:firstLine="0"/>
        <w:jc w:val="both"/>
      </w:pPr>
      <w:r w:rsidRPr="004D4C22">
        <w:t xml:space="preserve">Projenin Muhtevası, </w:t>
      </w:r>
    </w:p>
    <w:p w:rsidR="002D6D9A" w:rsidRPr="004D4C22" w:rsidRDefault="002D6D9A" w:rsidP="003F7DDF">
      <w:pPr>
        <w:numPr>
          <w:ilvl w:val="0"/>
          <w:numId w:val="37"/>
        </w:numPr>
        <w:tabs>
          <w:tab w:val="clear" w:pos="720"/>
        </w:tabs>
        <w:ind w:left="426" w:firstLine="0"/>
        <w:jc w:val="both"/>
      </w:pPr>
      <w:r w:rsidRPr="004D4C22">
        <w:t xml:space="preserve">İşe Başlama Tarihi, </w:t>
      </w:r>
    </w:p>
    <w:p w:rsidR="002D6D9A" w:rsidRPr="004D4C22" w:rsidRDefault="002D6D9A" w:rsidP="003F7DDF">
      <w:pPr>
        <w:numPr>
          <w:ilvl w:val="0"/>
          <w:numId w:val="37"/>
        </w:numPr>
        <w:tabs>
          <w:tab w:val="clear" w:pos="720"/>
        </w:tabs>
        <w:ind w:left="426" w:firstLine="0"/>
        <w:jc w:val="both"/>
      </w:pPr>
      <w:r w:rsidRPr="004D4C22">
        <w:t xml:space="preserve">Koordinat Referans Sistemi (Projeksiyon, </w:t>
      </w:r>
      <w:proofErr w:type="spellStart"/>
      <w:r w:rsidRPr="004D4C22">
        <w:t>Datum</w:t>
      </w:r>
      <w:proofErr w:type="spellEnd"/>
      <w:r w:rsidRPr="004D4C22">
        <w:t xml:space="preserve">), </w:t>
      </w:r>
    </w:p>
    <w:p w:rsidR="00115D8E" w:rsidRPr="004D4C22" w:rsidRDefault="002D6D9A" w:rsidP="003F7DDF">
      <w:pPr>
        <w:numPr>
          <w:ilvl w:val="0"/>
          <w:numId w:val="37"/>
        </w:numPr>
        <w:tabs>
          <w:tab w:val="clear" w:pos="720"/>
        </w:tabs>
        <w:ind w:left="426" w:firstLine="0"/>
        <w:jc w:val="both"/>
      </w:pPr>
      <w:r w:rsidRPr="004D4C22">
        <w:t xml:space="preserve">Ölçeği, </w:t>
      </w:r>
    </w:p>
    <w:p w:rsidR="002D6D9A" w:rsidRPr="004D4C22" w:rsidRDefault="002D6D9A" w:rsidP="003F7DDF">
      <w:pPr>
        <w:pStyle w:val="ListeParagraf"/>
        <w:numPr>
          <w:ilvl w:val="0"/>
          <w:numId w:val="45"/>
        </w:numPr>
        <w:ind w:hanging="294"/>
        <w:jc w:val="both"/>
      </w:pPr>
      <w:r w:rsidRPr="004D4C22">
        <w:t xml:space="preserve">Veri Üretim Yöntemi (Basılı haritalardan sayısallaştırma, GPS ölçmeleri, </w:t>
      </w:r>
      <w:proofErr w:type="spellStart"/>
      <w:r w:rsidRPr="004D4C22">
        <w:t>fotogrametrik</w:t>
      </w:r>
      <w:proofErr w:type="spellEnd"/>
      <w:r w:rsidRPr="004D4C22">
        <w:t xml:space="preserve">, projelendirme vb.) </w:t>
      </w:r>
    </w:p>
    <w:p w:rsidR="002D6D9A" w:rsidRPr="004D4C22" w:rsidRDefault="002D6D9A" w:rsidP="003F7DDF">
      <w:pPr>
        <w:ind w:left="426"/>
        <w:jc w:val="both"/>
      </w:pPr>
      <w:proofErr w:type="gramStart"/>
      <w:r w:rsidRPr="004D4C22">
        <w:t>bir</w:t>
      </w:r>
      <w:proofErr w:type="gramEnd"/>
      <w:r w:rsidRPr="004D4C22">
        <w:t xml:space="preserve"> metin dosyası halinde (*.</w:t>
      </w:r>
      <w:proofErr w:type="spellStart"/>
      <w:r w:rsidRPr="004D4C22">
        <w:t>txt</w:t>
      </w:r>
      <w:proofErr w:type="spellEnd"/>
      <w:r w:rsidRPr="004D4C22">
        <w:t xml:space="preserve"> veya *.</w:t>
      </w:r>
      <w:proofErr w:type="spellStart"/>
      <w:r w:rsidRPr="004D4C22">
        <w:t>doc</w:t>
      </w:r>
      <w:proofErr w:type="spellEnd"/>
      <w:r w:rsidRPr="004D4C22">
        <w:t xml:space="preserve"> formatında) diğer verilerle birlikte </w:t>
      </w:r>
      <w:proofErr w:type="spellStart"/>
      <w:r w:rsidR="0041025F">
        <w:t>İDARE</w:t>
      </w:r>
      <w:r w:rsidR="001F19F8">
        <w:t>’</w:t>
      </w:r>
      <w:r w:rsidRPr="004D4C22">
        <w:t>ye</w:t>
      </w:r>
      <w:proofErr w:type="spellEnd"/>
      <w:r w:rsidRPr="004D4C22">
        <w:t xml:space="preserve"> teslim</w:t>
      </w:r>
      <w:r w:rsidR="00115D8E">
        <w:t xml:space="preserve"> </w:t>
      </w:r>
      <w:r w:rsidRPr="004D4C22">
        <w:t xml:space="preserve">edecektir. </w:t>
      </w:r>
    </w:p>
    <w:p w:rsidR="002D6D9A" w:rsidRPr="004D4C22" w:rsidRDefault="002D6D9A" w:rsidP="003F7DDF">
      <w:pPr>
        <w:numPr>
          <w:ilvl w:val="0"/>
          <w:numId w:val="36"/>
        </w:numPr>
        <w:tabs>
          <w:tab w:val="clear" w:pos="720"/>
        </w:tabs>
        <w:ind w:left="426" w:hanging="426"/>
        <w:jc w:val="both"/>
      </w:pPr>
      <w:r w:rsidRPr="004D4C22">
        <w:t>Proje süresince hazırlanılan raporlar (*.</w:t>
      </w:r>
      <w:proofErr w:type="spellStart"/>
      <w:r w:rsidRPr="004D4C22">
        <w:t>doc</w:t>
      </w:r>
      <w:proofErr w:type="spellEnd"/>
      <w:r w:rsidRPr="004D4C22">
        <w:t>) formatında, tablolar ve yapılan teknik hesaplamalar ise üretildiği yazılımın formatında ve (*.</w:t>
      </w:r>
      <w:proofErr w:type="spellStart"/>
      <w:r w:rsidRPr="004D4C22">
        <w:t>txt</w:t>
      </w:r>
      <w:proofErr w:type="spellEnd"/>
      <w:r w:rsidRPr="004D4C22">
        <w:t xml:space="preserve"> veya *.</w:t>
      </w:r>
      <w:proofErr w:type="spellStart"/>
      <w:r w:rsidRPr="004D4C22">
        <w:t>xls</w:t>
      </w:r>
      <w:proofErr w:type="spellEnd"/>
      <w:r w:rsidRPr="004D4C22">
        <w:t xml:space="preserve">) formatında </w:t>
      </w:r>
      <w:proofErr w:type="spellStart"/>
      <w:r w:rsidR="0041025F">
        <w:t>İDARE</w:t>
      </w:r>
      <w:r w:rsidR="001F19F8">
        <w:t>’</w:t>
      </w:r>
      <w:r w:rsidRPr="004D4C22">
        <w:t>ye</w:t>
      </w:r>
      <w:proofErr w:type="spellEnd"/>
      <w:r w:rsidRPr="004D4C22">
        <w:t xml:space="preserve"> teslim edilecektir. </w:t>
      </w:r>
    </w:p>
    <w:p w:rsidR="005E25FD" w:rsidRDefault="005E25FD" w:rsidP="003F7DDF">
      <w:pPr>
        <w:pStyle w:val="Balk2"/>
        <w:rPr>
          <w:szCs w:val="28"/>
        </w:rPr>
      </w:pPr>
      <w:bookmarkStart w:id="6" w:name="_Toc363134008"/>
    </w:p>
    <w:p w:rsidR="005A2D11" w:rsidRDefault="00A31A78" w:rsidP="003F7DDF">
      <w:pPr>
        <w:pStyle w:val="Balk2"/>
        <w:rPr>
          <w:color w:val="000000"/>
        </w:rPr>
      </w:pPr>
      <w:r>
        <w:rPr>
          <w:szCs w:val="28"/>
        </w:rPr>
        <w:t>F</w:t>
      </w:r>
      <w:r w:rsidR="00503055">
        <w:rPr>
          <w:szCs w:val="28"/>
        </w:rPr>
        <w:t>.</w:t>
      </w:r>
      <w:r w:rsidR="003122C0">
        <w:rPr>
          <w:szCs w:val="28"/>
        </w:rPr>
        <w:t xml:space="preserve"> </w:t>
      </w:r>
      <w:r w:rsidR="00F83898">
        <w:rPr>
          <w:szCs w:val="28"/>
        </w:rPr>
        <w:t>İŞ</w:t>
      </w:r>
      <w:r w:rsidR="008D2B7F" w:rsidRPr="00204A53">
        <w:rPr>
          <w:szCs w:val="28"/>
        </w:rPr>
        <w:t xml:space="preserve"> SÜRE</w:t>
      </w:r>
      <w:r w:rsidR="00F83898">
        <w:rPr>
          <w:szCs w:val="28"/>
        </w:rPr>
        <w:t>Sİ</w:t>
      </w:r>
      <w:bookmarkEnd w:id="6"/>
    </w:p>
    <w:p w:rsidR="000365EE" w:rsidRDefault="000D03DF" w:rsidP="003F7DDF">
      <w:pPr>
        <w:widowControl w:val="0"/>
        <w:shd w:val="clear" w:color="auto" w:fill="FFFFFF"/>
        <w:tabs>
          <w:tab w:val="left" w:pos="426"/>
          <w:tab w:val="left" w:pos="567"/>
        </w:tabs>
        <w:autoSpaceDE w:val="0"/>
        <w:autoSpaceDN w:val="0"/>
        <w:adjustRightInd w:val="0"/>
        <w:jc w:val="both"/>
      </w:pPr>
      <w:bookmarkStart w:id="7" w:name="OLE_LINK9"/>
      <w:bookmarkStart w:id="8" w:name="OLE_LINK10"/>
      <w:bookmarkStart w:id="9" w:name="OLE_LINK11"/>
      <w:r>
        <w:tab/>
        <w:t xml:space="preserve">   </w:t>
      </w:r>
      <w:r w:rsidR="00EF70FA">
        <w:t xml:space="preserve">  </w:t>
      </w:r>
    </w:p>
    <w:p w:rsidR="00DC2398" w:rsidRDefault="000D03DF" w:rsidP="00DC2398">
      <w:pPr>
        <w:widowControl w:val="0"/>
        <w:shd w:val="clear" w:color="auto" w:fill="FFFFFF"/>
        <w:autoSpaceDE w:val="0"/>
        <w:autoSpaceDN w:val="0"/>
        <w:adjustRightInd w:val="0"/>
        <w:ind w:firstLine="709"/>
        <w:jc w:val="both"/>
      </w:pPr>
      <w:r w:rsidRPr="003162E1">
        <w:t xml:space="preserve">İşin toplam süresi </w:t>
      </w:r>
      <w:r w:rsidRPr="003162E1">
        <w:rPr>
          <w:color w:val="000000"/>
          <w:spacing w:val="5"/>
        </w:rPr>
        <w:t>yer tesliminden itibaren</w:t>
      </w:r>
      <w:r w:rsidRPr="003162E1">
        <w:rPr>
          <w:color w:val="000000"/>
          <w:spacing w:val="4"/>
        </w:rPr>
        <w:t xml:space="preserve"> </w:t>
      </w:r>
      <w:r w:rsidRPr="00CE15B3">
        <w:rPr>
          <w:color w:val="000000"/>
          <w:spacing w:val="1"/>
        </w:rPr>
        <w:t xml:space="preserve">tasdik süreleri </w:t>
      </w:r>
      <w:proofErr w:type="gramStart"/>
      <w:r w:rsidRPr="00CE15B3">
        <w:rPr>
          <w:color w:val="000000"/>
          <w:spacing w:val="1"/>
        </w:rPr>
        <w:t xml:space="preserve">dahil </w:t>
      </w:r>
      <w:r w:rsidR="00D5283C">
        <w:rPr>
          <w:color w:val="000000"/>
          <w:spacing w:val="5"/>
        </w:rPr>
        <w:t>…</w:t>
      </w:r>
      <w:proofErr w:type="gramEnd"/>
      <w:r w:rsidR="00C77388" w:rsidRPr="00C77388">
        <w:rPr>
          <w:color w:val="000000"/>
          <w:spacing w:val="5"/>
        </w:rPr>
        <w:t xml:space="preserve"> (</w:t>
      </w:r>
      <w:r w:rsidR="00D5283C">
        <w:rPr>
          <w:color w:val="000000"/>
          <w:spacing w:val="5"/>
        </w:rPr>
        <w:t>…</w:t>
      </w:r>
      <w:r w:rsidR="00C77388" w:rsidRPr="00C77388">
        <w:rPr>
          <w:color w:val="000000"/>
          <w:spacing w:val="5"/>
        </w:rPr>
        <w:t>)</w:t>
      </w:r>
      <w:r w:rsidRPr="000B532B">
        <w:t xml:space="preserve"> gündür.</w:t>
      </w:r>
    </w:p>
    <w:p w:rsidR="006D53DD" w:rsidRDefault="000D03DF" w:rsidP="005E5199">
      <w:pPr>
        <w:widowControl w:val="0"/>
        <w:shd w:val="clear" w:color="auto" w:fill="FFFFFF"/>
        <w:autoSpaceDE w:val="0"/>
        <w:autoSpaceDN w:val="0"/>
        <w:adjustRightInd w:val="0"/>
        <w:jc w:val="both"/>
      </w:pPr>
      <w:r>
        <w:t>İş a</w:t>
      </w:r>
      <w:r w:rsidRPr="000B532B">
        <w:t>şağıdaki tablodaki sürelerde tamamlanacaktır</w:t>
      </w:r>
      <w:r w:rsidR="00E2613C">
        <w:t>:</w:t>
      </w:r>
    </w:p>
    <w:p w:rsidR="00F15806" w:rsidRDefault="00F15806" w:rsidP="005E5199">
      <w:pPr>
        <w:widowControl w:val="0"/>
        <w:shd w:val="clear" w:color="auto" w:fill="FFFFFF"/>
        <w:autoSpaceDE w:val="0"/>
        <w:autoSpaceDN w:val="0"/>
        <w:adjustRightInd w:val="0"/>
        <w:jc w:val="both"/>
      </w:pPr>
    </w:p>
    <w:p w:rsidR="00F15806" w:rsidRDefault="00F15806" w:rsidP="005E5199">
      <w:pPr>
        <w:widowControl w:val="0"/>
        <w:shd w:val="clear" w:color="auto" w:fill="FFFFFF"/>
        <w:autoSpaceDE w:val="0"/>
        <w:autoSpaceDN w:val="0"/>
        <w:adjustRightInd w:val="0"/>
        <w:jc w:val="both"/>
      </w:pPr>
    </w:p>
    <w:tbl>
      <w:tblPr>
        <w:tblW w:w="9260" w:type="dxa"/>
        <w:tblInd w:w="75" w:type="dxa"/>
        <w:tblCellMar>
          <w:left w:w="70" w:type="dxa"/>
          <w:right w:w="70" w:type="dxa"/>
        </w:tblCellMar>
        <w:tblLook w:val="04A0" w:firstRow="1" w:lastRow="0" w:firstColumn="1" w:lastColumn="0" w:noHBand="0" w:noVBand="1"/>
      </w:tblPr>
      <w:tblGrid>
        <w:gridCol w:w="6941"/>
        <w:gridCol w:w="1134"/>
        <w:gridCol w:w="1185"/>
      </w:tblGrid>
      <w:tr w:rsidR="00F15806" w:rsidRPr="00585FDD" w:rsidTr="00585FDD">
        <w:trPr>
          <w:trHeight w:val="690"/>
        </w:trPr>
        <w:tc>
          <w:tcPr>
            <w:tcW w:w="6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Çalışmalar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Süre (gün)</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Birikimli süresi (gün)</w:t>
            </w:r>
          </w:p>
        </w:tc>
      </w:tr>
      <w:tr w:rsidR="00F15806" w:rsidRPr="00585FDD" w:rsidTr="00585FDD">
        <w:trPr>
          <w:trHeight w:val="225"/>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F15806">
            <w:pPr>
              <w:jc w:val="both"/>
              <w:rPr>
                <w:color w:val="000000"/>
                <w:sz w:val="22"/>
                <w:szCs w:val="22"/>
              </w:rPr>
            </w:pPr>
            <w:r w:rsidRPr="00585FDD">
              <w:rPr>
                <w:color w:val="000000"/>
                <w:sz w:val="22"/>
                <w:szCs w:val="22"/>
              </w:rPr>
              <w:t>1-</w:t>
            </w:r>
            <w:proofErr w:type="gramStart"/>
            <w:r w:rsidRPr="00585FDD">
              <w:rPr>
                <w:color w:val="000000"/>
                <w:sz w:val="22"/>
                <w:szCs w:val="22"/>
              </w:rPr>
              <w:t>TEKNİK  RAPOR</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r w:rsidR="001D6EF6" w:rsidRPr="00585FDD">
              <w:rPr>
                <w:b/>
                <w:bCs/>
                <w:color w:val="000000"/>
                <w:sz w:val="22"/>
                <w:szCs w:val="22"/>
              </w:rPr>
              <w:t>*</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347"/>
        </w:trPr>
        <w:tc>
          <w:tcPr>
            <w:tcW w:w="69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1.1.  Hidroloji Planlama Raporunun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r w:rsidR="001D6EF6" w:rsidRPr="00585FDD">
              <w:rPr>
                <w:b/>
                <w:bCs/>
                <w:color w:val="000000"/>
                <w:sz w:val="22"/>
                <w:szCs w:val="22"/>
              </w:rPr>
              <w:t>*</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690"/>
        </w:trPr>
        <w:tc>
          <w:tcPr>
            <w:tcW w:w="6941" w:type="dxa"/>
            <w:tcBorders>
              <w:top w:val="nil"/>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1.2. Tarımsal Ekonomi Planlama </w:t>
            </w:r>
            <w:proofErr w:type="gramStart"/>
            <w:r w:rsidRPr="00585FDD">
              <w:rPr>
                <w:color w:val="000000"/>
                <w:sz w:val="22"/>
                <w:szCs w:val="22"/>
              </w:rPr>
              <w:t>Raporunun  İdareye</w:t>
            </w:r>
            <w:proofErr w:type="gramEnd"/>
            <w:r w:rsidRPr="00585FDD">
              <w:rPr>
                <w:color w:val="000000"/>
                <w:sz w:val="22"/>
                <w:szCs w:val="22"/>
              </w:rPr>
              <w:t xml:space="preserve">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1D6EF6">
            <w:pPr>
              <w:jc w:val="center"/>
              <w:rPr>
                <w:b/>
                <w:bCs/>
                <w:color w:val="000000"/>
                <w:sz w:val="22"/>
                <w:szCs w:val="22"/>
              </w:rPr>
            </w:pPr>
            <w:r w:rsidRPr="00585FDD">
              <w:rPr>
                <w:b/>
                <w:bCs/>
                <w:color w:val="000000"/>
                <w:sz w:val="22"/>
                <w:szCs w:val="22"/>
              </w:rPr>
              <w:t>*</w:t>
            </w:r>
            <w:r w:rsidR="00F15806" w:rsidRPr="00585FDD">
              <w:rPr>
                <w:b/>
                <w:bCs/>
                <w:color w:val="000000"/>
                <w:sz w:val="22"/>
                <w:szCs w:val="22"/>
              </w:rPr>
              <w:t> </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549"/>
        </w:trPr>
        <w:tc>
          <w:tcPr>
            <w:tcW w:w="6941" w:type="dxa"/>
            <w:tcBorders>
              <w:top w:val="nil"/>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1.3. Arazi Sınıflandırma ve Drenaj Planlama Raporunun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1D6EF6">
            <w:pPr>
              <w:jc w:val="center"/>
              <w:rPr>
                <w:b/>
                <w:bCs/>
                <w:color w:val="000000"/>
                <w:sz w:val="22"/>
                <w:szCs w:val="22"/>
              </w:rPr>
            </w:pPr>
            <w:r w:rsidRPr="00585FDD">
              <w:rPr>
                <w:b/>
                <w:bCs/>
                <w:color w:val="000000"/>
                <w:sz w:val="22"/>
                <w:szCs w:val="22"/>
              </w:rPr>
              <w:t>*</w:t>
            </w:r>
            <w:r w:rsidR="00F15806" w:rsidRPr="00585FDD">
              <w:rPr>
                <w:b/>
                <w:bCs/>
                <w:color w:val="000000"/>
                <w:sz w:val="22"/>
                <w:szCs w:val="22"/>
              </w:rPr>
              <w:t> </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690"/>
        </w:trPr>
        <w:tc>
          <w:tcPr>
            <w:tcW w:w="6941" w:type="dxa"/>
            <w:tcBorders>
              <w:top w:val="nil"/>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1.4. Doğal Yapı Malzemeleri Raporunun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r w:rsidR="001D6EF6" w:rsidRPr="00585FDD">
              <w:rPr>
                <w:b/>
                <w:bCs/>
                <w:color w:val="000000"/>
                <w:sz w:val="22"/>
                <w:szCs w:val="22"/>
              </w:rPr>
              <w:t>*</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690"/>
        </w:trPr>
        <w:tc>
          <w:tcPr>
            <w:tcW w:w="6941" w:type="dxa"/>
            <w:tcBorders>
              <w:top w:val="nil"/>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1.5. Planlama Aşaması </w:t>
            </w:r>
            <w:proofErr w:type="spellStart"/>
            <w:r w:rsidRPr="00585FDD">
              <w:rPr>
                <w:color w:val="000000"/>
                <w:sz w:val="22"/>
                <w:szCs w:val="22"/>
              </w:rPr>
              <w:t>Jeoteknik</w:t>
            </w:r>
            <w:proofErr w:type="spellEnd"/>
            <w:r w:rsidRPr="00585FDD">
              <w:rPr>
                <w:color w:val="000000"/>
                <w:sz w:val="22"/>
                <w:szCs w:val="22"/>
              </w:rPr>
              <w:t xml:space="preserve"> Etüt Raporunun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1D6EF6">
            <w:pPr>
              <w:jc w:val="center"/>
              <w:rPr>
                <w:b/>
                <w:bCs/>
                <w:color w:val="000000"/>
                <w:sz w:val="22"/>
                <w:szCs w:val="22"/>
              </w:rPr>
            </w:pPr>
            <w:r w:rsidRPr="00585FDD">
              <w:rPr>
                <w:b/>
                <w:bCs/>
                <w:color w:val="000000"/>
                <w:sz w:val="22"/>
                <w:szCs w:val="22"/>
              </w:rPr>
              <w:t>*</w:t>
            </w:r>
            <w:r w:rsidR="00F15806" w:rsidRPr="00585FDD">
              <w:rPr>
                <w:b/>
                <w:bCs/>
                <w:color w:val="000000"/>
                <w:sz w:val="22"/>
                <w:szCs w:val="22"/>
              </w:rPr>
              <w:t> </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690"/>
        </w:trPr>
        <w:tc>
          <w:tcPr>
            <w:tcW w:w="6941" w:type="dxa"/>
            <w:tcBorders>
              <w:top w:val="nil"/>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1.6. Proje Tanıtım Dosyası veya ÇED Raporlarının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1D6EF6">
            <w:pPr>
              <w:jc w:val="center"/>
              <w:rPr>
                <w:b/>
                <w:bCs/>
                <w:color w:val="000000"/>
                <w:sz w:val="22"/>
                <w:szCs w:val="22"/>
              </w:rPr>
            </w:pPr>
            <w:r w:rsidRPr="00585FDD">
              <w:rPr>
                <w:b/>
                <w:bCs/>
                <w:color w:val="000000"/>
                <w:sz w:val="22"/>
                <w:szCs w:val="22"/>
              </w:rPr>
              <w:t>*</w:t>
            </w:r>
            <w:r w:rsidR="00F15806" w:rsidRPr="00585FDD">
              <w:rPr>
                <w:b/>
                <w:bCs/>
                <w:color w:val="000000"/>
                <w:sz w:val="22"/>
                <w:szCs w:val="22"/>
              </w:rPr>
              <w:t> </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r>
      <w:tr w:rsidR="00F15806" w:rsidRPr="00585FDD" w:rsidTr="00585FDD">
        <w:trPr>
          <w:trHeight w:val="690"/>
        </w:trPr>
        <w:tc>
          <w:tcPr>
            <w:tcW w:w="6941" w:type="dxa"/>
            <w:tcBorders>
              <w:top w:val="nil"/>
              <w:left w:val="single" w:sz="8" w:space="0" w:color="auto"/>
              <w:bottom w:val="single" w:sz="8" w:space="0" w:color="auto"/>
              <w:right w:val="single" w:sz="8"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1.7. Yenileme Teknik Raporunun sunulması ve onaylanması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r w:rsidR="001D6EF6" w:rsidRPr="00585FDD">
              <w:rPr>
                <w:b/>
                <w:bCs/>
                <w:color w:val="000000"/>
                <w:sz w:val="22"/>
                <w:szCs w:val="22"/>
              </w:rPr>
              <w:t>*</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190</w:t>
            </w:r>
          </w:p>
        </w:tc>
      </w:tr>
      <w:tr w:rsidR="00F15806" w:rsidRPr="00585FDD" w:rsidTr="00585FDD">
        <w:trPr>
          <w:trHeight w:val="315"/>
        </w:trPr>
        <w:tc>
          <w:tcPr>
            <w:tcW w:w="6941"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F15806" w:rsidRPr="00585FDD" w:rsidRDefault="00F15806">
            <w:pPr>
              <w:jc w:val="both"/>
              <w:rPr>
                <w:color w:val="000000"/>
                <w:sz w:val="22"/>
                <w:szCs w:val="22"/>
              </w:rPr>
            </w:pPr>
            <w:r w:rsidRPr="00585FDD">
              <w:rPr>
                <w:color w:val="000000"/>
                <w:sz w:val="22"/>
                <w:szCs w:val="22"/>
              </w:rPr>
              <w:t>1-ÖN RAPOR(190.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2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t>1.1.Ön raporun sunulması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15</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3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t>1.2.Ön raporun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color w:val="000000"/>
                <w:sz w:val="22"/>
                <w:szCs w:val="22"/>
              </w:rPr>
            </w:pPr>
            <w:r w:rsidRPr="00585FDD">
              <w:rPr>
                <w:color w:val="000000"/>
                <w:sz w:val="22"/>
                <w:szCs w:val="22"/>
              </w:rPr>
              <w:t>215</w:t>
            </w:r>
          </w:p>
        </w:tc>
      </w:tr>
      <w:tr w:rsidR="00F15806" w:rsidRPr="00585FDD" w:rsidTr="00585FDD">
        <w:trPr>
          <w:trHeight w:val="420"/>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F15806">
            <w:pPr>
              <w:rPr>
                <w:color w:val="000000"/>
                <w:sz w:val="22"/>
                <w:szCs w:val="22"/>
              </w:rPr>
            </w:pPr>
            <w:r w:rsidRPr="00585FDD">
              <w:rPr>
                <w:color w:val="000000"/>
                <w:sz w:val="22"/>
                <w:szCs w:val="22"/>
              </w:rPr>
              <w:t>2-APLİKASYON ÖNCESİ (215.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57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lastRenderedPageBreak/>
              <w:t xml:space="preserve">2.1.Aplikasyon öncesi sulama ve drenaj şebekesi planlarının sunulması  </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15</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72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t>2.2.Aplikasyon öncesi sulama ve drenaj şebekesi planlarının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240</w:t>
            </w:r>
          </w:p>
        </w:tc>
      </w:tr>
      <w:tr w:rsidR="00F15806" w:rsidRPr="00585FDD" w:rsidTr="00585FDD">
        <w:trPr>
          <w:trHeight w:val="465"/>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F15806">
            <w:pPr>
              <w:jc w:val="both"/>
              <w:rPr>
                <w:color w:val="000000"/>
                <w:sz w:val="22"/>
                <w:szCs w:val="22"/>
              </w:rPr>
            </w:pPr>
            <w:r w:rsidRPr="00585FDD">
              <w:rPr>
                <w:color w:val="000000"/>
                <w:sz w:val="22"/>
                <w:szCs w:val="22"/>
              </w:rPr>
              <w:t>3A-HARİTA ÇALIŞMALARI (1.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0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t>3A.1.Harita çalışmalarının sunulması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20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2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3A.2.Harita çalışmalarının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15</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FF0000"/>
                <w:sz w:val="22"/>
                <w:szCs w:val="22"/>
              </w:rPr>
            </w:pPr>
            <w:r w:rsidRPr="00585FDD">
              <w:rPr>
                <w:sz w:val="22"/>
                <w:szCs w:val="22"/>
              </w:rPr>
              <w:t>35</w:t>
            </w:r>
          </w:p>
        </w:tc>
      </w:tr>
      <w:tr w:rsidR="00F15806" w:rsidRPr="00585FDD" w:rsidTr="00585FDD">
        <w:trPr>
          <w:trHeight w:val="510"/>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F15806">
            <w:pPr>
              <w:rPr>
                <w:color w:val="000000"/>
                <w:sz w:val="22"/>
                <w:szCs w:val="22"/>
              </w:rPr>
            </w:pPr>
            <w:r w:rsidRPr="00585FDD">
              <w:rPr>
                <w:color w:val="000000"/>
                <w:sz w:val="22"/>
                <w:szCs w:val="22"/>
              </w:rPr>
              <w:t>3B-JEOLOJİK ÇALIŞMALAR (240.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3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t xml:space="preserve">3B.1.Projeye ait jeolojik çalışmalar ve raporun sunulması </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15</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6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3B.2.Projeye ait jeolojik çalışmalar ve raporun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265</w:t>
            </w:r>
          </w:p>
        </w:tc>
      </w:tr>
      <w:tr w:rsidR="00F15806" w:rsidRPr="00585FDD" w:rsidTr="00585FDD">
        <w:trPr>
          <w:trHeight w:val="525"/>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F15806">
            <w:pPr>
              <w:rPr>
                <w:color w:val="000000"/>
                <w:sz w:val="22"/>
                <w:szCs w:val="22"/>
              </w:rPr>
            </w:pPr>
            <w:r w:rsidRPr="00585FDD">
              <w:rPr>
                <w:color w:val="000000"/>
                <w:sz w:val="22"/>
                <w:szCs w:val="22"/>
              </w:rPr>
              <w:t>4-APLİKASYON SONRASI (265.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72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4.1.Aplikasyona müstenit sulama şebekesi drenaj planlarının sunulması </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20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76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4.2.Aplikasyona müstenit sulama ve drenaj şebekesine ait planların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4.3.Aplikasyona müstenit plan </w:t>
            </w:r>
            <w:proofErr w:type="gramStart"/>
            <w:r w:rsidRPr="00585FDD">
              <w:rPr>
                <w:color w:val="000000"/>
                <w:sz w:val="22"/>
                <w:szCs w:val="22"/>
              </w:rPr>
              <w:t>profil</w:t>
            </w:r>
            <w:proofErr w:type="gramEnd"/>
            <w:r w:rsidRPr="00585FDD">
              <w:rPr>
                <w:color w:val="000000"/>
                <w:sz w:val="22"/>
                <w:szCs w:val="22"/>
              </w:rPr>
              <w:t xml:space="preserve"> projelerinin sunulması </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20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6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4.4.Aplikasyona müstenit plan, </w:t>
            </w:r>
            <w:proofErr w:type="gramStart"/>
            <w:r w:rsidRPr="00585FDD">
              <w:rPr>
                <w:color w:val="000000"/>
                <w:sz w:val="22"/>
                <w:szCs w:val="22"/>
              </w:rPr>
              <w:t>profil</w:t>
            </w:r>
            <w:proofErr w:type="gramEnd"/>
            <w:r w:rsidRPr="00585FDD">
              <w:rPr>
                <w:color w:val="000000"/>
                <w:sz w:val="22"/>
                <w:szCs w:val="22"/>
              </w:rPr>
              <w:t xml:space="preserve"> projelerinin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325</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F15806">
            <w:pPr>
              <w:rPr>
                <w:color w:val="000000"/>
                <w:sz w:val="22"/>
                <w:szCs w:val="22"/>
              </w:rPr>
            </w:pPr>
            <w:r w:rsidRPr="00585FDD">
              <w:rPr>
                <w:color w:val="000000"/>
                <w:sz w:val="22"/>
                <w:szCs w:val="22"/>
              </w:rPr>
              <w:t>5A-SANAT YAPILARI (325.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 xml:space="preserve">5A.1.Aplikasyona müstenit sanat yapıları projelerinin sunulması </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20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rPr>
                <w:color w:val="000000"/>
                <w:sz w:val="22"/>
                <w:szCs w:val="22"/>
              </w:rPr>
            </w:pPr>
            <w:r w:rsidRPr="00585FDD">
              <w:rPr>
                <w:color w:val="000000"/>
                <w:sz w:val="22"/>
                <w:szCs w:val="22"/>
              </w:rPr>
              <w:t> </w:t>
            </w:r>
          </w:p>
        </w:tc>
      </w:tr>
      <w:tr w:rsidR="00F15806" w:rsidRPr="00585FDD" w:rsidTr="00585FDD">
        <w:trPr>
          <w:trHeight w:val="78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rPr>
                <w:color w:val="000000"/>
                <w:sz w:val="22"/>
                <w:szCs w:val="22"/>
              </w:rPr>
            </w:pPr>
            <w:r w:rsidRPr="00585FDD">
              <w:rPr>
                <w:color w:val="000000"/>
                <w:sz w:val="22"/>
                <w:szCs w:val="22"/>
              </w:rPr>
              <w:t>5A.2.Aplikasyona müstenit sanat yapıları projelerinin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355</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000000" w:fill="DAEEF3"/>
            <w:vAlign w:val="center"/>
            <w:hideMark/>
          </w:tcPr>
          <w:p w:rsidR="00F15806" w:rsidRPr="00585FDD" w:rsidRDefault="001D6EF6">
            <w:pPr>
              <w:rPr>
                <w:color w:val="000000"/>
                <w:sz w:val="22"/>
                <w:szCs w:val="22"/>
              </w:rPr>
            </w:pPr>
            <w:r w:rsidRPr="00585FDD">
              <w:rPr>
                <w:color w:val="000000"/>
                <w:sz w:val="22"/>
                <w:szCs w:val="22"/>
              </w:rPr>
              <w:t>5B</w:t>
            </w:r>
            <w:r w:rsidR="00F15806" w:rsidRPr="00585FDD">
              <w:rPr>
                <w:color w:val="000000"/>
                <w:sz w:val="22"/>
                <w:szCs w:val="22"/>
              </w:rPr>
              <w:t>-TERFİ BİNASI (265. günden itibaren)</w:t>
            </w:r>
          </w:p>
        </w:tc>
        <w:tc>
          <w:tcPr>
            <w:tcW w:w="1134"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c>
          <w:tcPr>
            <w:tcW w:w="1185" w:type="dxa"/>
            <w:tcBorders>
              <w:top w:val="nil"/>
              <w:left w:val="nil"/>
              <w:bottom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8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1D6EF6">
            <w:pPr>
              <w:rPr>
                <w:color w:val="000000"/>
                <w:sz w:val="22"/>
                <w:szCs w:val="22"/>
              </w:rPr>
            </w:pPr>
            <w:r w:rsidRPr="00585FDD">
              <w:rPr>
                <w:color w:val="000000"/>
                <w:sz w:val="22"/>
                <w:szCs w:val="22"/>
              </w:rPr>
              <w:t>5B</w:t>
            </w:r>
            <w:r w:rsidR="00F15806" w:rsidRPr="00585FDD">
              <w:rPr>
                <w:color w:val="000000"/>
                <w:sz w:val="22"/>
                <w:szCs w:val="22"/>
              </w:rPr>
              <w:t>.1. Terfi binası ön raporun sunulması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15</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rPr>
                <w:color w:val="000000"/>
                <w:sz w:val="22"/>
                <w:szCs w:val="22"/>
              </w:rPr>
            </w:pPr>
            <w:r w:rsidRPr="00585FDD">
              <w:rPr>
                <w:color w:val="000000"/>
                <w:sz w:val="22"/>
                <w:szCs w:val="22"/>
              </w:rPr>
              <w:t> </w:t>
            </w:r>
          </w:p>
        </w:tc>
      </w:tr>
      <w:tr w:rsidR="00F15806" w:rsidRPr="00585FDD" w:rsidTr="00585FDD">
        <w:trPr>
          <w:trHeight w:val="480"/>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1D6EF6">
            <w:pPr>
              <w:rPr>
                <w:color w:val="000000"/>
                <w:sz w:val="22"/>
                <w:szCs w:val="22"/>
              </w:rPr>
            </w:pPr>
            <w:r w:rsidRPr="00585FDD">
              <w:rPr>
                <w:color w:val="000000"/>
                <w:sz w:val="22"/>
                <w:szCs w:val="22"/>
              </w:rPr>
              <w:t>5B</w:t>
            </w:r>
            <w:r w:rsidR="00F15806" w:rsidRPr="00585FDD">
              <w:rPr>
                <w:color w:val="000000"/>
                <w:sz w:val="22"/>
                <w:szCs w:val="22"/>
              </w:rPr>
              <w:t>.2. Terfi binası ön raporun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rPr>
                <w:color w:val="000000"/>
                <w:sz w:val="22"/>
                <w:szCs w:val="22"/>
              </w:rPr>
            </w:pPr>
            <w:r w:rsidRPr="00585FDD">
              <w:rPr>
                <w:color w:val="000000"/>
                <w:sz w:val="22"/>
                <w:szCs w:val="22"/>
              </w:rPr>
              <w:t> </w:t>
            </w:r>
          </w:p>
        </w:tc>
      </w:tr>
      <w:tr w:rsidR="00F15806" w:rsidRPr="00585FDD" w:rsidTr="00585FDD">
        <w:trPr>
          <w:trHeight w:val="43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rsidP="001D6EF6">
            <w:pPr>
              <w:rPr>
                <w:color w:val="000000"/>
                <w:sz w:val="22"/>
                <w:szCs w:val="22"/>
              </w:rPr>
            </w:pPr>
            <w:r w:rsidRPr="00585FDD">
              <w:rPr>
                <w:color w:val="000000"/>
                <w:sz w:val="22"/>
                <w:szCs w:val="22"/>
              </w:rPr>
              <w:t>5</w:t>
            </w:r>
            <w:r w:rsidR="001D6EF6" w:rsidRPr="00585FDD">
              <w:rPr>
                <w:color w:val="000000"/>
                <w:sz w:val="22"/>
                <w:szCs w:val="22"/>
              </w:rPr>
              <w:t>B</w:t>
            </w:r>
            <w:r w:rsidRPr="00585FDD">
              <w:rPr>
                <w:color w:val="000000"/>
                <w:sz w:val="22"/>
                <w:szCs w:val="22"/>
              </w:rPr>
              <w:t>.3 Aplikasyona müstenit terfi binası projelerinin sunulması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15</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rPr>
                <w:color w:val="000000"/>
                <w:sz w:val="22"/>
                <w:szCs w:val="22"/>
              </w:rPr>
            </w:pPr>
            <w:r w:rsidRPr="00585FDD">
              <w:rPr>
                <w:color w:val="000000"/>
                <w:sz w:val="22"/>
                <w:szCs w:val="22"/>
              </w:rPr>
              <w:t> </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rsidP="001D6EF6">
            <w:pPr>
              <w:rPr>
                <w:color w:val="000000"/>
                <w:sz w:val="22"/>
                <w:szCs w:val="22"/>
              </w:rPr>
            </w:pPr>
            <w:r w:rsidRPr="00585FDD">
              <w:rPr>
                <w:color w:val="000000"/>
                <w:sz w:val="22"/>
                <w:szCs w:val="22"/>
              </w:rPr>
              <w:t>5</w:t>
            </w:r>
            <w:r w:rsidR="001D6EF6" w:rsidRPr="00585FDD">
              <w:rPr>
                <w:color w:val="000000"/>
                <w:sz w:val="22"/>
                <w:szCs w:val="22"/>
              </w:rPr>
              <w:t>B</w:t>
            </w:r>
            <w:r w:rsidRPr="00585FDD">
              <w:rPr>
                <w:color w:val="000000"/>
                <w:sz w:val="22"/>
                <w:szCs w:val="22"/>
              </w:rPr>
              <w:t>.4 Aplikasyona müstenit terfi binası projelerinin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10</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315</w:t>
            </w:r>
          </w:p>
        </w:tc>
      </w:tr>
      <w:tr w:rsidR="00F15806" w:rsidRPr="00585FDD" w:rsidTr="00585FDD">
        <w:trPr>
          <w:trHeight w:val="293"/>
        </w:trPr>
        <w:tc>
          <w:tcPr>
            <w:tcW w:w="6941" w:type="dxa"/>
            <w:tcBorders>
              <w:top w:val="single" w:sz="4" w:space="0" w:color="auto"/>
              <w:left w:val="single" w:sz="4" w:space="0" w:color="auto"/>
              <w:right w:val="single" w:sz="4" w:space="0" w:color="auto"/>
            </w:tcBorders>
            <w:shd w:val="clear" w:color="000000" w:fill="DAEEF3"/>
            <w:vAlign w:val="center"/>
            <w:hideMark/>
          </w:tcPr>
          <w:p w:rsidR="00F15806" w:rsidRPr="00585FDD" w:rsidRDefault="00F15806">
            <w:pPr>
              <w:rPr>
                <w:color w:val="000000"/>
                <w:sz w:val="22"/>
                <w:szCs w:val="22"/>
              </w:rPr>
            </w:pPr>
            <w:r w:rsidRPr="00585FDD">
              <w:rPr>
                <w:color w:val="000000"/>
                <w:sz w:val="22"/>
                <w:szCs w:val="22"/>
              </w:rPr>
              <w:t>6-PROJELERİN TESLİMİ(355. günden itibaren)</w:t>
            </w:r>
          </w:p>
        </w:tc>
        <w:tc>
          <w:tcPr>
            <w:tcW w:w="2319" w:type="dxa"/>
            <w:gridSpan w:val="2"/>
            <w:tcBorders>
              <w:top w:val="nil"/>
              <w:left w:val="single" w:sz="4" w:space="0" w:color="auto"/>
              <w:right w:val="single" w:sz="4" w:space="0" w:color="auto"/>
            </w:tcBorders>
            <w:shd w:val="clear" w:color="000000" w:fill="DAEEF3"/>
            <w:vAlign w:val="center"/>
            <w:hideMark/>
          </w:tcPr>
          <w:p w:rsidR="00F15806" w:rsidRPr="00585FDD" w:rsidRDefault="00F15806">
            <w:pPr>
              <w:jc w:val="center"/>
              <w:rPr>
                <w:color w:val="000000"/>
                <w:sz w:val="22"/>
                <w:szCs w:val="22"/>
              </w:rPr>
            </w:pPr>
            <w:r w:rsidRPr="00585FDD">
              <w:rPr>
                <w:color w:val="000000"/>
                <w:sz w:val="22"/>
                <w:szCs w:val="22"/>
              </w:rPr>
              <w:t> </w:t>
            </w:r>
          </w:p>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13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both"/>
              <w:rPr>
                <w:color w:val="000000"/>
                <w:sz w:val="22"/>
                <w:szCs w:val="22"/>
              </w:rPr>
            </w:pPr>
            <w:r w:rsidRPr="00585FDD">
              <w:rPr>
                <w:color w:val="000000"/>
                <w:sz w:val="22"/>
                <w:szCs w:val="22"/>
              </w:rPr>
              <w:t>6.1.</w:t>
            </w:r>
            <w:r w:rsidRPr="00585FDD">
              <w:rPr>
                <w:color w:val="FF0000"/>
                <w:sz w:val="22"/>
                <w:szCs w:val="22"/>
              </w:rPr>
              <w:t xml:space="preserve"> </w:t>
            </w:r>
            <w:r w:rsidRPr="00585FDD">
              <w:rPr>
                <w:color w:val="000000"/>
                <w:sz w:val="22"/>
                <w:szCs w:val="22"/>
              </w:rPr>
              <w:t>Proje raporunun, inşaat yapımı ve kullanılacak teçhizatın temin ve montajı için gerekli teknik şartnamelerin, CBS çalışmaları, yeşil dosya, metraj, keşif ve proje orijinallerinin sunulması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7</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13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rsidP="001D6EF6">
            <w:pPr>
              <w:jc w:val="both"/>
              <w:rPr>
                <w:color w:val="000000"/>
                <w:sz w:val="22"/>
                <w:szCs w:val="22"/>
              </w:rPr>
            </w:pPr>
            <w:r w:rsidRPr="00585FDD">
              <w:rPr>
                <w:color w:val="000000"/>
                <w:sz w:val="22"/>
                <w:szCs w:val="22"/>
              </w:rPr>
              <w:lastRenderedPageBreak/>
              <w:t>6.</w:t>
            </w:r>
            <w:r w:rsidR="001D6EF6" w:rsidRPr="00585FDD">
              <w:rPr>
                <w:color w:val="000000"/>
                <w:sz w:val="22"/>
                <w:szCs w:val="22"/>
              </w:rPr>
              <w:t>2</w:t>
            </w:r>
            <w:r w:rsidRPr="00585FDD">
              <w:rPr>
                <w:color w:val="000000"/>
                <w:sz w:val="22"/>
                <w:szCs w:val="22"/>
              </w:rPr>
              <w:t>.Aplikasyona ait proje raporunun, inşaat yapımı ve kullanılacak teçhizatın temin ve montajı için gerekli teknik şartnamelerin,  CBS çalışmaları, yeşil dosya, metraj, keşif ve proje orijinallerinin onaylanması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7</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369</w:t>
            </w:r>
          </w:p>
        </w:tc>
      </w:tr>
      <w:tr w:rsidR="00F15806" w:rsidRPr="00585FDD" w:rsidTr="00585FDD">
        <w:trPr>
          <w:trHeight w:val="52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rsidP="001D6EF6">
            <w:pPr>
              <w:jc w:val="both"/>
              <w:rPr>
                <w:color w:val="000000"/>
                <w:sz w:val="22"/>
                <w:szCs w:val="22"/>
              </w:rPr>
            </w:pPr>
            <w:r w:rsidRPr="00585FDD">
              <w:rPr>
                <w:color w:val="000000"/>
                <w:sz w:val="22"/>
                <w:szCs w:val="22"/>
              </w:rPr>
              <w:t>6.</w:t>
            </w:r>
            <w:r w:rsidR="001D6EF6" w:rsidRPr="00585FDD">
              <w:rPr>
                <w:color w:val="000000"/>
                <w:sz w:val="22"/>
                <w:szCs w:val="22"/>
              </w:rPr>
              <w:t>3</w:t>
            </w:r>
            <w:r w:rsidRPr="00585FDD">
              <w:rPr>
                <w:color w:val="000000"/>
                <w:sz w:val="22"/>
                <w:szCs w:val="22"/>
              </w:rPr>
              <w:t>.</w:t>
            </w:r>
            <w:r w:rsidRPr="00585FDD">
              <w:rPr>
                <w:i/>
                <w:iCs/>
                <w:color w:val="000000"/>
                <w:sz w:val="22"/>
                <w:szCs w:val="22"/>
              </w:rPr>
              <w:t>CBS ÇALIŞMALARI-(Sunulması ve Onayı)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7</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376</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rsidP="001D6EF6">
            <w:pPr>
              <w:jc w:val="both"/>
              <w:rPr>
                <w:color w:val="000000"/>
                <w:sz w:val="22"/>
                <w:szCs w:val="22"/>
              </w:rPr>
            </w:pPr>
            <w:r w:rsidRPr="00585FDD">
              <w:rPr>
                <w:color w:val="000000"/>
                <w:sz w:val="22"/>
                <w:szCs w:val="22"/>
              </w:rPr>
              <w:t>6.</w:t>
            </w:r>
            <w:r w:rsidR="001D6EF6" w:rsidRPr="00585FDD">
              <w:rPr>
                <w:color w:val="000000"/>
                <w:sz w:val="22"/>
                <w:szCs w:val="22"/>
              </w:rPr>
              <w:t>4</w:t>
            </w:r>
            <w:r w:rsidRPr="00585FDD">
              <w:rPr>
                <w:color w:val="000000"/>
                <w:sz w:val="22"/>
                <w:szCs w:val="22"/>
              </w:rPr>
              <w:t>.Basım ve çoğaltma işlerinin tamamlanarak sunulması</w:t>
            </w:r>
          </w:p>
        </w:tc>
        <w:tc>
          <w:tcPr>
            <w:tcW w:w="1134" w:type="dxa"/>
            <w:tcBorders>
              <w:top w:val="nil"/>
              <w:left w:val="nil"/>
              <w:bottom w:val="single" w:sz="4" w:space="0" w:color="auto"/>
              <w:right w:val="single" w:sz="4" w:space="0" w:color="auto"/>
            </w:tcBorders>
            <w:shd w:val="clear" w:color="000000" w:fill="FFFFCC"/>
            <w:vAlign w:val="center"/>
            <w:hideMark/>
          </w:tcPr>
          <w:p w:rsidR="00F15806" w:rsidRPr="00585FDD" w:rsidRDefault="00F15806">
            <w:pPr>
              <w:jc w:val="center"/>
              <w:rPr>
                <w:color w:val="000000"/>
                <w:sz w:val="22"/>
                <w:szCs w:val="22"/>
              </w:rPr>
            </w:pPr>
            <w:r w:rsidRPr="00585FDD">
              <w:rPr>
                <w:color w:val="000000"/>
                <w:sz w:val="22"/>
                <w:szCs w:val="22"/>
              </w:rPr>
              <w:t>7</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 </w:t>
            </w:r>
          </w:p>
        </w:tc>
      </w:tr>
      <w:tr w:rsidR="00F15806" w:rsidRPr="00585FDD" w:rsidTr="00585FDD">
        <w:trPr>
          <w:trHeight w:val="495"/>
        </w:trPr>
        <w:tc>
          <w:tcPr>
            <w:tcW w:w="6941" w:type="dxa"/>
            <w:tcBorders>
              <w:top w:val="nil"/>
              <w:left w:val="single" w:sz="4" w:space="0" w:color="auto"/>
              <w:bottom w:val="single" w:sz="4" w:space="0" w:color="auto"/>
              <w:right w:val="single" w:sz="4" w:space="0" w:color="auto"/>
            </w:tcBorders>
            <w:shd w:val="clear" w:color="auto" w:fill="auto"/>
            <w:vAlign w:val="center"/>
            <w:hideMark/>
          </w:tcPr>
          <w:p w:rsidR="00F15806" w:rsidRPr="00585FDD" w:rsidRDefault="00F15806">
            <w:pPr>
              <w:jc w:val="right"/>
              <w:rPr>
                <w:b/>
                <w:bCs/>
                <w:color w:val="000000"/>
                <w:sz w:val="22"/>
                <w:szCs w:val="22"/>
              </w:rPr>
            </w:pPr>
            <w:r w:rsidRPr="00585FDD">
              <w:rPr>
                <w:b/>
                <w:bCs/>
                <w:color w:val="000000"/>
                <w:sz w:val="22"/>
                <w:szCs w:val="22"/>
              </w:rPr>
              <w:t>Süre Toplamı</w:t>
            </w:r>
          </w:p>
        </w:tc>
        <w:tc>
          <w:tcPr>
            <w:tcW w:w="1134" w:type="dxa"/>
            <w:tcBorders>
              <w:top w:val="nil"/>
              <w:left w:val="nil"/>
              <w:bottom w:val="single" w:sz="4" w:space="0" w:color="auto"/>
              <w:right w:val="single" w:sz="4" w:space="0" w:color="auto"/>
            </w:tcBorders>
            <w:shd w:val="clear" w:color="auto" w:fill="auto"/>
            <w:vAlign w:val="center"/>
            <w:hideMark/>
          </w:tcPr>
          <w:p w:rsidR="00F15806" w:rsidRPr="00585FDD" w:rsidRDefault="00F15806">
            <w:pPr>
              <w:jc w:val="center"/>
              <w:rPr>
                <w:b/>
                <w:bCs/>
                <w:color w:val="000000"/>
                <w:sz w:val="22"/>
                <w:szCs w:val="22"/>
              </w:rPr>
            </w:pPr>
            <w:r w:rsidRPr="00585FDD">
              <w:rPr>
                <w:b/>
                <w:bCs/>
                <w:color w:val="000000"/>
                <w:sz w:val="22"/>
                <w:szCs w:val="22"/>
              </w:rPr>
              <w:t> </w:t>
            </w:r>
          </w:p>
        </w:tc>
        <w:tc>
          <w:tcPr>
            <w:tcW w:w="1185" w:type="dxa"/>
            <w:tcBorders>
              <w:top w:val="nil"/>
              <w:left w:val="nil"/>
              <w:bottom w:val="single" w:sz="4" w:space="0" w:color="auto"/>
              <w:right w:val="single" w:sz="4" w:space="0" w:color="auto"/>
            </w:tcBorders>
            <w:shd w:val="clear" w:color="000000" w:fill="FFFFFF"/>
            <w:vAlign w:val="center"/>
            <w:hideMark/>
          </w:tcPr>
          <w:p w:rsidR="00F15806" w:rsidRPr="00585FDD" w:rsidRDefault="00F15806">
            <w:pPr>
              <w:jc w:val="center"/>
              <w:rPr>
                <w:color w:val="000000"/>
                <w:sz w:val="22"/>
                <w:szCs w:val="22"/>
              </w:rPr>
            </w:pPr>
            <w:r w:rsidRPr="00585FDD">
              <w:rPr>
                <w:color w:val="000000"/>
                <w:sz w:val="22"/>
                <w:szCs w:val="22"/>
              </w:rPr>
              <w:t>383</w:t>
            </w:r>
          </w:p>
        </w:tc>
      </w:tr>
    </w:tbl>
    <w:p w:rsidR="00F15806" w:rsidRDefault="00F15806" w:rsidP="005E5199">
      <w:pPr>
        <w:widowControl w:val="0"/>
        <w:shd w:val="clear" w:color="auto" w:fill="FFFFFF"/>
        <w:autoSpaceDE w:val="0"/>
        <w:autoSpaceDN w:val="0"/>
        <w:adjustRightInd w:val="0"/>
        <w:jc w:val="both"/>
      </w:pPr>
    </w:p>
    <w:bookmarkEnd w:id="7"/>
    <w:bookmarkEnd w:id="8"/>
    <w:bookmarkEnd w:id="9"/>
    <w:p w:rsidR="007C1F33" w:rsidRPr="009F49FE" w:rsidRDefault="007C1F33" w:rsidP="007C1F33">
      <w:pPr>
        <w:pStyle w:val="ListeParagraf"/>
        <w:ind w:left="142"/>
        <w:jc w:val="both"/>
        <w:rPr>
          <w:i/>
        </w:rPr>
      </w:pPr>
      <w:r w:rsidRPr="009F49FE">
        <w:rPr>
          <w:i/>
        </w:rPr>
        <w:t xml:space="preserve">*1-Teknik Rapor kısmı için birikimli süre verilmiş olup başlık altındaki her bir iş kalemi için gerekli süre, birikimli süreyi aşmayacak şekilde işe başlandıktan sonra </w:t>
      </w:r>
      <w:proofErr w:type="spellStart"/>
      <w:r w:rsidRPr="009F49FE">
        <w:rPr>
          <w:i/>
        </w:rPr>
        <w:t>İdarce</w:t>
      </w:r>
      <w:proofErr w:type="spellEnd"/>
      <w:r w:rsidRPr="009F49FE">
        <w:rPr>
          <w:i/>
        </w:rPr>
        <w:t xml:space="preserve"> belirlenecektir.</w:t>
      </w:r>
    </w:p>
    <w:p w:rsidR="005A6D2F" w:rsidRDefault="005A6D2F" w:rsidP="003F7DDF">
      <w:pPr>
        <w:ind w:firstLine="709"/>
        <w:jc w:val="both"/>
        <w:rPr>
          <w:color w:val="000000"/>
        </w:rPr>
      </w:pPr>
    </w:p>
    <w:p w:rsidR="00DF57CA" w:rsidRDefault="001E6DB3" w:rsidP="00DC2398">
      <w:pPr>
        <w:ind w:firstLine="709"/>
        <w:jc w:val="both"/>
      </w:pPr>
      <w:r w:rsidRPr="00ED0F96">
        <w:t>İ</w:t>
      </w:r>
      <w:r w:rsidR="00DF57CA" w:rsidRPr="00ED0F96">
        <w:t xml:space="preserve">şin bir kısmının (iletim hattı, isale tüneli, terfi binası, şebeke 1. Kısım vs.) yeşil dosyasıyla ve şartnameleriyle birlikte öncelikle bitirilip ivedilikle inşaat ihalesine çıkılması gerektiği takdirde iş </w:t>
      </w:r>
      <w:r w:rsidRPr="00ED0F96">
        <w:t>programı</w:t>
      </w:r>
      <w:r w:rsidR="00DF57CA" w:rsidRPr="00ED0F96">
        <w:t xml:space="preserve"> bu duruma uygun </w:t>
      </w:r>
      <w:r w:rsidRPr="00ED0F96">
        <w:t>düzen</w:t>
      </w:r>
      <w:r w:rsidR="00ED0F96">
        <w:t>lenerek süreler ayarlanacaktır.</w:t>
      </w:r>
    </w:p>
    <w:p w:rsidR="007E2A04" w:rsidRPr="00591F84" w:rsidRDefault="005F19A7" w:rsidP="00DC2398">
      <w:pPr>
        <w:ind w:firstLine="709"/>
        <w:jc w:val="both"/>
      </w:pPr>
      <w:r w:rsidRPr="00591F84">
        <w:t xml:space="preserve">Yukarıda belirtilen tabloda belirtilen iş gruplarından yapılmasına ihtiyaç duyulmayan iş kalemi tablodan </w:t>
      </w:r>
      <w:r w:rsidR="00591F84">
        <w:t>çıkartılacaktır.</w:t>
      </w:r>
    </w:p>
    <w:p w:rsidR="004646E4" w:rsidRDefault="001D3738" w:rsidP="004646E4">
      <w:pPr>
        <w:ind w:firstLine="709"/>
        <w:jc w:val="both"/>
      </w:pPr>
      <w:r w:rsidRPr="001D3738">
        <w:rPr>
          <w:color w:val="000000"/>
        </w:rPr>
        <w:t>İş programı</w:t>
      </w:r>
      <w:r w:rsidR="001E6DB3">
        <w:rPr>
          <w:color w:val="000000"/>
        </w:rPr>
        <w:t xml:space="preserve"> yukarıda belirtilen sıralamaya uygun şekilde hazırlanarak </w:t>
      </w:r>
      <w:proofErr w:type="spellStart"/>
      <w:r w:rsidR="0041025F">
        <w:rPr>
          <w:color w:val="000000"/>
        </w:rPr>
        <w:t>İDARE</w:t>
      </w:r>
      <w:r w:rsidRPr="001D3738">
        <w:rPr>
          <w:color w:val="000000"/>
        </w:rPr>
        <w:t>’ye</w:t>
      </w:r>
      <w:proofErr w:type="spellEnd"/>
      <w:r w:rsidRPr="001D3738">
        <w:rPr>
          <w:color w:val="000000"/>
        </w:rPr>
        <w:t xml:space="preserve"> </w:t>
      </w:r>
      <w:r w:rsidR="001E6DB3">
        <w:rPr>
          <w:color w:val="000000"/>
        </w:rPr>
        <w:t>sunulacaktır.</w:t>
      </w:r>
      <w:r w:rsidR="004646E4" w:rsidRPr="004646E4">
        <w:t xml:space="preserve"> </w:t>
      </w:r>
    </w:p>
    <w:p w:rsidR="001C4F11" w:rsidRDefault="001C4F11"/>
    <w:p w:rsidR="005A2D11" w:rsidRDefault="00A31A78" w:rsidP="003F7DDF">
      <w:pPr>
        <w:pStyle w:val="Balk2"/>
        <w:rPr>
          <w:color w:val="000000"/>
        </w:rPr>
      </w:pPr>
      <w:bookmarkStart w:id="10" w:name="_Toc363134009"/>
      <w:r>
        <w:rPr>
          <w:szCs w:val="28"/>
        </w:rPr>
        <w:t>G</w:t>
      </w:r>
      <w:r w:rsidR="00503055">
        <w:rPr>
          <w:szCs w:val="28"/>
        </w:rPr>
        <w:t>.</w:t>
      </w:r>
      <w:r w:rsidR="003122C0">
        <w:rPr>
          <w:szCs w:val="28"/>
        </w:rPr>
        <w:t xml:space="preserve"> </w:t>
      </w:r>
      <w:r w:rsidR="005A2D11" w:rsidRPr="00674FCC">
        <w:rPr>
          <w:szCs w:val="28"/>
        </w:rPr>
        <w:t>GENEL HÜKÜMLER</w:t>
      </w:r>
      <w:bookmarkEnd w:id="10"/>
    </w:p>
    <w:p w:rsidR="008D2945" w:rsidRDefault="008D2945">
      <w:pPr>
        <w:jc w:val="both"/>
        <w:rPr>
          <w:b/>
          <w:color w:val="000000"/>
        </w:rPr>
      </w:pPr>
    </w:p>
    <w:p w:rsidR="00772B50" w:rsidRDefault="0041025F" w:rsidP="00772B50">
      <w:pPr>
        <w:pStyle w:val="ListeParagraf"/>
        <w:numPr>
          <w:ilvl w:val="0"/>
          <w:numId w:val="47"/>
        </w:numPr>
        <w:tabs>
          <w:tab w:val="left" w:pos="426"/>
        </w:tabs>
        <w:ind w:left="0" w:firstLine="0"/>
        <w:jc w:val="both"/>
        <w:rPr>
          <w:color w:val="000000"/>
        </w:rPr>
      </w:pPr>
      <w:r>
        <w:rPr>
          <w:color w:val="000000"/>
        </w:rPr>
        <w:t>DANIŞMAN</w:t>
      </w:r>
      <w:r w:rsidR="004854D0">
        <w:rPr>
          <w:color w:val="000000"/>
        </w:rPr>
        <w:t xml:space="preserve"> şebekesinin çözümünde istediği bilgisayar yazılımını kullanacak ancak </w:t>
      </w:r>
      <w:r>
        <w:rPr>
          <w:color w:val="000000"/>
        </w:rPr>
        <w:t>İDARE</w:t>
      </w:r>
      <w:r w:rsidR="004854D0">
        <w:rPr>
          <w:color w:val="000000"/>
        </w:rPr>
        <w:t xml:space="preserve"> tarafından yapılacak inceleme ve değerlendirmeler </w:t>
      </w:r>
      <w:proofErr w:type="spellStart"/>
      <w:r>
        <w:rPr>
          <w:color w:val="000000"/>
        </w:rPr>
        <w:t>İDARE</w:t>
      </w:r>
      <w:r w:rsidR="001B3F4A">
        <w:rPr>
          <w:color w:val="000000"/>
        </w:rPr>
        <w:t>’</w:t>
      </w:r>
      <w:r w:rsidR="004854D0">
        <w:rPr>
          <w:color w:val="000000"/>
        </w:rPr>
        <w:t>nin</w:t>
      </w:r>
      <w:proofErr w:type="spellEnd"/>
      <w:r w:rsidR="004854D0">
        <w:rPr>
          <w:color w:val="000000"/>
        </w:rPr>
        <w:t xml:space="preserve"> elindeki programa göre yapılacaktır. </w:t>
      </w:r>
    </w:p>
    <w:p w:rsidR="00C344AF" w:rsidRPr="00417C26" w:rsidRDefault="002A27A8" w:rsidP="00772B50">
      <w:pPr>
        <w:pStyle w:val="ListeParagraf"/>
        <w:numPr>
          <w:ilvl w:val="0"/>
          <w:numId w:val="47"/>
        </w:numPr>
        <w:tabs>
          <w:tab w:val="left" w:pos="426"/>
        </w:tabs>
        <w:ind w:left="0" w:firstLine="0"/>
        <w:jc w:val="both"/>
        <w:rPr>
          <w:color w:val="000000"/>
        </w:rPr>
      </w:pPr>
      <w:r w:rsidRPr="00772B50">
        <w:rPr>
          <w:color w:val="000000"/>
        </w:rPr>
        <w:t xml:space="preserve">Aplikasyona </w:t>
      </w:r>
      <w:r w:rsidRPr="00417C26">
        <w:rPr>
          <w:color w:val="000000"/>
        </w:rPr>
        <w:t>müstenit p</w:t>
      </w:r>
      <w:r w:rsidR="0076514D" w:rsidRPr="00417C26">
        <w:rPr>
          <w:color w:val="000000"/>
        </w:rPr>
        <w:t>rojelerin</w:t>
      </w:r>
      <w:r w:rsidRPr="00417C26">
        <w:rPr>
          <w:color w:val="000000"/>
        </w:rPr>
        <w:t xml:space="preserve"> hazırlanmasında, </w:t>
      </w:r>
      <w:r w:rsidR="0041025F" w:rsidRPr="00417C26">
        <w:rPr>
          <w:color w:val="000000"/>
        </w:rPr>
        <w:t>DANIŞMAN</w:t>
      </w:r>
      <w:r w:rsidRPr="00417C26">
        <w:rPr>
          <w:color w:val="000000"/>
        </w:rPr>
        <w:t xml:space="preserve"> arazi çalışmaları yönünden </w:t>
      </w:r>
      <w:r w:rsidR="00C344AF" w:rsidRPr="00417C26">
        <w:rPr>
          <w:color w:val="000000"/>
        </w:rPr>
        <w:t>BÖLGE</w:t>
      </w:r>
      <w:r w:rsidRPr="00417C26">
        <w:rPr>
          <w:color w:val="000000"/>
        </w:rPr>
        <w:t xml:space="preserve"> ile devamlı temas halinde olacaktır.</w:t>
      </w:r>
      <w:r w:rsidR="00A105CD" w:rsidRPr="00417C26">
        <w:rPr>
          <w:color w:val="000000"/>
        </w:rPr>
        <w:t xml:space="preserve"> </w:t>
      </w:r>
      <w:r w:rsidR="00772B50" w:rsidRPr="00417C26">
        <w:rPr>
          <w:color w:val="000000"/>
        </w:rPr>
        <w:t xml:space="preserve">Yüklenicinin </w:t>
      </w:r>
      <w:r w:rsidR="00005719" w:rsidRPr="00417C26">
        <w:rPr>
          <w:color w:val="000000"/>
        </w:rPr>
        <w:t>İDARE</w:t>
      </w:r>
      <w:r w:rsidR="00772B50" w:rsidRPr="00417C26">
        <w:rPr>
          <w:color w:val="000000"/>
        </w:rPr>
        <w:t xml:space="preserve"> ile proje üzerinde yapacağı tüm görüşmeler, sunumlar vb. konularda Proje Müdürü ve projeden sorumlu çalışan bulunmak zorundadır.</w:t>
      </w:r>
    </w:p>
    <w:p w:rsidR="00EE2799" w:rsidRPr="00C344AF" w:rsidRDefault="00EE2799" w:rsidP="00C344AF">
      <w:pPr>
        <w:pStyle w:val="ListeParagraf"/>
        <w:numPr>
          <w:ilvl w:val="0"/>
          <w:numId w:val="47"/>
        </w:numPr>
        <w:tabs>
          <w:tab w:val="left" w:pos="426"/>
        </w:tabs>
        <w:ind w:left="0" w:firstLine="0"/>
        <w:jc w:val="both"/>
        <w:rPr>
          <w:color w:val="000000"/>
        </w:rPr>
      </w:pPr>
      <w:r w:rsidRPr="00417C26">
        <w:rPr>
          <w:color w:val="000000"/>
        </w:rPr>
        <w:t>Elle veya bilgisayarla yapılan hesaplarda</w:t>
      </w:r>
      <w:r w:rsidRPr="00C344AF">
        <w:rPr>
          <w:color w:val="000000"/>
        </w:rPr>
        <w:t xml:space="preserve"> sistemin statik, dinamik ve hidrolik çözümleme sonuçları açık ve kolay anlaşılır bir şekilde gösterilmelidir. Analizlerde ve kesit hesaplarında standartta verilenlerin dışında denklemler veya </w:t>
      </w:r>
      <w:proofErr w:type="spellStart"/>
      <w:r w:rsidRPr="00C344AF">
        <w:rPr>
          <w:color w:val="000000"/>
        </w:rPr>
        <w:t>abaklar</w:t>
      </w:r>
      <w:proofErr w:type="spellEnd"/>
      <w:r w:rsidRPr="00C344AF">
        <w:rPr>
          <w:color w:val="000000"/>
        </w:rPr>
        <w:t xml:space="preserve"> kullanılmış ise bunlar belirtilmeli, kullanılan kaynak fotokopileri hesaplara ek olarak sunulmalıdır. Bilgisayarla yapılan analizlerde program girdileri açık bir şekilde belirtilerek hesabı kontrol eden kişinin elle veya başka bir programla sonuçları irdelemesine olanak sağlanmalıdır.</w:t>
      </w:r>
    </w:p>
    <w:p w:rsidR="002A27A8" w:rsidRPr="00EE2799" w:rsidRDefault="0041025F" w:rsidP="003F7DDF">
      <w:pPr>
        <w:pStyle w:val="ListeParagraf"/>
        <w:numPr>
          <w:ilvl w:val="0"/>
          <w:numId w:val="47"/>
        </w:numPr>
        <w:tabs>
          <w:tab w:val="left" w:pos="426"/>
        </w:tabs>
        <w:ind w:left="0" w:firstLine="0"/>
        <w:jc w:val="both"/>
        <w:rPr>
          <w:color w:val="000000"/>
        </w:rPr>
      </w:pPr>
      <w:r w:rsidRPr="00EE2799">
        <w:rPr>
          <w:color w:val="000000"/>
        </w:rPr>
        <w:t>DANIŞMAN</w:t>
      </w:r>
      <w:r w:rsidR="002A27A8" w:rsidRPr="00EE2799">
        <w:rPr>
          <w:color w:val="000000"/>
        </w:rPr>
        <w:t xml:space="preserve">, proje yapımı için gerekli olan aplikasyon ve harita işlerini </w:t>
      </w:r>
      <w:proofErr w:type="spellStart"/>
      <w:r w:rsidRPr="00EE2799">
        <w:rPr>
          <w:color w:val="000000"/>
        </w:rPr>
        <w:t>İDARE</w:t>
      </w:r>
      <w:r w:rsidR="001B3F4A" w:rsidRPr="00EE2799">
        <w:rPr>
          <w:color w:val="000000"/>
        </w:rPr>
        <w:t>’</w:t>
      </w:r>
      <w:r w:rsidR="002A27A8" w:rsidRPr="00EE2799">
        <w:rPr>
          <w:color w:val="000000"/>
        </w:rPr>
        <w:t>nin</w:t>
      </w:r>
      <w:proofErr w:type="spellEnd"/>
      <w:r w:rsidR="002A27A8" w:rsidRPr="00EE2799">
        <w:rPr>
          <w:color w:val="000000"/>
        </w:rPr>
        <w:t xml:space="preserve"> onay vereceği, Harita ve Kadastro Mühendisleri Odasından tescilli Mühendis veya Serbest Mühendislik bürosuna yaptıracaktır.  Söz konusu harita işlerini üstlenecek Mühendis veya Serbest Mühendislik bürosunun onaylanması aşamasında Harita ve Kadastro Mühendisleri Odasından alınmış o yıla ait tescil evrakları </w:t>
      </w:r>
      <w:proofErr w:type="spellStart"/>
      <w:r w:rsidRPr="00EE2799">
        <w:rPr>
          <w:color w:val="000000"/>
        </w:rPr>
        <w:t>İDARE</w:t>
      </w:r>
      <w:r w:rsidR="001B3F4A" w:rsidRPr="00EE2799">
        <w:rPr>
          <w:color w:val="000000"/>
        </w:rPr>
        <w:t>’</w:t>
      </w:r>
      <w:r w:rsidR="002A27A8" w:rsidRPr="00EE2799">
        <w:rPr>
          <w:color w:val="000000"/>
        </w:rPr>
        <w:t>ye</w:t>
      </w:r>
      <w:proofErr w:type="spellEnd"/>
      <w:r w:rsidR="002A27A8" w:rsidRPr="00EE2799">
        <w:rPr>
          <w:color w:val="000000"/>
        </w:rPr>
        <w:t xml:space="preserve"> sunulacaktır.  </w:t>
      </w:r>
    </w:p>
    <w:p w:rsidR="00C344AF" w:rsidRDefault="0041025F" w:rsidP="00EE2799">
      <w:pPr>
        <w:pStyle w:val="ListeParagraf"/>
        <w:numPr>
          <w:ilvl w:val="0"/>
          <w:numId w:val="47"/>
        </w:numPr>
        <w:tabs>
          <w:tab w:val="left" w:pos="426"/>
        </w:tabs>
        <w:ind w:left="0" w:firstLine="0"/>
        <w:jc w:val="both"/>
        <w:rPr>
          <w:color w:val="000000"/>
        </w:rPr>
      </w:pPr>
      <w:r>
        <w:rPr>
          <w:color w:val="000000"/>
        </w:rPr>
        <w:t>DANIŞMAN</w:t>
      </w:r>
      <w:r w:rsidR="003F110F" w:rsidRPr="003F7DDF">
        <w:rPr>
          <w:color w:val="000000"/>
        </w:rPr>
        <w:t xml:space="preserve"> </w:t>
      </w:r>
      <w:r w:rsidR="002A27A8" w:rsidRPr="003F7DDF">
        <w:rPr>
          <w:color w:val="000000"/>
        </w:rPr>
        <w:t>tarafından hazırlanacak tüm projeler DSİ norml</w:t>
      </w:r>
      <w:r w:rsidR="00552AAD" w:rsidRPr="003F7DDF">
        <w:rPr>
          <w:color w:val="000000"/>
        </w:rPr>
        <w:t>arına uygun olacaktır. Proje or</w:t>
      </w:r>
      <w:r w:rsidR="0076514D" w:rsidRPr="003F7DDF">
        <w:rPr>
          <w:color w:val="000000"/>
        </w:rPr>
        <w:t>i</w:t>
      </w:r>
      <w:r w:rsidR="002A27A8" w:rsidRPr="003F7DDF">
        <w:rPr>
          <w:color w:val="000000"/>
        </w:rPr>
        <w:t xml:space="preserve">jinalleri için piyasadaki iyi kalite aydınger kullanılacak ve pafta çevresi bantlandıktan sonra </w:t>
      </w:r>
      <w:proofErr w:type="spellStart"/>
      <w:r>
        <w:rPr>
          <w:color w:val="000000"/>
        </w:rPr>
        <w:t>İDARE</w:t>
      </w:r>
      <w:r w:rsidR="001B3F4A">
        <w:rPr>
          <w:color w:val="000000"/>
        </w:rPr>
        <w:t>’</w:t>
      </w:r>
      <w:r w:rsidR="002A27A8" w:rsidRPr="003F7DDF">
        <w:rPr>
          <w:color w:val="000000"/>
        </w:rPr>
        <w:t>ye</w:t>
      </w:r>
      <w:proofErr w:type="spellEnd"/>
      <w:r w:rsidR="002A27A8" w:rsidRPr="003F7DDF">
        <w:rPr>
          <w:color w:val="000000"/>
        </w:rPr>
        <w:t xml:space="preserve"> teslim edilecektir.</w:t>
      </w:r>
    </w:p>
    <w:p w:rsidR="00EE2799" w:rsidRPr="00E2392D" w:rsidRDefault="00A36DC9" w:rsidP="00CE4664">
      <w:pPr>
        <w:pStyle w:val="ListeParagraf"/>
        <w:numPr>
          <w:ilvl w:val="0"/>
          <w:numId w:val="47"/>
        </w:numPr>
        <w:tabs>
          <w:tab w:val="left" w:pos="426"/>
        </w:tabs>
        <w:ind w:left="0" w:firstLine="0"/>
        <w:jc w:val="both"/>
        <w:rPr>
          <w:color w:val="000000"/>
        </w:rPr>
      </w:pPr>
      <w:r w:rsidRPr="00CE4664">
        <w:rPr>
          <w:color w:val="000000"/>
        </w:rPr>
        <w:t xml:space="preserve">Projeye ait gerekli her türlü araştırma, </w:t>
      </w:r>
      <w:proofErr w:type="spellStart"/>
      <w:r w:rsidRPr="00CE4664">
        <w:rPr>
          <w:color w:val="000000"/>
        </w:rPr>
        <w:t>etüd</w:t>
      </w:r>
      <w:proofErr w:type="spellEnd"/>
      <w:r w:rsidRPr="00CE4664">
        <w:rPr>
          <w:color w:val="000000"/>
        </w:rPr>
        <w:t xml:space="preserve">, sondaj, veri toplama ve deney </w:t>
      </w:r>
      <w:r w:rsidR="0041025F" w:rsidRPr="00CE4664">
        <w:rPr>
          <w:color w:val="000000"/>
        </w:rPr>
        <w:t>DANIŞMAN</w:t>
      </w:r>
      <w:r w:rsidRPr="00CE4664">
        <w:rPr>
          <w:color w:val="000000"/>
        </w:rPr>
        <w:t xml:space="preserve"> </w:t>
      </w:r>
      <w:r w:rsidRPr="00E2392D">
        <w:rPr>
          <w:color w:val="000000"/>
        </w:rPr>
        <w:t>tarafından</w:t>
      </w:r>
      <w:r w:rsidR="00EE2799" w:rsidRPr="00E2392D">
        <w:rPr>
          <w:color w:val="000000"/>
        </w:rPr>
        <w:t xml:space="preserve"> </w:t>
      </w:r>
      <w:r w:rsidR="00CE4664" w:rsidRPr="00E2392D">
        <w:rPr>
          <w:color w:val="000000"/>
        </w:rPr>
        <w:t xml:space="preserve">DSİ </w:t>
      </w:r>
      <w:proofErr w:type="spellStart"/>
      <w:r w:rsidR="00CE4664" w:rsidRPr="00E2392D">
        <w:rPr>
          <w:color w:val="000000"/>
        </w:rPr>
        <w:t>Jeoteknik</w:t>
      </w:r>
      <w:proofErr w:type="spellEnd"/>
      <w:r w:rsidR="00CE4664" w:rsidRPr="00E2392D">
        <w:rPr>
          <w:color w:val="000000"/>
        </w:rPr>
        <w:t xml:space="preserve"> Etüt Şartnamesi, Temel Sondaj ve Enjeksiyon Şartnamesi ve Doğal Yapı Gereçleri Şartnamesine uygun olarak yapılacak ve raporları hazırlanacaktır. </w:t>
      </w:r>
      <w:proofErr w:type="spellStart"/>
      <w:r w:rsidR="00CE4664" w:rsidRPr="00E2392D">
        <w:rPr>
          <w:color w:val="000000"/>
        </w:rPr>
        <w:t>Jeoteknik</w:t>
      </w:r>
      <w:proofErr w:type="spellEnd"/>
      <w:r w:rsidR="00CE4664" w:rsidRPr="00E2392D">
        <w:rPr>
          <w:color w:val="000000"/>
        </w:rPr>
        <w:t xml:space="preserve"> </w:t>
      </w:r>
      <w:r w:rsidR="00CE4664" w:rsidRPr="00E2392D">
        <w:rPr>
          <w:color w:val="000000"/>
        </w:rPr>
        <w:lastRenderedPageBreak/>
        <w:t xml:space="preserve">Etüt Raporlarında, </w:t>
      </w:r>
      <w:r w:rsidR="00EE2799" w:rsidRPr="00CE4664">
        <w:rPr>
          <w:color w:val="000000"/>
        </w:rPr>
        <w:t>zemine ait etkin yer ivme katsayısı, zemin emniye</w:t>
      </w:r>
      <w:r w:rsidR="00CE4664" w:rsidRPr="00CE4664">
        <w:rPr>
          <w:color w:val="000000"/>
        </w:rPr>
        <w:t xml:space="preserve">t gerilmesi, yerel zemin </w:t>
      </w:r>
      <w:r w:rsidR="00EE2799" w:rsidRPr="00CE4664">
        <w:rPr>
          <w:color w:val="000000"/>
        </w:rPr>
        <w:t>sınıfları (Z1, Z2, Z3, Z4) ve zemin yatak katsayısı net bir şekilde belirtilecektir.</w:t>
      </w:r>
    </w:p>
    <w:p w:rsidR="001B3F4A" w:rsidRDefault="00091D90" w:rsidP="003F7DDF">
      <w:pPr>
        <w:pStyle w:val="ListeParagraf"/>
        <w:numPr>
          <w:ilvl w:val="0"/>
          <w:numId w:val="47"/>
        </w:numPr>
        <w:tabs>
          <w:tab w:val="left" w:pos="426"/>
        </w:tabs>
        <w:ind w:left="0" w:firstLine="0"/>
        <w:jc w:val="both"/>
        <w:rPr>
          <w:color w:val="000000"/>
        </w:rPr>
      </w:pPr>
      <w:r w:rsidRPr="00E2392D">
        <w:rPr>
          <w:color w:val="000000"/>
        </w:rPr>
        <w:t>İnceleme alanının 1/25 000 ölçekli genel jeoloji haritası yapılacaktır</w:t>
      </w:r>
      <w:r w:rsidR="001C4F11" w:rsidRPr="00E2392D">
        <w:rPr>
          <w:color w:val="000000"/>
        </w:rPr>
        <w:t xml:space="preserve">. </w:t>
      </w:r>
      <w:r w:rsidR="002A27A8" w:rsidRPr="0041025F">
        <w:rPr>
          <w:color w:val="000000"/>
        </w:rPr>
        <w:t xml:space="preserve">Hafriyatlar için arazide gerekli tüm jeolojik tetkikler </w:t>
      </w:r>
      <w:r w:rsidR="0041025F">
        <w:rPr>
          <w:color w:val="000000"/>
        </w:rPr>
        <w:t>DANIŞMAN</w:t>
      </w:r>
      <w:r w:rsidR="002A27A8" w:rsidRPr="0041025F">
        <w:rPr>
          <w:color w:val="000000"/>
        </w:rPr>
        <w:t xml:space="preserve"> tarafından yapılacak ve heyelanlı, jipsli </w:t>
      </w:r>
      <w:r w:rsidR="002A27A8" w:rsidRPr="00720A08">
        <w:rPr>
          <w:color w:val="000000"/>
        </w:rPr>
        <w:t>veya şişen kil vs. gibi sorunlu bölgeler tespit edilerek rapor hazırlanacaktır. Kanal</w:t>
      </w:r>
      <w:r w:rsidR="005746A7" w:rsidRPr="00720A08">
        <w:rPr>
          <w:color w:val="000000"/>
        </w:rPr>
        <w:t>/boru hattı</w:t>
      </w:r>
      <w:r w:rsidR="002A27A8" w:rsidRPr="0041025F">
        <w:rPr>
          <w:color w:val="000000"/>
        </w:rPr>
        <w:t xml:space="preserve"> </w:t>
      </w:r>
      <w:r w:rsidR="00564D98" w:rsidRPr="0041025F">
        <w:rPr>
          <w:color w:val="000000"/>
        </w:rPr>
        <w:t>güzergâhının</w:t>
      </w:r>
      <w:r w:rsidR="002A27A8" w:rsidRPr="0041025F">
        <w:rPr>
          <w:color w:val="000000"/>
        </w:rPr>
        <w:t xml:space="preserve"> yerleşim yerinden geçtiği veya </w:t>
      </w:r>
      <w:r w:rsidR="00564D98" w:rsidRPr="0041025F">
        <w:rPr>
          <w:color w:val="000000"/>
        </w:rPr>
        <w:t>güzergâh</w:t>
      </w:r>
      <w:r w:rsidR="002A27A8" w:rsidRPr="0041025F">
        <w:rPr>
          <w:color w:val="000000"/>
        </w:rPr>
        <w:t xml:space="preserve"> altında kalan </w:t>
      </w:r>
      <w:r w:rsidR="0076514D" w:rsidRPr="0041025F">
        <w:rPr>
          <w:color w:val="000000"/>
        </w:rPr>
        <w:t xml:space="preserve">ve </w:t>
      </w:r>
      <w:r w:rsidR="002A27A8" w:rsidRPr="0041025F">
        <w:rPr>
          <w:color w:val="000000"/>
        </w:rPr>
        <w:t>inşaat esnası</w:t>
      </w:r>
      <w:r w:rsidR="0076514D" w:rsidRPr="0041025F">
        <w:rPr>
          <w:color w:val="000000"/>
        </w:rPr>
        <w:t>nda etkilenecek yerleşim bölgeleri</w:t>
      </w:r>
      <w:r w:rsidR="002A27A8" w:rsidRPr="0041025F">
        <w:rPr>
          <w:color w:val="000000"/>
        </w:rPr>
        <w:t xml:space="preserve"> detaylı olarak belirtilecektir. </w:t>
      </w:r>
      <w:r w:rsidR="002B21B6" w:rsidRPr="0041025F">
        <w:rPr>
          <w:color w:val="000000"/>
        </w:rPr>
        <w:t>Güzergâhın</w:t>
      </w:r>
      <w:r w:rsidR="002A27A8" w:rsidRPr="0041025F">
        <w:rPr>
          <w:color w:val="000000"/>
        </w:rPr>
        <w:t xml:space="preserve"> sorunlu olduğu bu ve benzer bölümlerinde daha detaylı raporlara esas olacak şekilde </w:t>
      </w:r>
      <w:r w:rsidR="0034123E">
        <w:rPr>
          <w:color w:val="000000"/>
        </w:rPr>
        <w:t>1/2</w:t>
      </w:r>
      <w:r w:rsidR="00D45FE7" w:rsidRPr="0041025F">
        <w:rPr>
          <w:color w:val="000000"/>
        </w:rPr>
        <w:t>.</w:t>
      </w:r>
      <w:r w:rsidR="002A27A8" w:rsidRPr="0041025F">
        <w:rPr>
          <w:color w:val="000000"/>
        </w:rPr>
        <w:t>000, 1/1</w:t>
      </w:r>
      <w:r w:rsidR="00D45FE7" w:rsidRPr="0041025F">
        <w:rPr>
          <w:color w:val="000000"/>
        </w:rPr>
        <w:t>.</w:t>
      </w:r>
      <w:r w:rsidR="002A27A8" w:rsidRPr="0041025F">
        <w:rPr>
          <w:color w:val="000000"/>
        </w:rPr>
        <w:t xml:space="preserve">000, 1/500 ölçekli jeolojik harita ve kesitlerinin yapımını </w:t>
      </w:r>
      <w:r w:rsidR="0041025F">
        <w:rPr>
          <w:color w:val="000000"/>
        </w:rPr>
        <w:t>İDARE</w:t>
      </w:r>
      <w:r w:rsidR="002A27A8" w:rsidRPr="0041025F">
        <w:rPr>
          <w:color w:val="000000"/>
        </w:rPr>
        <w:t xml:space="preserve"> </w:t>
      </w:r>
      <w:proofErr w:type="spellStart"/>
      <w:r w:rsidR="0041025F">
        <w:rPr>
          <w:color w:val="000000"/>
        </w:rPr>
        <w:t>DANIŞMAN</w:t>
      </w:r>
      <w:r w:rsidR="001B3F4A">
        <w:rPr>
          <w:color w:val="000000"/>
        </w:rPr>
        <w:t>’</w:t>
      </w:r>
      <w:r w:rsidR="00537B59" w:rsidRPr="0041025F">
        <w:rPr>
          <w:color w:val="000000"/>
        </w:rPr>
        <w:t>dan</w:t>
      </w:r>
      <w:proofErr w:type="spellEnd"/>
      <w:r w:rsidR="002A27A8" w:rsidRPr="0041025F">
        <w:rPr>
          <w:color w:val="000000"/>
        </w:rPr>
        <w:t xml:space="preserve"> isteyebilir. İlgili raporda problemli bölgelerin geçişi için önerilen uygulanabilir en kesitler, keşif ve maliyetler açık ve anlaşılır şekilde gösterilecektir. </w:t>
      </w:r>
      <w:proofErr w:type="spellStart"/>
      <w:r w:rsidR="0041025F">
        <w:rPr>
          <w:color w:val="000000"/>
        </w:rPr>
        <w:t>DANIŞMAN</w:t>
      </w:r>
      <w:r w:rsidR="001B3F4A">
        <w:rPr>
          <w:color w:val="000000"/>
        </w:rPr>
        <w:t>’</w:t>
      </w:r>
      <w:r w:rsidR="00537B59" w:rsidRPr="0041025F">
        <w:rPr>
          <w:color w:val="000000"/>
        </w:rPr>
        <w:t>ı</w:t>
      </w:r>
      <w:r w:rsidR="002A27A8" w:rsidRPr="0041025F">
        <w:rPr>
          <w:color w:val="000000"/>
        </w:rPr>
        <w:t>n</w:t>
      </w:r>
      <w:proofErr w:type="spellEnd"/>
      <w:r w:rsidR="002A27A8" w:rsidRPr="0041025F">
        <w:rPr>
          <w:color w:val="000000"/>
        </w:rPr>
        <w:t xml:space="preserve"> jeolojik </w:t>
      </w:r>
      <w:r w:rsidRPr="00E2392D">
        <w:rPr>
          <w:color w:val="000000"/>
        </w:rPr>
        <w:t xml:space="preserve">ve </w:t>
      </w:r>
      <w:proofErr w:type="spellStart"/>
      <w:r w:rsidRPr="00E2392D">
        <w:rPr>
          <w:color w:val="000000"/>
        </w:rPr>
        <w:t>jeoteknik</w:t>
      </w:r>
      <w:proofErr w:type="spellEnd"/>
      <w:r w:rsidRPr="00E2392D">
        <w:rPr>
          <w:color w:val="000000"/>
        </w:rPr>
        <w:t xml:space="preserve"> </w:t>
      </w:r>
      <w:r w:rsidR="002A27A8" w:rsidRPr="0041025F">
        <w:rPr>
          <w:color w:val="000000"/>
        </w:rPr>
        <w:t xml:space="preserve">tetkiklerindeki ihmali sebebiyle tatbikat aşamasında </w:t>
      </w:r>
      <w:proofErr w:type="spellStart"/>
      <w:r w:rsidR="0041025F">
        <w:rPr>
          <w:color w:val="000000"/>
        </w:rPr>
        <w:t>İDARE</w:t>
      </w:r>
      <w:r w:rsidR="001B3F4A">
        <w:rPr>
          <w:color w:val="000000"/>
        </w:rPr>
        <w:t>’</w:t>
      </w:r>
      <w:r w:rsidR="002A27A8" w:rsidRPr="0041025F">
        <w:rPr>
          <w:color w:val="000000"/>
        </w:rPr>
        <w:t>nin</w:t>
      </w:r>
      <w:proofErr w:type="spellEnd"/>
      <w:r w:rsidR="002A27A8" w:rsidRPr="0041025F">
        <w:rPr>
          <w:color w:val="000000"/>
        </w:rPr>
        <w:t xml:space="preserve"> uğrayacağı zararlardan </w:t>
      </w:r>
      <w:r w:rsidR="0041025F">
        <w:rPr>
          <w:color w:val="000000"/>
        </w:rPr>
        <w:t>DANIŞMAN</w:t>
      </w:r>
      <w:r w:rsidR="002A27A8" w:rsidRPr="0041025F">
        <w:rPr>
          <w:color w:val="000000"/>
        </w:rPr>
        <w:t xml:space="preserve"> sorumlu olacak ve </w:t>
      </w:r>
      <w:proofErr w:type="spellStart"/>
      <w:r w:rsidR="0041025F">
        <w:rPr>
          <w:color w:val="000000"/>
        </w:rPr>
        <w:t>İDARE</w:t>
      </w:r>
      <w:r w:rsidR="001B3F4A">
        <w:rPr>
          <w:color w:val="000000"/>
        </w:rPr>
        <w:t>’</w:t>
      </w:r>
      <w:r w:rsidR="002A27A8" w:rsidRPr="0041025F">
        <w:rPr>
          <w:color w:val="000000"/>
        </w:rPr>
        <w:t>nin</w:t>
      </w:r>
      <w:proofErr w:type="spellEnd"/>
      <w:r w:rsidR="002A27A8" w:rsidRPr="0041025F">
        <w:rPr>
          <w:color w:val="000000"/>
        </w:rPr>
        <w:t xml:space="preserve"> tazminat hakkı saklı kalacaktır.</w:t>
      </w:r>
    </w:p>
    <w:p w:rsidR="00724D14" w:rsidRDefault="002A27A8" w:rsidP="00D5283C">
      <w:pPr>
        <w:pStyle w:val="ListeParagraf"/>
        <w:numPr>
          <w:ilvl w:val="0"/>
          <w:numId w:val="47"/>
        </w:numPr>
        <w:tabs>
          <w:tab w:val="left" w:pos="426"/>
        </w:tabs>
        <w:ind w:left="0" w:firstLine="0"/>
        <w:jc w:val="both"/>
      </w:pPr>
      <w:r w:rsidRPr="007636FC">
        <w:t xml:space="preserve">Proje sahasında </w:t>
      </w:r>
      <w:r>
        <w:t>d</w:t>
      </w:r>
      <w:r w:rsidRPr="007636FC">
        <w:t xml:space="preserve">evlet </w:t>
      </w:r>
      <w:r>
        <w:t>k</w:t>
      </w:r>
      <w:r w:rsidRPr="007636FC">
        <w:t xml:space="preserve">arayolu, </w:t>
      </w:r>
      <w:r>
        <w:t>i</w:t>
      </w:r>
      <w:r w:rsidRPr="007636FC">
        <w:t>l yolu, d</w:t>
      </w:r>
      <w:r>
        <w:t>emir yolu, her türlü boru hattı</w:t>
      </w:r>
      <w:r w:rsidRPr="007636FC">
        <w:t>,</w:t>
      </w:r>
      <w:r>
        <w:t xml:space="preserve"> </w:t>
      </w:r>
      <w:r w:rsidRPr="007636FC">
        <w:t>EN</w:t>
      </w:r>
      <w:r>
        <w:t xml:space="preserve">H vs. için </w:t>
      </w:r>
      <w:proofErr w:type="spellStart"/>
      <w:r>
        <w:t>rölekasyon</w:t>
      </w:r>
      <w:proofErr w:type="spellEnd"/>
      <w:r>
        <w:t xml:space="preserve"> gerekmesi</w:t>
      </w:r>
      <w:r w:rsidRPr="007636FC">
        <w:t xml:space="preserve"> ve/veya sulama tesisleri ile kesişmeleri halinde her türlü proje ilgili kuruluşların teknik şartnamelerine uygun olarak </w:t>
      </w:r>
      <w:r w:rsidR="0041025F">
        <w:t>DANIŞMAN</w:t>
      </w:r>
      <w:r w:rsidRPr="007636FC">
        <w:t xml:space="preserve"> tarafından yapılacaktır.</w:t>
      </w:r>
    </w:p>
    <w:p w:rsidR="005817AA" w:rsidRDefault="0041025F" w:rsidP="001C4F11">
      <w:pPr>
        <w:pStyle w:val="ListeParagraf"/>
        <w:numPr>
          <w:ilvl w:val="0"/>
          <w:numId w:val="47"/>
        </w:numPr>
        <w:tabs>
          <w:tab w:val="left" w:pos="426"/>
        </w:tabs>
        <w:ind w:left="0" w:firstLine="0"/>
        <w:jc w:val="both"/>
        <w:rPr>
          <w:color w:val="000000"/>
        </w:rPr>
      </w:pPr>
      <w:r>
        <w:rPr>
          <w:color w:val="000000"/>
        </w:rPr>
        <w:t>İDARE</w:t>
      </w:r>
      <w:r w:rsidR="002A27A8" w:rsidRPr="003F7DDF">
        <w:rPr>
          <w:color w:val="000000"/>
        </w:rPr>
        <w:t xml:space="preserve"> tarafından </w:t>
      </w:r>
      <w:proofErr w:type="spellStart"/>
      <w:r>
        <w:rPr>
          <w:color w:val="000000"/>
        </w:rPr>
        <w:t>DANIŞMAN</w:t>
      </w:r>
      <w:r w:rsidR="001B3F4A">
        <w:rPr>
          <w:color w:val="000000"/>
        </w:rPr>
        <w:t>’</w:t>
      </w:r>
      <w:r w:rsidR="00283EC6" w:rsidRPr="003F7DDF">
        <w:rPr>
          <w:color w:val="000000"/>
        </w:rPr>
        <w:t>a</w:t>
      </w:r>
      <w:proofErr w:type="spellEnd"/>
      <w:r w:rsidR="002A27A8" w:rsidRPr="003F7DDF">
        <w:rPr>
          <w:color w:val="000000"/>
        </w:rPr>
        <w:t xml:space="preserve"> verilen </w:t>
      </w:r>
      <w:proofErr w:type="gramStart"/>
      <w:r w:rsidR="002A27A8" w:rsidRPr="003F7DDF">
        <w:rPr>
          <w:color w:val="000000"/>
        </w:rPr>
        <w:t>done</w:t>
      </w:r>
      <w:proofErr w:type="gramEnd"/>
      <w:r w:rsidR="002A27A8" w:rsidRPr="003F7DDF">
        <w:rPr>
          <w:color w:val="000000"/>
        </w:rPr>
        <w:t xml:space="preserve"> ve dokümanlar en geç işin kabulü sırasında </w:t>
      </w:r>
      <w:proofErr w:type="spellStart"/>
      <w:r>
        <w:rPr>
          <w:color w:val="000000"/>
        </w:rPr>
        <w:t>İDARE</w:t>
      </w:r>
      <w:r w:rsidR="001B3F4A">
        <w:rPr>
          <w:color w:val="000000"/>
        </w:rPr>
        <w:t>’</w:t>
      </w:r>
      <w:r w:rsidR="002A27A8" w:rsidRPr="003F7DDF">
        <w:rPr>
          <w:color w:val="000000"/>
        </w:rPr>
        <w:t>ye</w:t>
      </w:r>
      <w:proofErr w:type="spellEnd"/>
      <w:r w:rsidR="002A27A8" w:rsidRPr="003F7DDF">
        <w:rPr>
          <w:color w:val="000000"/>
        </w:rPr>
        <w:t xml:space="preserve"> iade edilecektir</w:t>
      </w:r>
      <w:r w:rsidR="001C4F11">
        <w:rPr>
          <w:color w:val="000000"/>
        </w:rPr>
        <w:t>.</w:t>
      </w:r>
    </w:p>
    <w:p w:rsidR="005817AA" w:rsidRPr="007A45EA" w:rsidRDefault="005817AA" w:rsidP="005817AA">
      <w:pPr>
        <w:tabs>
          <w:tab w:val="left" w:pos="426"/>
        </w:tabs>
        <w:jc w:val="both"/>
      </w:pPr>
      <w:r w:rsidRPr="00AF6C18">
        <w:rPr>
          <w:b/>
        </w:rPr>
        <w:t>10.</w:t>
      </w:r>
      <w:r w:rsidR="00CA125A" w:rsidRPr="007A45EA">
        <w:tab/>
      </w:r>
      <w:r w:rsidRPr="007A45EA">
        <w:t>Sulama ve drenaj şebekesine ait Aplikasyon Öncesi Genel Vaziyet Planı, proje yapımını üstlenen DANIŞMAN tarafından sulama sahasındaki yerinde çalışmalarla meydana getirilecektir.</w:t>
      </w:r>
    </w:p>
    <w:p w:rsidR="00CA125A" w:rsidRPr="007A45EA" w:rsidRDefault="00CA125A" w:rsidP="005817AA">
      <w:pPr>
        <w:tabs>
          <w:tab w:val="left" w:pos="426"/>
        </w:tabs>
        <w:jc w:val="both"/>
      </w:pPr>
      <w:r w:rsidRPr="007A45EA">
        <w:tab/>
      </w:r>
      <w:r w:rsidR="005817AA" w:rsidRPr="007A45EA">
        <w:t>DANIŞMAN tarafından</w:t>
      </w:r>
      <w:r w:rsidRPr="007A45EA">
        <w:t xml:space="preserve"> hazırlanan Aplikasyon Müstenit Genel Vaziyet </w:t>
      </w:r>
      <w:proofErr w:type="gramStart"/>
      <w:r w:rsidRPr="007A45EA">
        <w:t xml:space="preserve">Planı  </w:t>
      </w:r>
      <w:proofErr w:type="spellStart"/>
      <w:r w:rsidRPr="007A45EA">
        <w:t>İDARE’ye</w:t>
      </w:r>
      <w:proofErr w:type="spellEnd"/>
      <w:proofErr w:type="gramEnd"/>
      <w:r w:rsidRPr="007A45EA">
        <w:t xml:space="preserve"> sunulmadan önce  Sulama ve D</w:t>
      </w:r>
      <w:r w:rsidR="005817AA" w:rsidRPr="007A45EA">
        <w:t>renaj şebeke güzergahları</w:t>
      </w:r>
      <w:r w:rsidRPr="007A45EA">
        <w:t xml:space="preserve">nın </w:t>
      </w:r>
      <w:r w:rsidR="005817AA" w:rsidRPr="007A45EA">
        <w:t xml:space="preserve"> </w:t>
      </w:r>
      <w:r w:rsidRPr="007A45EA">
        <w:t xml:space="preserve">yerinde incelenmesi için </w:t>
      </w:r>
      <w:r w:rsidR="005817AA" w:rsidRPr="007A45EA">
        <w:t xml:space="preserve">İDARE ve DANIŞMAN teknik elemanlarının yer alacağı </w:t>
      </w:r>
      <w:r w:rsidRPr="007A45EA">
        <w:t xml:space="preserve">bir heyet oluşturulacaktır.  </w:t>
      </w:r>
      <w:proofErr w:type="gramStart"/>
      <w:r w:rsidRPr="007A45EA">
        <w:t>Y</w:t>
      </w:r>
      <w:r w:rsidR="005817AA" w:rsidRPr="007A45EA">
        <w:t>erinde  yapılacak</w:t>
      </w:r>
      <w:proofErr w:type="gramEnd"/>
      <w:r w:rsidR="005817AA" w:rsidRPr="007A45EA">
        <w:t xml:space="preserve"> değerlendirmeden sonra</w:t>
      </w:r>
      <w:r w:rsidRPr="007A45EA">
        <w:t xml:space="preserve"> Aplikasyon Müstenit Genel Vaziyet Planı </w:t>
      </w:r>
      <w:proofErr w:type="spellStart"/>
      <w:r w:rsidRPr="007A45EA">
        <w:t>İDARE’nin</w:t>
      </w:r>
      <w:proofErr w:type="spellEnd"/>
      <w:r w:rsidRPr="007A45EA">
        <w:t xml:space="preserve"> onayına sunulacaktır.</w:t>
      </w:r>
    </w:p>
    <w:p w:rsidR="002A27A8" w:rsidRPr="007A45EA" w:rsidRDefault="00CA125A" w:rsidP="007A45EA">
      <w:pPr>
        <w:tabs>
          <w:tab w:val="left" w:pos="426"/>
        </w:tabs>
        <w:jc w:val="both"/>
      </w:pPr>
      <w:r w:rsidRPr="007A45EA">
        <w:tab/>
      </w:r>
      <w:r w:rsidR="005817AA" w:rsidRPr="007A45EA">
        <w:t xml:space="preserve">Aplikasyon çalışmalarının tamamlanmasının ardından </w:t>
      </w:r>
      <w:proofErr w:type="spellStart"/>
      <w:r w:rsidR="005817AA" w:rsidRPr="007A45EA">
        <w:t>Piketaj</w:t>
      </w:r>
      <w:proofErr w:type="spellEnd"/>
      <w:r w:rsidR="005817AA" w:rsidRPr="007A45EA">
        <w:t xml:space="preserve"> ve Aplikasyon Cildi hazırlanarak </w:t>
      </w:r>
      <w:proofErr w:type="spellStart"/>
      <w:r w:rsidR="005817AA" w:rsidRPr="007A45EA">
        <w:t>İDARE’nin</w:t>
      </w:r>
      <w:proofErr w:type="spellEnd"/>
      <w:r w:rsidR="005817AA" w:rsidRPr="007A45EA">
        <w:t xml:space="preserve"> onayına sunulacaktır.</w:t>
      </w:r>
      <w:r w:rsidR="007A45EA">
        <w:t xml:space="preserve"> </w:t>
      </w:r>
      <w:proofErr w:type="spellStart"/>
      <w:r w:rsidR="002A27A8" w:rsidRPr="00724D14">
        <w:t>Some</w:t>
      </w:r>
      <w:proofErr w:type="spellEnd"/>
      <w:r w:rsidR="002A27A8" w:rsidRPr="00724D14">
        <w:t xml:space="preserve"> noktaları en az üç sabit noktadan </w:t>
      </w:r>
      <w:proofErr w:type="spellStart"/>
      <w:r w:rsidR="002A27A8" w:rsidRPr="00724D14">
        <w:t>röperlenecek</w:t>
      </w:r>
      <w:proofErr w:type="spellEnd"/>
      <w:r w:rsidR="002A27A8" w:rsidRPr="00724D14">
        <w:t xml:space="preserve"> ve krokisi aplikasyon defterine çizilecektir. Tüm aplikasyon çalışmaları memleket koordinat sistemine göre yapılacaktır.</w:t>
      </w:r>
      <w:r w:rsidR="005E4EA4">
        <w:t xml:space="preserve"> </w:t>
      </w:r>
      <w:r w:rsidR="005E4EA4" w:rsidRPr="007A45EA">
        <w:t>1/25000, 1/5000 GVP ile Plan-</w:t>
      </w:r>
      <w:proofErr w:type="gramStart"/>
      <w:r w:rsidR="005E4EA4" w:rsidRPr="007A45EA">
        <w:t>profil</w:t>
      </w:r>
      <w:proofErr w:type="gramEnd"/>
      <w:r w:rsidR="005E4EA4" w:rsidRPr="007A45EA">
        <w:t xml:space="preserve"> paftalarında koordinat bilgi sistemi notu yer almalıdır (ED50, 3</w:t>
      </w:r>
      <w:r w:rsidR="005E4EA4" w:rsidRPr="002736B4">
        <w:rPr>
          <w:vertAlign w:val="superscript"/>
        </w:rPr>
        <w:t>o</w:t>
      </w:r>
      <w:r w:rsidR="005E4EA4" w:rsidRPr="007A45EA">
        <w:t xml:space="preserve">, DM:36 gibi) </w:t>
      </w:r>
    </w:p>
    <w:p w:rsidR="002A27A8" w:rsidRDefault="002A27A8" w:rsidP="003F7DDF">
      <w:pPr>
        <w:ind w:firstLine="709"/>
        <w:jc w:val="both"/>
        <w:rPr>
          <w:color w:val="000000"/>
        </w:rPr>
      </w:pPr>
      <w:r w:rsidRPr="007A45EA">
        <w:t>İş sonunda aplikasyon çalışmalarına ait tüm dokümanlar ciltli bir şekilde</w:t>
      </w:r>
      <w:r w:rsidRPr="007636FC">
        <w:rPr>
          <w:color w:val="000000"/>
        </w:rPr>
        <w:t xml:space="preserve"> ve </w:t>
      </w:r>
      <w:r w:rsidR="002A7407" w:rsidRPr="007636FC">
        <w:rPr>
          <w:color w:val="000000"/>
        </w:rPr>
        <w:t>sayısal ortamda</w:t>
      </w:r>
      <w:r w:rsidRPr="007636FC">
        <w:rPr>
          <w:color w:val="000000"/>
        </w:rPr>
        <w:t xml:space="preserve"> </w:t>
      </w:r>
      <w:r w:rsidR="00DD5322">
        <w:rPr>
          <w:color w:val="000000"/>
        </w:rPr>
        <w:t>DVD</w:t>
      </w:r>
      <w:r w:rsidRPr="007636FC">
        <w:rPr>
          <w:color w:val="000000"/>
        </w:rPr>
        <w:t xml:space="preserve">’ye kayıt edilerek şifresiz ve kilitsiz olarak </w:t>
      </w:r>
      <w:proofErr w:type="spellStart"/>
      <w:r w:rsidR="0041025F">
        <w:rPr>
          <w:color w:val="000000"/>
        </w:rPr>
        <w:t>İDARE</w:t>
      </w:r>
      <w:r w:rsidR="001B3F4A">
        <w:rPr>
          <w:color w:val="000000"/>
        </w:rPr>
        <w:t>’</w:t>
      </w:r>
      <w:r w:rsidRPr="007636FC">
        <w:rPr>
          <w:color w:val="000000"/>
        </w:rPr>
        <w:t>ye</w:t>
      </w:r>
      <w:proofErr w:type="spellEnd"/>
      <w:r w:rsidRPr="007636FC">
        <w:rPr>
          <w:color w:val="000000"/>
        </w:rPr>
        <w:t xml:space="preserve"> verilecektir.</w:t>
      </w:r>
    </w:p>
    <w:p w:rsidR="00DD5322" w:rsidRDefault="00037A4E" w:rsidP="003F7DDF">
      <w:pPr>
        <w:ind w:firstLine="709"/>
        <w:jc w:val="both"/>
        <w:rPr>
          <w:color w:val="000000"/>
        </w:rPr>
      </w:pPr>
      <w:r>
        <w:rPr>
          <w:color w:val="000000"/>
        </w:rPr>
        <w:t xml:space="preserve">Proje orijinalleri </w:t>
      </w:r>
      <w:r w:rsidR="006610BF">
        <w:rPr>
          <w:color w:val="000000"/>
        </w:rPr>
        <w:t xml:space="preserve">en az 300 </w:t>
      </w:r>
      <w:proofErr w:type="spellStart"/>
      <w:r w:rsidR="006610BF">
        <w:rPr>
          <w:color w:val="000000"/>
        </w:rPr>
        <w:t>dpi</w:t>
      </w:r>
      <w:proofErr w:type="spellEnd"/>
      <w:r w:rsidR="006610BF">
        <w:rPr>
          <w:color w:val="000000"/>
        </w:rPr>
        <w:t xml:space="preserve"> </w:t>
      </w:r>
      <w:r>
        <w:rPr>
          <w:color w:val="000000"/>
        </w:rPr>
        <w:t xml:space="preserve">çözünürlükte </w:t>
      </w:r>
      <w:r w:rsidR="006610BF">
        <w:rPr>
          <w:color w:val="000000"/>
        </w:rPr>
        <w:t xml:space="preserve">renkli olarak </w:t>
      </w:r>
      <w:r>
        <w:rPr>
          <w:color w:val="000000"/>
        </w:rPr>
        <w:t>taranacak olup taranmış dosyalardaki bütün çizimler ve yazılar okunaklı olacaktır.</w:t>
      </w:r>
    </w:p>
    <w:p w:rsidR="001442E1" w:rsidRPr="007A45EA" w:rsidRDefault="003F4B16">
      <w:pPr>
        <w:pStyle w:val="Altbilgi"/>
        <w:tabs>
          <w:tab w:val="left" w:pos="426"/>
        </w:tabs>
      </w:pPr>
      <w:r>
        <w:tab/>
        <w:t xml:space="preserve">     </w:t>
      </w:r>
      <w:r w:rsidR="00AF6C18">
        <w:tab/>
      </w:r>
      <w:r w:rsidR="001442E1" w:rsidRPr="00462A12">
        <w:t xml:space="preserve">Basım ve çoğaltma işleri, özel teknik şartname ve </w:t>
      </w:r>
      <w:r w:rsidR="0041025F">
        <w:t>İDARE</w:t>
      </w:r>
      <w:r w:rsidR="001442E1" w:rsidRPr="00462A12">
        <w:t xml:space="preserve"> normlarına uygun olarak yapılacak</w:t>
      </w:r>
      <w:r w:rsidR="001442E1">
        <w:t xml:space="preserve"> ve aşağıdaki miktarlarda verilecektir:</w:t>
      </w:r>
      <w:r w:rsidR="001442E1" w:rsidRPr="00462A12">
        <w:t xml:space="preserve"> </w:t>
      </w:r>
    </w:p>
    <w:p w:rsidR="00A51146" w:rsidRPr="007A45EA" w:rsidRDefault="00A51146" w:rsidP="00A51146">
      <w:pPr>
        <w:numPr>
          <w:ilvl w:val="0"/>
          <w:numId w:val="42"/>
        </w:numPr>
        <w:tabs>
          <w:tab w:val="clear" w:pos="1260"/>
          <w:tab w:val="left" w:pos="1134"/>
        </w:tabs>
        <w:ind w:left="1134" w:hanging="551"/>
        <w:jc w:val="both"/>
      </w:pPr>
      <w:proofErr w:type="spellStart"/>
      <w:r w:rsidRPr="007A45EA">
        <w:t>Jeoteknik</w:t>
      </w:r>
      <w:proofErr w:type="spellEnd"/>
      <w:r w:rsidRPr="007A45EA">
        <w:t xml:space="preserve"> Etüt Rapor ve Ekleri (5 adet)</w:t>
      </w:r>
    </w:p>
    <w:p w:rsidR="001442E1" w:rsidRPr="007A45EA" w:rsidRDefault="001442E1" w:rsidP="003F7DDF">
      <w:pPr>
        <w:numPr>
          <w:ilvl w:val="0"/>
          <w:numId w:val="42"/>
        </w:numPr>
        <w:tabs>
          <w:tab w:val="clear" w:pos="1260"/>
          <w:tab w:val="left" w:pos="1134"/>
        </w:tabs>
        <w:ind w:left="1134" w:hanging="551"/>
        <w:jc w:val="both"/>
      </w:pPr>
      <w:r w:rsidRPr="007A45EA">
        <w:t>Proje Orijinali (1 adet)</w:t>
      </w:r>
    </w:p>
    <w:p w:rsidR="001442E1" w:rsidRPr="00417C26" w:rsidRDefault="001442E1" w:rsidP="003F7DDF">
      <w:pPr>
        <w:numPr>
          <w:ilvl w:val="0"/>
          <w:numId w:val="42"/>
        </w:numPr>
        <w:tabs>
          <w:tab w:val="clear" w:pos="1260"/>
          <w:tab w:val="left" w:pos="1134"/>
        </w:tabs>
        <w:ind w:left="1134" w:hanging="551"/>
        <w:jc w:val="both"/>
        <w:rPr>
          <w:color w:val="000000"/>
        </w:rPr>
      </w:pPr>
      <w:r w:rsidRPr="00462A12">
        <w:rPr>
          <w:color w:val="000000"/>
        </w:rPr>
        <w:t xml:space="preserve">Proje </w:t>
      </w:r>
      <w:r w:rsidRPr="00417C26">
        <w:rPr>
          <w:color w:val="000000"/>
        </w:rPr>
        <w:t>Orijinali Ozalit Kopyaları (</w:t>
      </w:r>
      <w:r w:rsidR="009B64E9" w:rsidRPr="00417C26">
        <w:rPr>
          <w:color w:val="000000"/>
        </w:rPr>
        <w:t>3</w:t>
      </w:r>
      <w:r w:rsidRPr="00417C26">
        <w:rPr>
          <w:color w:val="000000"/>
        </w:rPr>
        <w:t xml:space="preserve"> adet)</w:t>
      </w:r>
    </w:p>
    <w:p w:rsidR="001442E1" w:rsidRPr="00417C26" w:rsidRDefault="001442E1" w:rsidP="003F7DDF">
      <w:pPr>
        <w:numPr>
          <w:ilvl w:val="0"/>
          <w:numId w:val="42"/>
        </w:numPr>
        <w:tabs>
          <w:tab w:val="clear" w:pos="1260"/>
          <w:tab w:val="left" w:pos="1134"/>
        </w:tabs>
        <w:ind w:left="1134" w:hanging="551"/>
        <w:jc w:val="both"/>
        <w:rPr>
          <w:color w:val="000000"/>
        </w:rPr>
      </w:pPr>
      <w:r w:rsidRPr="00417C26">
        <w:rPr>
          <w:color w:val="000000"/>
        </w:rPr>
        <w:t>Proje Hesap Dosyaları (</w:t>
      </w:r>
      <w:r w:rsidR="009153E6" w:rsidRPr="00417C26">
        <w:rPr>
          <w:color w:val="000000"/>
        </w:rPr>
        <w:t>3</w:t>
      </w:r>
      <w:r w:rsidRPr="00417C26">
        <w:rPr>
          <w:color w:val="000000"/>
        </w:rPr>
        <w:t xml:space="preserve"> adet)</w:t>
      </w:r>
    </w:p>
    <w:p w:rsidR="001442E1" w:rsidRPr="00417C26" w:rsidRDefault="001442E1" w:rsidP="003F7DDF">
      <w:pPr>
        <w:numPr>
          <w:ilvl w:val="0"/>
          <w:numId w:val="42"/>
        </w:numPr>
        <w:tabs>
          <w:tab w:val="clear" w:pos="1260"/>
          <w:tab w:val="left" w:pos="1134"/>
        </w:tabs>
        <w:ind w:left="1134" w:hanging="551"/>
        <w:jc w:val="both"/>
        <w:rPr>
          <w:color w:val="000000"/>
        </w:rPr>
      </w:pPr>
      <w:r w:rsidRPr="00417C26">
        <w:rPr>
          <w:color w:val="000000"/>
        </w:rPr>
        <w:t>Yeşil Dosya (</w:t>
      </w:r>
      <w:r w:rsidR="001B3F4A" w:rsidRPr="00417C26">
        <w:rPr>
          <w:color w:val="000000"/>
        </w:rPr>
        <w:t>1</w:t>
      </w:r>
      <w:r w:rsidRPr="00417C26">
        <w:rPr>
          <w:color w:val="000000"/>
        </w:rPr>
        <w:t xml:space="preserve"> adet)</w:t>
      </w:r>
    </w:p>
    <w:p w:rsidR="001442E1" w:rsidRPr="00417C26" w:rsidRDefault="001442E1" w:rsidP="003F7DDF">
      <w:pPr>
        <w:numPr>
          <w:ilvl w:val="0"/>
          <w:numId w:val="42"/>
        </w:numPr>
        <w:tabs>
          <w:tab w:val="clear" w:pos="1260"/>
          <w:tab w:val="left" w:pos="1134"/>
        </w:tabs>
        <w:ind w:left="1134" w:hanging="551"/>
        <w:jc w:val="both"/>
        <w:rPr>
          <w:color w:val="000000"/>
        </w:rPr>
      </w:pPr>
      <w:r w:rsidRPr="00417C26">
        <w:rPr>
          <w:color w:val="000000"/>
        </w:rPr>
        <w:t xml:space="preserve">İnşaat yapımında kullanılacak teçhizatın temin ve montajı için ihtiyaç duyulacak teknik şartnameler (gerekli olması halinde, </w:t>
      </w:r>
      <w:r w:rsidR="009B64E9" w:rsidRPr="00417C26">
        <w:rPr>
          <w:color w:val="000000"/>
        </w:rPr>
        <w:t>3</w:t>
      </w:r>
      <w:r w:rsidRPr="00417C26">
        <w:rPr>
          <w:color w:val="000000"/>
        </w:rPr>
        <w:t xml:space="preserve"> adet)</w:t>
      </w:r>
    </w:p>
    <w:p w:rsidR="001C5E7F" w:rsidRPr="00417C26" w:rsidRDefault="001442E1" w:rsidP="001C5E7F">
      <w:pPr>
        <w:numPr>
          <w:ilvl w:val="0"/>
          <w:numId w:val="42"/>
        </w:numPr>
        <w:tabs>
          <w:tab w:val="clear" w:pos="1260"/>
          <w:tab w:val="left" w:pos="1134"/>
        </w:tabs>
        <w:ind w:left="1134" w:hanging="551"/>
        <w:jc w:val="both"/>
        <w:rPr>
          <w:color w:val="000000"/>
        </w:rPr>
      </w:pPr>
      <w:r w:rsidRPr="00417C26">
        <w:rPr>
          <w:color w:val="000000"/>
        </w:rPr>
        <w:t>Nihai Proje Raporu (</w:t>
      </w:r>
      <w:r w:rsidR="009153E6" w:rsidRPr="00417C26">
        <w:rPr>
          <w:color w:val="000000"/>
        </w:rPr>
        <w:t>3</w:t>
      </w:r>
      <w:r w:rsidRPr="00417C26">
        <w:rPr>
          <w:color w:val="000000"/>
        </w:rPr>
        <w:t xml:space="preserve"> adet)</w:t>
      </w:r>
    </w:p>
    <w:p w:rsidR="001C58BF" w:rsidRPr="001C58BF" w:rsidRDefault="001C58BF" w:rsidP="003F5579">
      <w:pPr>
        <w:numPr>
          <w:ilvl w:val="0"/>
          <w:numId w:val="42"/>
        </w:numPr>
        <w:tabs>
          <w:tab w:val="clear" w:pos="1260"/>
          <w:tab w:val="left" w:pos="1134"/>
        </w:tabs>
        <w:ind w:left="1134" w:hanging="551"/>
        <w:jc w:val="both"/>
        <w:rPr>
          <w:color w:val="000000"/>
        </w:rPr>
      </w:pPr>
      <w:proofErr w:type="gramStart"/>
      <w:r w:rsidRPr="00417C26">
        <w:rPr>
          <w:color w:val="000000"/>
        </w:rPr>
        <w:t>Proje Orijinallerinin imzalı ve sayısal olarak yüksek çözünürlükte taranmış hali (PDF formatında), her türlü aplikasyona müstenit projeler (DWG/DXF formatında</w:t>
      </w:r>
      <w:r w:rsidR="009165B6" w:rsidRPr="00417C26">
        <w:rPr>
          <w:color w:val="000000"/>
        </w:rPr>
        <w:t xml:space="preserve"> kilitsiz olarak</w:t>
      </w:r>
      <w:r w:rsidRPr="00417C26">
        <w:rPr>
          <w:color w:val="000000"/>
        </w:rPr>
        <w:t>) ile bu projelere ait tüm program verileri ve analizleri, iş kapsamında hazırlanan bütün raporlar, hesap dosyala</w:t>
      </w:r>
      <w:r w:rsidRPr="001C58BF">
        <w:rPr>
          <w:color w:val="000000"/>
        </w:rPr>
        <w:t xml:space="preserve">rı, teknik şartnameler, yeşil dosya ve </w:t>
      </w:r>
      <w:proofErr w:type="spellStart"/>
      <w:r w:rsidRPr="001C58BF">
        <w:rPr>
          <w:color w:val="000000"/>
        </w:rPr>
        <w:t>İDARE’nin</w:t>
      </w:r>
      <w:proofErr w:type="spellEnd"/>
      <w:r w:rsidRPr="001C58BF">
        <w:rPr>
          <w:color w:val="000000"/>
        </w:rPr>
        <w:t xml:space="preserve"> ihtiyaç duyacağı diğer bilgisayar dokümanlarını içeren DVD </w:t>
      </w:r>
      <w:r w:rsidRPr="001C58BF">
        <w:rPr>
          <w:color w:val="000000"/>
        </w:rPr>
        <w:lastRenderedPageBreak/>
        <w:t xml:space="preserve">(DOC, XLS, DWG/DXF, PDF, TİFF veya JPEG, KML, KMZ vs. formatında) (3 adet) </w:t>
      </w:r>
      <w:proofErr w:type="gramEnd"/>
    </w:p>
    <w:p w:rsidR="001C5E7F" w:rsidRPr="003F5579" w:rsidRDefault="002736B4" w:rsidP="00A836AE">
      <w:pPr>
        <w:numPr>
          <w:ilvl w:val="0"/>
          <w:numId w:val="42"/>
        </w:numPr>
        <w:tabs>
          <w:tab w:val="clear" w:pos="1260"/>
          <w:tab w:val="left" w:pos="1134"/>
        </w:tabs>
        <w:ind w:left="1134" w:hanging="551"/>
        <w:jc w:val="both"/>
      </w:pPr>
      <w:r w:rsidRPr="003F5579">
        <w:t xml:space="preserve">Proje Albümü </w:t>
      </w:r>
      <w:r w:rsidR="00A836AE" w:rsidRPr="00720A08">
        <w:t>(</w:t>
      </w:r>
      <w:r w:rsidRPr="00720A08">
        <w:t>3</w:t>
      </w:r>
      <w:r w:rsidR="001C58BF">
        <w:t xml:space="preserve"> </w:t>
      </w:r>
      <w:r w:rsidRPr="003F5579">
        <w:t>Adet</w:t>
      </w:r>
      <w:r w:rsidR="00A836AE" w:rsidRPr="003F5579">
        <w:t>)</w:t>
      </w:r>
      <w:r w:rsidR="00C62BAB" w:rsidRPr="003F5579">
        <w:t xml:space="preserve"> </w:t>
      </w:r>
    </w:p>
    <w:p w:rsidR="002A27A8" w:rsidRDefault="002A27A8" w:rsidP="001C5E7F">
      <w:pPr>
        <w:pStyle w:val="ListeParagraf"/>
        <w:numPr>
          <w:ilvl w:val="0"/>
          <w:numId w:val="53"/>
        </w:numPr>
        <w:tabs>
          <w:tab w:val="left" w:pos="426"/>
        </w:tabs>
        <w:ind w:left="0" w:firstLine="0"/>
        <w:jc w:val="both"/>
      </w:pPr>
      <w:proofErr w:type="spellStart"/>
      <w:r w:rsidRPr="007636FC">
        <w:t>Hakediş</w:t>
      </w:r>
      <w:proofErr w:type="spellEnd"/>
      <w:r w:rsidRPr="007636FC">
        <w:t xml:space="preserve"> tanziminde</w:t>
      </w:r>
      <w:r>
        <w:t>;</w:t>
      </w:r>
      <w:r w:rsidRPr="007636FC">
        <w:t xml:space="preserve"> </w:t>
      </w:r>
      <w:r>
        <w:t xml:space="preserve">o </w:t>
      </w:r>
      <w:proofErr w:type="spellStart"/>
      <w:r>
        <w:t>hakediş</w:t>
      </w:r>
      <w:proofErr w:type="spellEnd"/>
      <w:r>
        <w:t xml:space="preserve"> döneminde </w:t>
      </w:r>
      <w:r w:rsidRPr="007636FC">
        <w:t xml:space="preserve">gerçekleşen işlere ait </w:t>
      </w:r>
      <w:r>
        <w:t xml:space="preserve">projelerin </w:t>
      </w:r>
      <w:proofErr w:type="spellStart"/>
      <w:r w:rsidR="0041025F">
        <w:t>İDARE</w:t>
      </w:r>
      <w:r w:rsidR="001B3F4A">
        <w:t>’</w:t>
      </w:r>
      <w:r>
        <w:t>ye</w:t>
      </w:r>
      <w:proofErr w:type="spellEnd"/>
      <w:r>
        <w:t xml:space="preserve"> sunuluş yazıları ile </w:t>
      </w:r>
      <w:r w:rsidRPr="007636FC">
        <w:t xml:space="preserve">tasdik yazıları da rapor ekinde yer alacaktır. </w:t>
      </w:r>
    </w:p>
    <w:p w:rsidR="002A27A8" w:rsidRPr="007A45EA" w:rsidRDefault="0041025F" w:rsidP="001C5E7F">
      <w:pPr>
        <w:pStyle w:val="ListeParagraf"/>
        <w:numPr>
          <w:ilvl w:val="0"/>
          <w:numId w:val="53"/>
        </w:numPr>
        <w:tabs>
          <w:tab w:val="left" w:pos="426"/>
        </w:tabs>
        <w:ind w:left="0" w:firstLine="0"/>
        <w:jc w:val="both"/>
      </w:pPr>
      <w:r>
        <w:rPr>
          <w:color w:val="000000"/>
        </w:rPr>
        <w:t>DANIŞMAN</w:t>
      </w:r>
      <w:r w:rsidR="002A27A8" w:rsidRPr="003F7DDF">
        <w:rPr>
          <w:color w:val="000000"/>
        </w:rPr>
        <w:t>; proje safhasındaki her türlü sabit tesisleri ve imar planlarını 1/5</w:t>
      </w:r>
      <w:r w:rsidR="00A3638B" w:rsidRPr="003F7DDF">
        <w:rPr>
          <w:color w:val="000000"/>
        </w:rPr>
        <w:t>.</w:t>
      </w:r>
      <w:r w:rsidR="002A27A8" w:rsidRPr="003F7DDF">
        <w:rPr>
          <w:color w:val="000000"/>
        </w:rPr>
        <w:t>000 ölçekli genel vaziyet planları üzerine işleyecektir</w:t>
      </w:r>
      <w:r w:rsidR="002A27A8" w:rsidRPr="007A45EA">
        <w:t>.</w:t>
      </w:r>
    </w:p>
    <w:p w:rsidR="007A45EA" w:rsidRPr="00417C26" w:rsidRDefault="0041025F" w:rsidP="00460DEF">
      <w:pPr>
        <w:pStyle w:val="ListeParagraf"/>
        <w:numPr>
          <w:ilvl w:val="0"/>
          <w:numId w:val="53"/>
        </w:numPr>
        <w:tabs>
          <w:tab w:val="left" w:pos="426"/>
        </w:tabs>
        <w:ind w:left="0" w:firstLine="0"/>
        <w:jc w:val="both"/>
        <w:rPr>
          <w:color w:val="000000"/>
        </w:rPr>
      </w:pPr>
      <w:r w:rsidRPr="00417C26">
        <w:rPr>
          <w:color w:val="000000"/>
        </w:rPr>
        <w:t>DANIŞMAN</w:t>
      </w:r>
      <w:r w:rsidR="002A27A8" w:rsidRPr="00417C26">
        <w:rPr>
          <w:color w:val="000000"/>
        </w:rPr>
        <w:t xml:space="preserve">; işin yapım maliyeti için gerekli olan keşifleri, metrajları (birim fiyat tariflerine uygun olarak) ve </w:t>
      </w:r>
      <w:proofErr w:type="spellStart"/>
      <w:r w:rsidRPr="00417C26">
        <w:rPr>
          <w:color w:val="000000"/>
        </w:rPr>
        <w:t>İDARE</w:t>
      </w:r>
      <w:r w:rsidR="001B3F4A" w:rsidRPr="00417C26">
        <w:rPr>
          <w:color w:val="000000"/>
        </w:rPr>
        <w:t>’</w:t>
      </w:r>
      <w:r w:rsidR="002A27A8" w:rsidRPr="00417C26">
        <w:rPr>
          <w:color w:val="000000"/>
        </w:rPr>
        <w:t>nin</w:t>
      </w:r>
      <w:proofErr w:type="spellEnd"/>
      <w:r w:rsidR="002A27A8" w:rsidRPr="00417C26">
        <w:rPr>
          <w:color w:val="000000"/>
        </w:rPr>
        <w:t xml:space="preserve"> isteyeceği</w:t>
      </w:r>
      <w:r w:rsidR="00460DEF" w:rsidRPr="00417C26">
        <w:rPr>
          <w:color w:val="000000"/>
        </w:rPr>
        <w:t xml:space="preserve"> her türlü çalışmayı yapacaktır.</w:t>
      </w:r>
      <w:r w:rsidR="00FA2CE1" w:rsidRPr="00417C26">
        <w:rPr>
          <w:color w:val="000000"/>
        </w:rPr>
        <w:t xml:space="preserve"> </w:t>
      </w:r>
    </w:p>
    <w:p w:rsidR="00C5687A" w:rsidRPr="00417C26" w:rsidRDefault="0041025F" w:rsidP="00460DEF">
      <w:pPr>
        <w:pStyle w:val="ListeParagraf"/>
        <w:numPr>
          <w:ilvl w:val="0"/>
          <w:numId w:val="53"/>
        </w:numPr>
        <w:tabs>
          <w:tab w:val="left" w:pos="426"/>
        </w:tabs>
        <w:ind w:left="0" w:firstLine="0"/>
        <w:jc w:val="both"/>
        <w:rPr>
          <w:color w:val="000000"/>
        </w:rPr>
      </w:pPr>
      <w:r w:rsidRPr="00417C26">
        <w:rPr>
          <w:color w:val="000000"/>
        </w:rPr>
        <w:t>İDARE</w:t>
      </w:r>
      <w:r w:rsidR="001B3F4A" w:rsidRPr="00417C26">
        <w:rPr>
          <w:color w:val="000000"/>
        </w:rPr>
        <w:t xml:space="preserve"> tarafından </w:t>
      </w:r>
      <w:r w:rsidR="00AF388C" w:rsidRPr="00417C26">
        <w:rPr>
          <w:color w:val="000000"/>
        </w:rPr>
        <w:t xml:space="preserve">gerekli görülmesi halinde </w:t>
      </w:r>
      <w:r w:rsidRPr="00417C26">
        <w:rPr>
          <w:color w:val="000000"/>
        </w:rPr>
        <w:t>DANIŞMAN</w:t>
      </w:r>
      <w:r w:rsidR="00C5687A" w:rsidRPr="00417C26">
        <w:rPr>
          <w:color w:val="000000"/>
        </w:rPr>
        <w:t xml:space="preserve"> </w:t>
      </w:r>
      <w:r w:rsidR="00AF388C" w:rsidRPr="00417C26">
        <w:rPr>
          <w:color w:val="000000"/>
        </w:rPr>
        <w:t xml:space="preserve">tarafından </w:t>
      </w:r>
      <w:r w:rsidR="00C5687A" w:rsidRPr="00417C26">
        <w:rPr>
          <w:color w:val="000000"/>
        </w:rPr>
        <w:t>proje</w:t>
      </w:r>
      <w:r w:rsidR="00AF388C" w:rsidRPr="00417C26">
        <w:rPr>
          <w:color w:val="000000"/>
        </w:rPr>
        <w:t>nin ön rapor safhasında</w:t>
      </w:r>
      <w:r w:rsidR="00C5687A" w:rsidRPr="00417C26">
        <w:rPr>
          <w:color w:val="000000"/>
        </w:rPr>
        <w:t xml:space="preserve"> sunum yap</w:t>
      </w:r>
      <w:r w:rsidR="00AF388C" w:rsidRPr="00417C26">
        <w:rPr>
          <w:color w:val="000000"/>
        </w:rPr>
        <w:t>ıl</w:t>
      </w:r>
      <w:r w:rsidR="00C5687A" w:rsidRPr="00417C26">
        <w:rPr>
          <w:color w:val="000000"/>
        </w:rPr>
        <w:t>acaktır.</w:t>
      </w:r>
      <w:r w:rsidR="00460DEF" w:rsidRPr="00417C26">
        <w:rPr>
          <w:color w:val="000000"/>
        </w:rPr>
        <w:t xml:space="preserve"> Ayrıca s</w:t>
      </w:r>
      <w:r w:rsidR="00460DEF" w:rsidRPr="00417C26">
        <w:rPr>
          <w:lang w:eastAsia="en-US"/>
        </w:rPr>
        <w:t xml:space="preserve">ulama şebekesinde basınç kırıcı vana yapılarına ihtiyacın bulunduğu yerlerde boru hatları üzerindeki fazla enerjinin değerlendirilebileceği mikro HES tesislerinin yapılması durumu hakkında gerekli mukayeseli keşif hazırlanarak </w:t>
      </w:r>
      <w:proofErr w:type="spellStart"/>
      <w:r w:rsidR="000A4F6C" w:rsidRPr="00417C26">
        <w:rPr>
          <w:lang w:eastAsia="en-US"/>
        </w:rPr>
        <w:t>D</w:t>
      </w:r>
      <w:r w:rsidR="00005719" w:rsidRPr="00417C26">
        <w:rPr>
          <w:lang w:eastAsia="en-US"/>
        </w:rPr>
        <w:t>ANIŞMAN’ın</w:t>
      </w:r>
      <w:proofErr w:type="spellEnd"/>
      <w:r w:rsidR="000A4F6C" w:rsidRPr="00417C26">
        <w:rPr>
          <w:lang w:eastAsia="en-US"/>
        </w:rPr>
        <w:t xml:space="preserve"> önerisini de içerecek şekilde </w:t>
      </w:r>
      <w:r w:rsidR="00460DEF" w:rsidRPr="00417C26">
        <w:rPr>
          <w:lang w:eastAsia="en-US"/>
        </w:rPr>
        <w:t xml:space="preserve">ön rapor aşamasında </w:t>
      </w:r>
      <w:proofErr w:type="spellStart"/>
      <w:r w:rsidR="00460DEF" w:rsidRPr="00417C26">
        <w:rPr>
          <w:lang w:eastAsia="en-US"/>
        </w:rPr>
        <w:t>İDARE’ye</w:t>
      </w:r>
      <w:proofErr w:type="spellEnd"/>
      <w:r w:rsidR="00460DEF" w:rsidRPr="00417C26">
        <w:rPr>
          <w:lang w:eastAsia="en-US"/>
        </w:rPr>
        <w:t xml:space="preserve"> teslim edilecektir.</w:t>
      </w:r>
      <w:r w:rsidR="00460DEF" w:rsidRPr="00417C26">
        <w:rPr>
          <w:color w:val="000000"/>
        </w:rPr>
        <w:t xml:space="preserve"> </w:t>
      </w:r>
    </w:p>
    <w:p w:rsidR="00A01D57" w:rsidRPr="00417C26" w:rsidRDefault="00A01D57" w:rsidP="001C5E7F">
      <w:pPr>
        <w:pStyle w:val="ListeParagraf"/>
        <w:numPr>
          <w:ilvl w:val="0"/>
          <w:numId w:val="53"/>
        </w:numPr>
        <w:tabs>
          <w:tab w:val="left" w:pos="426"/>
        </w:tabs>
        <w:ind w:left="0" w:firstLine="0"/>
        <w:jc w:val="both"/>
        <w:rPr>
          <w:color w:val="000000"/>
        </w:rPr>
      </w:pPr>
      <w:r w:rsidRPr="00417C26">
        <w:rPr>
          <w:color w:val="000000"/>
        </w:rPr>
        <w:t>Tüm genel vaziyet planlarının çizimleri CBS sisteminde (</w:t>
      </w:r>
      <w:proofErr w:type="spellStart"/>
      <w:r w:rsidRPr="00417C26">
        <w:rPr>
          <w:color w:val="000000"/>
        </w:rPr>
        <w:t>Arcgis</w:t>
      </w:r>
      <w:proofErr w:type="spellEnd"/>
      <w:r w:rsidRPr="00417C26">
        <w:rPr>
          <w:color w:val="000000"/>
        </w:rPr>
        <w:t xml:space="preserve">) </w:t>
      </w:r>
      <w:r w:rsidR="001C5E7F" w:rsidRPr="00417C26">
        <w:rPr>
          <w:color w:val="000000"/>
        </w:rPr>
        <w:t>.</w:t>
      </w:r>
      <w:proofErr w:type="spellStart"/>
      <w:r w:rsidRPr="00417C26">
        <w:rPr>
          <w:color w:val="000000"/>
        </w:rPr>
        <w:t>shp</w:t>
      </w:r>
      <w:proofErr w:type="spellEnd"/>
      <w:r w:rsidR="001C5E7F" w:rsidRPr="00417C26">
        <w:rPr>
          <w:color w:val="000000"/>
        </w:rPr>
        <w:t xml:space="preserve"> dosya</w:t>
      </w:r>
      <w:r w:rsidRPr="00417C26">
        <w:rPr>
          <w:color w:val="000000"/>
        </w:rPr>
        <w:t xml:space="preserve"> formatında hazırlanacaktır.</w:t>
      </w:r>
    </w:p>
    <w:p w:rsidR="002A27A8" w:rsidRPr="00417C26" w:rsidRDefault="000A4F6C" w:rsidP="001C5E7F">
      <w:pPr>
        <w:pStyle w:val="ListeParagraf"/>
        <w:numPr>
          <w:ilvl w:val="0"/>
          <w:numId w:val="53"/>
        </w:numPr>
        <w:tabs>
          <w:tab w:val="left" w:pos="426"/>
        </w:tabs>
        <w:ind w:left="0" w:firstLine="0"/>
        <w:jc w:val="both"/>
        <w:rPr>
          <w:color w:val="000000"/>
        </w:rPr>
      </w:pPr>
      <w:r w:rsidRPr="00417C26">
        <w:rPr>
          <w:color w:val="000000"/>
        </w:rPr>
        <w:t>Sözleşme süresince proje yapım işi</w:t>
      </w:r>
      <w:r w:rsidR="002A27A8" w:rsidRPr="00417C26">
        <w:rPr>
          <w:color w:val="000000"/>
        </w:rPr>
        <w:t xml:space="preserve"> ile ilgili her türlü yazışma, proje ve rapor ilk olarak </w:t>
      </w:r>
      <w:proofErr w:type="spellStart"/>
      <w:r w:rsidR="006054C6" w:rsidRPr="00417C26">
        <w:rPr>
          <w:color w:val="000000"/>
        </w:rPr>
        <w:t>BÖLGE’ye</w:t>
      </w:r>
      <w:proofErr w:type="spellEnd"/>
      <w:r w:rsidR="00B96006" w:rsidRPr="00417C26">
        <w:rPr>
          <w:color w:val="000000"/>
        </w:rPr>
        <w:t xml:space="preserve"> </w:t>
      </w:r>
      <w:r w:rsidR="002A27A8" w:rsidRPr="00417C26">
        <w:rPr>
          <w:color w:val="000000"/>
        </w:rPr>
        <w:t>sunulacaktır.</w:t>
      </w:r>
    </w:p>
    <w:p w:rsidR="000647FE" w:rsidRPr="00417C26" w:rsidRDefault="00F8633B" w:rsidP="001C5E7F">
      <w:pPr>
        <w:pStyle w:val="ListeParagraf"/>
        <w:numPr>
          <w:ilvl w:val="0"/>
          <w:numId w:val="53"/>
        </w:numPr>
        <w:shd w:val="clear" w:color="auto" w:fill="FFFFFF"/>
        <w:tabs>
          <w:tab w:val="left" w:pos="426"/>
        </w:tabs>
        <w:ind w:left="0" w:firstLine="0"/>
        <w:jc w:val="both"/>
      </w:pPr>
      <w:r w:rsidRPr="00417C26">
        <w:t xml:space="preserve">İhale konusu işin kapsamında yer alan hizmetlerin yapılması için, DSİ’de mevcut </w:t>
      </w:r>
      <w:proofErr w:type="spellStart"/>
      <w:r w:rsidRPr="00417C26">
        <w:t>hidrometrik</w:t>
      </w:r>
      <w:proofErr w:type="spellEnd"/>
      <w:r w:rsidRPr="00417C26">
        <w:t xml:space="preserve"> ve meteorolojik veriler </w:t>
      </w:r>
      <w:proofErr w:type="spellStart"/>
      <w:r w:rsidR="0041025F" w:rsidRPr="00417C26">
        <w:t>İDARE</w:t>
      </w:r>
      <w:r w:rsidR="001B3F4A" w:rsidRPr="00417C26">
        <w:t>’</w:t>
      </w:r>
      <w:r w:rsidRPr="00417C26">
        <w:t>den</w:t>
      </w:r>
      <w:proofErr w:type="spellEnd"/>
      <w:r w:rsidRPr="00417C26">
        <w:t xml:space="preserve"> bedel</w:t>
      </w:r>
      <w:r w:rsidR="003F4B16" w:rsidRPr="00417C26">
        <w:t xml:space="preserve">siz olarak </w:t>
      </w:r>
      <w:r w:rsidRPr="00417C26">
        <w:t xml:space="preserve">temin edilecektir. </w:t>
      </w:r>
      <w:r w:rsidR="00D6400C" w:rsidRPr="00417C26">
        <w:t>Meteoroloji Genel Müdürlüğü’nden (MGM)</w:t>
      </w:r>
      <w:r w:rsidR="00D6400C" w:rsidRPr="00417C26">
        <w:rPr>
          <w:sz w:val="23"/>
          <w:szCs w:val="23"/>
        </w:rPr>
        <w:t xml:space="preserve"> </w:t>
      </w:r>
      <w:r w:rsidRPr="00417C26">
        <w:t xml:space="preserve">teminine ihtiyaç duyulan meteorolojik ve </w:t>
      </w:r>
      <w:proofErr w:type="spellStart"/>
      <w:r w:rsidRPr="00417C26">
        <w:t>hidrometrik</w:t>
      </w:r>
      <w:proofErr w:type="spellEnd"/>
      <w:r w:rsidRPr="00417C26">
        <w:t xml:space="preserve"> veriler ise, işi yapan (üstlenen) </w:t>
      </w:r>
      <w:r w:rsidR="0041025F" w:rsidRPr="00417C26">
        <w:t>DANIŞMAN</w:t>
      </w:r>
      <w:r w:rsidRPr="00417C26">
        <w:t xml:space="preserve"> tarafından bedeli ödenmek suretiyle </w:t>
      </w:r>
      <w:proofErr w:type="spellStart"/>
      <w:r w:rsidR="00F141BD" w:rsidRPr="00417C26">
        <w:t>MGM’den</w:t>
      </w:r>
      <w:proofErr w:type="spellEnd"/>
      <w:r w:rsidR="00F141BD" w:rsidRPr="00417C26">
        <w:t xml:space="preserve"> </w:t>
      </w:r>
      <w:r w:rsidRPr="00417C26">
        <w:t xml:space="preserve">temin edilecektir. </w:t>
      </w:r>
    </w:p>
    <w:p w:rsidR="001C5E7F" w:rsidRPr="00417C26" w:rsidRDefault="001C5E7F" w:rsidP="001C5E7F">
      <w:pPr>
        <w:pStyle w:val="ListeParagraf"/>
        <w:numPr>
          <w:ilvl w:val="0"/>
          <w:numId w:val="53"/>
        </w:numPr>
        <w:shd w:val="clear" w:color="auto" w:fill="FFFFFF"/>
        <w:tabs>
          <w:tab w:val="left" w:pos="426"/>
        </w:tabs>
        <w:ind w:left="0" w:firstLine="0"/>
        <w:jc w:val="both"/>
      </w:pPr>
      <w:r w:rsidRPr="00417C26">
        <w:t xml:space="preserve">İhale konusu işin kapsamında yer alan hizmetlerin yapılması için, DSİ’de mevcut haritalar </w:t>
      </w:r>
      <w:proofErr w:type="spellStart"/>
      <w:r w:rsidRPr="00417C26">
        <w:t>İDARE’den</w:t>
      </w:r>
      <w:proofErr w:type="spellEnd"/>
      <w:r w:rsidRPr="00417C26">
        <w:t xml:space="preserve"> bedelsiz olarak temin edilecektir. </w:t>
      </w:r>
      <w:proofErr w:type="spellStart"/>
      <w:r w:rsidR="00660426" w:rsidRPr="00417C26">
        <w:t>İDARE</w:t>
      </w:r>
      <w:r w:rsidRPr="00417C26">
        <w:t>’nin</w:t>
      </w:r>
      <w:proofErr w:type="spellEnd"/>
      <w:r w:rsidRPr="00417C26">
        <w:t xml:space="preserve"> vereceği harital</w:t>
      </w:r>
      <w:r w:rsidR="007D3D64" w:rsidRPr="00417C26">
        <w:t>a</w:t>
      </w:r>
      <w:r w:rsidRPr="00417C26">
        <w:t>rdan daha güncel</w:t>
      </w:r>
      <w:r w:rsidR="007D3D64" w:rsidRPr="00417C26">
        <w:t xml:space="preserve">i </w:t>
      </w:r>
      <w:r w:rsidRPr="00417C26">
        <w:t>var ise, işi yapan (üstlenen) DANIŞMAN tarafından bedeli ödenmek suretiyle Harita Genel Komutanlığı</w:t>
      </w:r>
      <w:r w:rsidR="007D3D64" w:rsidRPr="00417C26">
        <w:t>’</w:t>
      </w:r>
      <w:r w:rsidRPr="00417C26">
        <w:t xml:space="preserve">ndan temin edilecektir. </w:t>
      </w:r>
    </w:p>
    <w:p w:rsidR="00E223D0" w:rsidRDefault="0041025F" w:rsidP="00E223D0">
      <w:pPr>
        <w:pStyle w:val="ListeParagraf"/>
        <w:numPr>
          <w:ilvl w:val="0"/>
          <w:numId w:val="53"/>
        </w:numPr>
        <w:shd w:val="clear" w:color="auto" w:fill="FFFFFF"/>
        <w:tabs>
          <w:tab w:val="left" w:pos="426"/>
        </w:tabs>
        <w:ind w:left="0" w:firstLine="0"/>
        <w:jc w:val="both"/>
      </w:pPr>
      <w:proofErr w:type="gramStart"/>
      <w:r w:rsidRPr="00417C26">
        <w:t>DANIŞMAN</w:t>
      </w:r>
      <w:r w:rsidR="00F8633B" w:rsidRPr="00417C26">
        <w:t xml:space="preserve"> tarafından işin kapsamında ihtiyaç duyulan</w:t>
      </w:r>
      <w:r w:rsidR="00F8633B" w:rsidRPr="001A7020">
        <w:t xml:space="preserve"> verilerin temini i</w:t>
      </w:r>
      <w:r w:rsidR="000647FE" w:rsidRPr="001A7020">
        <w:t xml:space="preserve">çin yapılacak resmi yazışmalar ile proje yapım işinin sözleşmesi süresince diğer ilgili kurum ve </w:t>
      </w:r>
      <w:r w:rsidR="000647FE" w:rsidRPr="00AF6C18">
        <w:t xml:space="preserve">kuruluşlardan görüş, bilgi, belge temini vs. amacıyla yapılması gerekebilecek her türlü yazışma </w:t>
      </w:r>
      <w:r w:rsidR="007D3D64" w:rsidRPr="00AF6C18">
        <w:t xml:space="preserve">sözleşme kapsamında yapılacak işle ilgili olarak </w:t>
      </w:r>
      <w:r w:rsidR="004047BE" w:rsidRPr="00AF6C18">
        <w:t>İDARE tarafından DANIŞMAN’A</w:t>
      </w:r>
      <w:r w:rsidR="000A4F6C" w:rsidRPr="00AF6C18">
        <w:t xml:space="preserve"> </w:t>
      </w:r>
      <w:r w:rsidR="000647FE" w:rsidRPr="00AF6C18">
        <w:t xml:space="preserve">verilecek yetki belgesine istinaden </w:t>
      </w:r>
      <w:r w:rsidR="007D3D64" w:rsidRPr="00AF6C18">
        <w:t>DANIŞMAN</w:t>
      </w:r>
      <w:r w:rsidR="000647FE" w:rsidRPr="00AF6C18">
        <w:t xml:space="preserve"> tarafından yapılacaktır.</w:t>
      </w:r>
      <w:r w:rsidR="007D3D64" w:rsidRPr="00AF6C18">
        <w:t xml:space="preserve"> </w:t>
      </w:r>
      <w:proofErr w:type="gramEnd"/>
      <w:r w:rsidR="001A7020" w:rsidRPr="00AF6C18">
        <w:t>Y</w:t>
      </w:r>
      <w:r w:rsidR="007D3D64" w:rsidRPr="00AF6C18">
        <w:t>apılacak yazışmalar</w:t>
      </w:r>
      <w:r w:rsidR="001A7020" w:rsidRPr="00AF6C18">
        <w:t>ın</w:t>
      </w:r>
      <w:r w:rsidR="007D3D64" w:rsidRPr="00AF6C18">
        <w:t xml:space="preserve"> </w:t>
      </w:r>
      <w:r w:rsidR="000A4F6C" w:rsidRPr="00AF6C18">
        <w:t xml:space="preserve">bir sureti veya </w:t>
      </w:r>
      <w:r w:rsidR="001A7020" w:rsidRPr="00AF6C18">
        <w:t xml:space="preserve">safahatı </w:t>
      </w:r>
      <w:r w:rsidR="007D3D64" w:rsidRPr="00AF6C18">
        <w:t xml:space="preserve">bilgi için </w:t>
      </w:r>
      <w:proofErr w:type="spellStart"/>
      <w:r w:rsidR="007D3D64" w:rsidRPr="00AF6C18">
        <w:t>İDARE’ye</w:t>
      </w:r>
      <w:proofErr w:type="spellEnd"/>
      <w:r w:rsidR="007D3D64" w:rsidRPr="00AF6C18">
        <w:t xml:space="preserve"> gönderilecektir.</w:t>
      </w:r>
      <w:r w:rsidR="000647FE" w:rsidRPr="00AF6C18">
        <w:t xml:space="preserve"> </w:t>
      </w:r>
    </w:p>
    <w:p w:rsidR="00DC60C6" w:rsidRPr="00AF6C18" w:rsidRDefault="00DC60C6" w:rsidP="00DC60C6">
      <w:pPr>
        <w:pStyle w:val="ListeParagraf"/>
        <w:shd w:val="clear" w:color="auto" w:fill="FFFFFF"/>
        <w:tabs>
          <w:tab w:val="left" w:pos="426"/>
        </w:tabs>
        <w:ind w:left="0"/>
        <w:jc w:val="both"/>
      </w:pPr>
      <w:r w:rsidRPr="00B12E0E">
        <w:t>DANIŞMAN Aplikasyon Öncesi Genel Vaziyet Planlarının tasdikinden sonra projeleri KGM, TCDD, BOTAŞ, TEDAŞ</w:t>
      </w:r>
      <w:r w:rsidR="00776687">
        <w:t>, TPAO</w:t>
      </w:r>
      <w:r w:rsidRPr="00B12E0E">
        <w:t xml:space="preserve"> vb. ilgili kurumlara göndererek sulama tesisi ile ilgili kurumların mevcut/mutasavver projelerinin kesişen kısımlarına ait bilgileri ve geçişlerin nasıl yapılacağına (yatay sondaj, aç-kapa menfez/köprü vb.) dair detaylı bilgileri resmi yazı ile temin edecektir. </w:t>
      </w:r>
      <w:r w:rsidR="00417C26" w:rsidRPr="00B12E0E">
        <w:t xml:space="preserve">Aplikasyon çalışmaları sonucunda </w:t>
      </w:r>
      <w:proofErr w:type="gramStart"/>
      <w:r w:rsidR="003F5579" w:rsidRPr="00B12E0E">
        <w:t>güzergah</w:t>
      </w:r>
      <w:proofErr w:type="gramEnd"/>
      <w:r w:rsidR="003F5579" w:rsidRPr="00B12E0E">
        <w:t xml:space="preserve"> değişikliğinin ortaya çıkması durumunda yeni durum için tekrar görüş alınacaktır. </w:t>
      </w:r>
      <w:r w:rsidRPr="00B12E0E">
        <w:t xml:space="preserve">Hazırlanan aplikasyona müstenit sanat yapıları projeleri </w:t>
      </w:r>
      <w:proofErr w:type="spellStart"/>
      <w:r w:rsidRPr="00B12E0E">
        <w:t>İDARE’ce</w:t>
      </w:r>
      <w:proofErr w:type="spellEnd"/>
      <w:r w:rsidRPr="00B12E0E">
        <w:t xml:space="preserve"> tasdik edildikten sonra ilgili Kurumu  ilgilendiren kısımları </w:t>
      </w:r>
      <w:proofErr w:type="spellStart"/>
      <w:r w:rsidRPr="00B12E0E">
        <w:t>İDARE’nin</w:t>
      </w:r>
      <w:proofErr w:type="spellEnd"/>
      <w:r w:rsidRPr="00B12E0E">
        <w:t xml:space="preserve"> izni doğrultusunda ilgili Kuruma bilgi amaçlı ve yazılı olarak DANIŞMAN tarafından  gönderilecektir.</w:t>
      </w:r>
    </w:p>
    <w:p w:rsidR="00E223D0" w:rsidRPr="00AF6C18" w:rsidRDefault="00E223D0" w:rsidP="00E223D0">
      <w:pPr>
        <w:pStyle w:val="ListeParagraf"/>
        <w:numPr>
          <w:ilvl w:val="0"/>
          <w:numId w:val="53"/>
        </w:numPr>
        <w:shd w:val="clear" w:color="auto" w:fill="FFFFFF"/>
        <w:tabs>
          <w:tab w:val="left" w:pos="426"/>
        </w:tabs>
        <w:ind w:left="0" w:firstLine="0"/>
        <w:jc w:val="both"/>
      </w:pPr>
      <w:r w:rsidRPr="00AF6C18">
        <w:t>Harita alımlarında üretimi yapılan yatay ve düşey kontrol noktalarının kontrolü ve tescili için gerekli Tapu ve Kadastro Genel</w:t>
      </w:r>
      <w:r w:rsidRPr="00865EED">
        <w:t xml:space="preserve"> Müdürlüğüne ödenmesi zorunlu giderlerin Kontrollük Harçları ve Mal ve Hizmet Alımı Giderleri, kadastrodan temin edilecek pafta bedelleri ve </w:t>
      </w:r>
      <w:proofErr w:type="spellStart"/>
      <w:r w:rsidRPr="00865EED">
        <w:t>scaner</w:t>
      </w:r>
      <w:proofErr w:type="spellEnd"/>
      <w:r w:rsidRPr="00865EED">
        <w:t xml:space="preserve"> ile taranması, imar paftalarının belediyeden alınıp </w:t>
      </w:r>
      <w:proofErr w:type="spellStart"/>
      <w:r w:rsidRPr="00865EED">
        <w:t>scaner</w:t>
      </w:r>
      <w:proofErr w:type="spellEnd"/>
      <w:r w:rsidRPr="00865EED">
        <w:t xml:space="preserve"> ile taranması, tapu kayıtlarının çıkarılması </w:t>
      </w:r>
      <w:r w:rsidRPr="00417C26">
        <w:t xml:space="preserve">ve bunların çoğaltılması; </w:t>
      </w:r>
      <w:proofErr w:type="spellStart"/>
      <w:r w:rsidRPr="00417C26">
        <w:t>DANIŞMAN’ın</w:t>
      </w:r>
      <w:proofErr w:type="spellEnd"/>
      <w:r w:rsidRPr="00417C26">
        <w:t xml:space="preserve"> işin yapılması için yapacağı seyahat masrafları, yolluk harçları, kamulaştırma planı harçları, uygulama final projelerinin ve raporlarının hazırlanması, </w:t>
      </w:r>
      <w:proofErr w:type="spellStart"/>
      <w:r w:rsidR="00660426" w:rsidRPr="00417C26">
        <w:t>İDARE’nin</w:t>
      </w:r>
      <w:proofErr w:type="spellEnd"/>
      <w:r w:rsidRPr="00417C26">
        <w:t xml:space="preserve"> istediği sayıda ozalitlerinin çekilmesi, basımı, </w:t>
      </w:r>
      <w:r w:rsidRPr="00417C26">
        <w:lastRenderedPageBreak/>
        <w:t xml:space="preserve">çoğaltılması, ciltlenmesi, CD ye kaydedilmesi </w:t>
      </w:r>
      <w:proofErr w:type="spellStart"/>
      <w:r w:rsidRPr="00417C26">
        <w:t>DANIŞMAN’ın</w:t>
      </w:r>
      <w:proofErr w:type="spellEnd"/>
      <w:r w:rsidRPr="00417C26">
        <w:t xml:space="preserve"> vereceği teklife </w:t>
      </w:r>
      <w:proofErr w:type="gramStart"/>
      <w:r w:rsidRPr="00417C26">
        <w:t>dahil</w:t>
      </w:r>
      <w:proofErr w:type="gramEnd"/>
      <w:r w:rsidRPr="00417C26">
        <w:t xml:space="preserve"> olup, özel teknik şartname ve </w:t>
      </w:r>
      <w:r w:rsidR="00660426" w:rsidRPr="00417C26">
        <w:t>İDARE</w:t>
      </w:r>
      <w:r w:rsidRPr="00417C26">
        <w:t xml:space="preserve"> normlarına</w:t>
      </w:r>
      <w:r w:rsidRPr="00AF6C18">
        <w:t xml:space="preserve"> uygun olarak yapılacaktır. </w:t>
      </w:r>
      <w:proofErr w:type="spellStart"/>
      <w:r w:rsidRPr="00AF6C18">
        <w:t>DANIŞMAN’ın</w:t>
      </w:r>
      <w:proofErr w:type="spellEnd"/>
      <w:r w:rsidRPr="00AF6C18">
        <w:t xml:space="preserve"> Kadastro Müdürlüklerine yapacağı ödemelerde, DSİ Genel Müdürlüğü ile Tapu ve Kadastro Genel Müdürlüğü arasında düzenlenen protokol esas alınacaktır. </w:t>
      </w:r>
    </w:p>
    <w:p w:rsidR="00E223D0" w:rsidRPr="00417C26" w:rsidRDefault="0041025F" w:rsidP="00E223D0">
      <w:pPr>
        <w:pStyle w:val="ListeParagraf"/>
        <w:numPr>
          <w:ilvl w:val="0"/>
          <w:numId w:val="53"/>
        </w:numPr>
        <w:tabs>
          <w:tab w:val="left" w:pos="426"/>
        </w:tabs>
        <w:ind w:left="0" w:firstLine="0"/>
        <w:jc w:val="both"/>
      </w:pPr>
      <w:r w:rsidRPr="00AF6C18">
        <w:t>DANIŞMAN</w:t>
      </w:r>
      <w:r w:rsidR="00A01D57" w:rsidRPr="00AF6C18">
        <w:t xml:space="preserve"> tarafından sunulan çalışmaların, </w:t>
      </w:r>
      <w:proofErr w:type="spellStart"/>
      <w:r w:rsidRPr="00AF6C18">
        <w:t>İDARE</w:t>
      </w:r>
      <w:r w:rsidR="004047BE" w:rsidRPr="00AF6C18">
        <w:t>’</w:t>
      </w:r>
      <w:r w:rsidR="006805F3" w:rsidRPr="00AF6C18">
        <w:t>ce</w:t>
      </w:r>
      <w:proofErr w:type="spellEnd"/>
      <w:r w:rsidR="004047BE" w:rsidRPr="00AF6C18">
        <w:t xml:space="preserve"> </w:t>
      </w:r>
      <w:r w:rsidR="006805F3" w:rsidRPr="00AF6C18">
        <w:t xml:space="preserve">yetersiz veya uygun bulunmayarak </w:t>
      </w:r>
      <w:r w:rsidR="00A01D57" w:rsidRPr="00AF6C18">
        <w:t xml:space="preserve">iade edilmesi durumunda söz konusu çalışmaların hiç sunulmadığı kabul edilecek, bu süreç </w:t>
      </w:r>
      <w:proofErr w:type="spellStart"/>
      <w:r w:rsidR="00A01D57" w:rsidRPr="00417C26">
        <w:t>Sözleşmesel</w:t>
      </w:r>
      <w:proofErr w:type="spellEnd"/>
      <w:r w:rsidR="00A01D57" w:rsidRPr="00417C26">
        <w:t xml:space="preserve"> uygulamalarda </w:t>
      </w:r>
      <w:proofErr w:type="spellStart"/>
      <w:r w:rsidRPr="00417C26">
        <w:t>İDARE</w:t>
      </w:r>
      <w:r w:rsidR="001B3F4A" w:rsidRPr="00417C26">
        <w:t>’</w:t>
      </w:r>
      <w:r w:rsidR="00A01D57" w:rsidRPr="00417C26">
        <w:t>de</w:t>
      </w:r>
      <w:proofErr w:type="spellEnd"/>
      <w:r w:rsidR="00A01D57" w:rsidRPr="00417C26">
        <w:t xml:space="preserve"> geçen süre olarak dikkate alınmayacaktır.</w:t>
      </w:r>
    </w:p>
    <w:p w:rsidR="00951D3A" w:rsidRPr="00417C26" w:rsidRDefault="00772B50" w:rsidP="00951D3A">
      <w:pPr>
        <w:pStyle w:val="ListeParagraf"/>
        <w:numPr>
          <w:ilvl w:val="0"/>
          <w:numId w:val="53"/>
        </w:numPr>
        <w:tabs>
          <w:tab w:val="left" w:pos="426"/>
        </w:tabs>
        <w:ind w:left="0" w:firstLine="0"/>
        <w:jc w:val="both"/>
      </w:pPr>
      <w:r w:rsidRPr="00417C26">
        <w:t xml:space="preserve">Bu iş kapsamında harita ve </w:t>
      </w:r>
      <w:proofErr w:type="spellStart"/>
      <w:r w:rsidRPr="00417C26">
        <w:t>jeoteknik</w:t>
      </w:r>
      <w:proofErr w:type="spellEnd"/>
      <w:r w:rsidRPr="00417C26">
        <w:t xml:space="preserve"> hizmetler için alt yüklenici çalıştırılabilecektir. </w:t>
      </w:r>
      <w:r w:rsidR="006805F3" w:rsidRPr="00417C26">
        <w:t>DANIŞMAN</w:t>
      </w:r>
      <w:r w:rsidRPr="00417C26">
        <w:t xml:space="preserve">, işe ait sözleşme imzalanmadan önce alt yüklenicilerin listesini </w:t>
      </w:r>
      <w:proofErr w:type="spellStart"/>
      <w:r w:rsidR="00660426" w:rsidRPr="00417C26">
        <w:t>İDARE’nin</w:t>
      </w:r>
      <w:proofErr w:type="spellEnd"/>
      <w:r w:rsidRPr="00417C26">
        <w:t xml:space="preserve"> onayına sunacaktır. </w:t>
      </w:r>
      <w:proofErr w:type="spellStart"/>
      <w:r w:rsidR="0018197B" w:rsidRPr="00417C26">
        <w:t>İDARE’n</w:t>
      </w:r>
      <w:r w:rsidRPr="00417C26">
        <w:t>in</w:t>
      </w:r>
      <w:proofErr w:type="spellEnd"/>
      <w:r w:rsidRPr="00417C26">
        <w:t xml:space="preserve"> onayına sunulan firmalara ait ilgili meslek odalarından alınmış o yıla ait tescil evrakları </w:t>
      </w:r>
      <w:proofErr w:type="spellStart"/>
      <w:r w:rsidR="0018197B" w:rsidRPr="00417C26">
        <w:t>İDARE’ye</w:t>
      </w:r>
      <w:proofErr w:type="spellEnd"/>
      <w:r w:rsidRPr="00417C26">
        <w:t xml:space="preserve"> sunulacaktır.</w:t>
      </w:r>
    </w:p>
    <w:p w:rsidR="00951D3A" w:rsidRPr="00417C26" w:rsidRDefault="00951D3A" w:rsidP="00951D3A">
      <w:pPr>
        <w:pStyle w:val="ListeParagraf"/>
        <w:numPr>
          <w:ilvl w:val="0"/>
          <w:numId w:val="53"/>
        </w:numPr>
        <w:tabs>
          <w:tab w:val="left" w:pos="426"/>
        </w:tabs>
        <w:ind w:left="0" w:firstLine="0"/>
        <w:jc w:val="both"/>
      </w:pPr>
      <w:r w:rsidRPr="00417C26">
        <w:t xml:space="preserve">DANIŞMAN, tesisin mekanik ve elektromekanik ünitelerinin (pompa istasyonu, enerji kırıcı, maslak vb.) çalışma prensiplerini içeren “İşletme ve Bakım </w:t>
      </w:r>
      <w:proofErr w:type="spellStart"/>
      <w:r w:rsidRPr="00417C26">
        <w:t>Talimatı”nı</w:t>
      </w:r>
      <w:proofErr w:type="spellEnd"/>
      <w:r w:rsidRPr="00417C26">
        <w:t xml:space="preserve"> hazırlayacak ve İ</w:t>
      </w:r>
      <w:r w:rsidR="0018197B" w:rsidRPr="00417C26">
        <w:t>DARE</w:t>
      </w:r>
      <w:r w:rsidRPr="00417C26">
        <w:t xml:space="preserve"> onayına sunacaktır. Ayrıca </w:t>
      </w:r>
      <w:r w:rsidR="006805F3" w:rsidRPr="00417C26">
        <w:t xml:space="preserve">DANIŞMAN tarafından açık veya </w:t>
      </w:r>
      <w:r w:rsidRPr="00417C26">
        <w:t>kapalı sistem</w:t>
      </w:r>
      <w:r w:rsidR="006805F3" w:rsidRPr="00417C26">
        <w:t xml:space="preserve"> sulama şebekesinin</w:t>
      </w:r>
      <w:r w:rsidRPr="00417C26">
        <w:t xml:space="preserve"> doldurulması, </w:t>
      </w:r>
      <w:r w:rsidR="006805F3" w:rsidRPr="00417C26">
        <w:t xml:space="preserve">gerektiğinde veya sezon sonunda </w:t>
      </w:r>
      <w:r w:rsidRPr="00417C26">
        <w:t>boşaltılması, işletilmesi ve bakımı hususlarını; şekil ve resimlerle ayrıntılı olarak gösteren işletme talimatı hazırlana</w:t>
      </w:r>
      <w:r w:rsidR="006805F3" w:rsidRPr="00417C26">
        <w:t xml:space="preserve">rak </w:t>
      </w:r>
      <w:proofErr w:type="spellStart"/>
      <w:r w:rsidR="006805F3" w:rsidRPr="00417C26">
        <w:t>İDARE</w:t>
      </w:r>
      <w:r w:rsidR="0018197B" w:rsidRPr="00417C26">
        <w:t>’</w:t>
      </w:r>
      <w:r w:rsidR="006805F3" w:rsidRPr="00417C26">
        <w:t>ye</w:t>
      </w:r>
      <w:proofErr w:type="spellEnd"/>
      <w:r w:rsidR="006805F3" w:rsidRPr="00417C26">
        <w:t xml:space="preserve"> sunulacaktır.</w:t>
      </w:r>
      <w:r w:rsidRPr="00417C26">
        <w:t xml:space="preserve"> Bu </w:t>
      </w:r>
      <w:r w:rsidR="006805F3" w:rsidRPr="00417C26">
        <w:t xml:space="preserve">talimat ekinde </w:t>
      </w:r>
      <w:r w:rsidRPr="00417C26">
        <w:t>ayrıca bir arıza anında yapılması gerekenler ile ar</w:t>
      </w:r>
      <w:r w:rsidR="006805F3" w:rsidRPr="00417C26">
        <w:t>ıza</w:t>
      </w:r>
      <w:r w:rsidRPr="00417C26">
        <w:t xml:space="preserve">nın nerede olduğunun tespitini kolaylaştıracak ayrı bir “arıza tespit” bölümü olacaktır. </w:t>
      </w:r>
    </w:p>
    <w:p w:rsidR="00AF6C18" w:rsidRPr="00AF6C18" w:rsidRDefault="00E760F0" w:rsidP="001A7020">
      <w:pPr>
        <w:pStyle w:val="ListeParagraf"/>
        <w:numPr>
          <w:ilvl w:val="0"/>
          <w:numId w:val="53"/>
        </w:numPr>
        <w:tabs>
          <w:tab w:val="left" w:pos="426"/>
        </w:tabs>
        <w:ind w:left="0" w:firstLine="0"/>
        <w:jc w:val="both"/>
      </w:pPr>
      <w:r w:rsidRPr="00371422">
        <w:t xml:space="preserve">İş </w:t>
      </w:r>
      <w:r w:rsidRPr="001A7020">
        <w:rPr>
          <w:color w:val="000000"/>
        </w:rPr>
        <w:t xml:space="preserve">ile ilgili ödemeler, sözleşme bedeli üzerinden aşağıdaki tabloda belirtilen </w:t>
      </w:r>
      <w:proofErr w:type="spellStart"/>
      <w:r w:rsidRPr="001A7020">
        <w:rPr>
          <w:color w:val="000000"/>
        </w:rPr>
        <w:t>pursantaj</w:t>
      </w:r>
      <w:proofErr w:type="spellEnd"/>
      <w:r w:rsidRPr="001A7020">
        <w:rPr>
          <w:color w:val="000000"/>
        </w:rPr>
        <w:t xml:space="preserve"> oranlarına ve ödeme şartlarına uygun olarak yapılacaktır</w:t>
      </w:r>
      <w:r w:rsidR="00886D0D" w:rsidRPr="001A7020">
        <w:rPr>
          <w:color w:val="000000"/>
        </w:rPr>
        <w:t>:</w:t>
      </w:r>
      <w:r w:rsidR="00724C50" w:rsidRPr="001A7020">
        <w:rPr>
          <w:color w:val="000000"/>
        </w:rPr>
        <w:t xml:space="preserve"> </w:t>
      </w:r>
    </w:p>
    <w:p w:rsidR="00865EED" w:rsidRDefault="00865EED" w:rsidP="00865EED">
      <w:pPr>
        <w:tabs>
          <w:tab w:val="left" w:pos="426"/>
        </w:tabs>
        <w:jc w:val="both"/>
      </w:pP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
        <w:gridCol w:w="6221"/>
        <w:gridCol w:w="1186"/>
        <w:gridCol w:w="1051"/>
      </w:tblGrid>
      <w:tr w:rsidR="0093741A" w:rsidRPr="00462A12" w:rsidTr="00291673">
        <w:trPr>
          <w:cantSplit/>
          <w:trHeight w:val="22"/>
          <w:jc w:val="center"/>
        </w:trPr>
        <w:tc>
          <w:tcPr>
            <w:tcW w:w="680" w:type="dxa"/>
          </w:tcPr>
          <w:p w:rsidR="0093741A" w:rsidRDefault="0093741A" w:rsidP="001F19F8">
            <w:pPr>
              <w:jc w:val="center"/>
              <w:rPr>
                <w:b/>
                <w:bCs/>
                <w:color w:val="000000"/>
              </w:rPr>
            </w:pPr>
          </w:p>
        </w:tc>
        <w:tc>
          <w:tcPr>
            <w:tcW w:w="6221" w:type="dxa"/>
            <w:vAlign w:val="center"/>
          </w:tcPr>
          <w:p w:rsidR="0093741A" w:rsidRPr="00462A12" w:rsidRDefault="0093741A" w:rsidP="006D1511">
            <w:pPr>
              <w:rPr>
                <w:b/>
                <w:bCs/>
                <w:color w:val="000000"/>
              </w:rPr>
            </w:pPr>
            <w:r>
              <w:rPr>
                <w:b/>
                <w:bCs/>
                <w:color w:val="000000"/>
              </w:rPr>
              <w:t>İş kalemleri</w:t>
            </w:r>
          </w:p>
        </w:tc>
        <w:tc>
          <w:tcPr>
            <w:tcW w:w="1186" w:type="dxa"/>
          </w:tcPr>
          <w:p w:rsidR="0093741A" w:rsidRPr="00462A12" w:rsidRDefault="0093741A" w:rsidP="001F19F8">
            <w:pPr>
              <w:ind w:left="401" w:hanging="401"/>
              <w:jc w:val="center"/>
              <w:rPr>
                <w:color w:val="000000"/>
              </w:rPr>
            </w:pPr>
            <w:r>
              <w:rPr>
                <w:b/>
                <w:color w:val="000000"/>
              </w:rPr>
              <w:t>Miktarı</w:t>
            </w:r>
          </w:p>
        </w:tc>
        <w:tc>
          <w:tcPr>
            <w:tcW w:w="1051" w:type="dxa"/>
          </w:tcPr>
          <w:p w:rsidR="0093741A" w:rsidRPr="00462A12" w:rsidRDefault="0093741A" w:rsidP="001F19F8">
            <w:pPr>
              <w:ind w:left="401" w:hanging="401"/>
              <w:jc w:val="center"/>
              <w:rPr>
                <w:b/>
                <w:color w:val="000000"/>
              </w:rPr>
            </w:pPr>
            <w:r>
              <w:rPr>
                <w:b/>
                <w:color w:val="000000"/>
              </w:rPr>
              <w:t>Birimi</w:t>
            </w:r>
          </w:p>
        </w:tc>
      </w:tr>
      <w:tr w:rsidR="0093741A" w:rsidRPr="00FD07A8" w:rsidTr="00291673">
        <w:trPr>
          <w:cantSplit/>
          <w:trHeight w:val="22"/>
          <w:jc w:val="center"/>
        </w:trPr>
        <w:tc>
          <w:tcPr>
            <w:tcW w:w="680" w:type="dxa"/>
          </w:tcPr>
          <w:p w:rsidR="0093741A" w:rsidRPr="007A0796" w:rsidRDefault="0093741A" w:rsidP="0093741A">
            <w:pPr>
              <w:rPr>
                <w:bCs/>
                <w:color w:val="000000"/>
              </w:rPr>
            </w:pPr>
            <w:r>
              <w:rPr>
                <w:bCs/>
                <w:color w:val="000000"/>
              </w:rPr>
              <w:t>1.</w:t>
            </w:r>
          </w:p>
        </w:tc>
        <w:tc>
          <w:tcPr>
            <w:tcW w:w="6221" w:type="dxa"/>
            <w:vAlign w:val="center"/>
          </w:tcPr>
          <w:p w:rsidR="0093741A" w:rsidRPr="002943EA" w:rsidRDefault="0093741A" w:rsidP="0093741A">
            <w:pPr>
              <w:rPr>
                <w:bCs/>
              </w:rPr>
            </w:pPr>
            <w:r>
              <w:rPr>
                <w:bCs/>
              </w:rPr>
              <w:t xml:space="preserve">Teknik Rapor </w:t>
            </w:r>
          </w:p>
        </w:tc>
        <w:tc>
          <w:tcPr>
            <w:tcW w:w="1186" w:type="dxa"/>
          </w:tcPr>
          <w:p w:rsidR="0093741A" w:rsidRPr="002943EA" w:rsidRDefault="0093741A" w:rsidP="0093741A">
            <w:pPr>
              <w:ind w:left="401" w:hanging="401"/>
              <w:jc w:val="center"/>
            </w:pPr>
            <w:r w:rsidRPr="002943EA">
              <w:t>1</w:t>
            </w:r>
          </w:p>
        </w:tc>
        <w:tc>
          <w:tcPr>
            <w:tcW w:w="1051" w:type="dxa"/>
          </w:tcPr>
          <w:p w:rsidR="0093741A" w:rsidRPr="002943EA" w:rsidRDefault="0093741A" w:rsidP="0093741A">
            <w:pPr>
              <w:ind w:left="401" w:hanging="401"/>
              <w:jc w:val="center"/>
            </w:pPr>
            <w:proofErr w:type="gramStart"/>
            <w:r w:rsidRPr="002943EA">
              <w:t>götürü</w:t>
            </w:r>
            <w:proofErr w:type="gramEnd"/>
          </w:p>
        </w:tc>
      </w:tr>
      <w:tr w:rsidR="0093741A" w:rsidRPr="00FD07A8" w:rsidTr="00291673">
        <w:trPr>
          <w:cantSplit/>
          <w:trHeight w:val="22"/>
          <w:jc w:val="center"/>
        </w:trPr>
        <w:tc>
          <w:tcPr>
            <w:tcW w:w="680" w:type="dxa"/>
          </w:tcPr>
          <w:p w:rsidR="0093741A" w:rsidRPr="007A0796" w:rsidRDefault="0093741A" w:rsidP="001F19F8">
            <w:pPr>
              <w:rPr>
                <w:bCs/>
                <w:color w:val="000000"/>
              </w:rPr>
            </w:pPr>
            <w:r w:rsidRPr="007A0796">
              <w:rPr>
                <w:bCs/>
                <w:color w:val="000000"/>
              </w:rPr>
              <w:t>1.</w:t>
            </w:r>
          </w:p>
        </w:tc>
        <w:tc>
          <w:tcPr>
            <w:tcW w:w="6221" w:type="dxa"/>
            <w:vAlign w:val="center"/>
          </w:tcPr>
          <w:p w:rsidR="0093741A" w:rsidRPr="007A0796" w:rsidRDefault="0093741A" w:rsidP="001F19F8">
            <w:pPr>
              <w:rPr>
                <w:bCs/>
                <w:color w:val="000000"/>
              </w:rPr>
            </w:pPr>
            <w:r>
              <w:rPr>
                <w:bCs/>
                <w:color w:val="000000"/>
              </w:rPr>
              <w:t>Proje hizmetleri</w:t>
            </w:r>
          </w:p>
        </w:tc>
        <w:tc>
          <w:tcPr>
            <w:tcW w:w="1186" w:type="dxa"/>
          </w:tcPr>
          <w:p w:rsidR="0093741A" w:rsidRPr="00FD07A8" w:rsidRDefault="0093741A" w:rsidP="001F19F8">
            <w:pPr>
              <w:ind w:left="401" w:hanging="401"/>
              <w:jc w:val="center"/>
              <w:rPr>
                <w:color w:val="000000"/>
              </w:rPr>
            </w:pPr>
            <w:r>
              <w:rPr>
                <w:color w:val="000000"/>
              </w:rPr>
              <w:t>1</w:t>
            </w:r>
          </w:p>
        </w:tc>
        <w:tc>
          <w:tcPr>
            <w:tcW w:w="1051" w:type="dxa"/>
          </w:tcPr>
          <w:p w:rsidR="0093741A" w:rsidRPr="00FD07A8" w:rsidRDefault="0093741A" w:rsidP="00116A7E">
            <w:pPr>
              <w:ind w:left="401" w:hanging="401"/>
              <w:jc w:val="center"/>
              <w:rPr>
                <w:color w:val="000000"/>
              </w:rPr>
            </w:pPr>
            <w:proofErr w:type="gramStart"/>
            <w:r>
              <w:rPr>
                <w:color w:val="000000"/>
              </w:rPr>
              <w:t>götürü</w:t>
            </w:r>
            <w:proofErr w:type="gramEnd"/>
          </w:p>
        </w:tc>
      </w:tr>
      <w:tr w:rsidR="0093741A" w:rsidRPr="00FD07A8" w:rsidTr="00291673">
        <w:trPr>
          <w:cantSplit/>
          <w:trHeight w:val="295"/>
          <w:jc w:val="center"/>
        </w:trPr>
        <w:tc>
          <w:tcPr>
            <w:tcW w:w="680" w:type="dxa"/>
          </w:tcPr>
          <w:p w:rsidR="0093741A" w:rsidRPr="007A0796" w:rsidRDefault="0093741A" w:rsidP="001F19F8">
            <w:pPr>
              <w:rPr>
                <w:bCs/>
                <w:color w:val="000000"/>
              </w:rPr>
            </w:pPr>
            <w:r>
              <w:rPr>
                <w:bCs/>
                <w:color w:val="000000"/>
              </w:rPr>
              <w:t>2.</w:t>
            </w:r>
          </w:p>
        </w:tc>
        <w:tc>
          <w:tcPr>
            <w:tcW w:w="6221" w:type="dxa"/>
            <w:vAlign w:val="center"/>
          </w:tcPr>
          <w:p w:rsidR="0093741A" w:rsidRPr="00462A12" w:rsidRDefault="0093741A" w:rsidP="00291673">
            <w:pPr>
              <w:autoSpaceDE w:val="0"/>
              <w:autoSpaceDN w:val="0"/>
              <w:adjustRightInd w:val="0"/>
              <w:rPr>
                <w:bCs/>
              </w:rPr>
            </w:pPr>
            <w:r>
              <w:rPr>
                <w:bCs/>
              </w:rPr>
              <w:t xml:space="preserve">Harita çalışmaları </w:t>
            </w:r>
            <w:r w:rsidRPr="0014506A">
              <w:rPr>
                <w:bCs/>
              </w:rPr>
              <w:t>(HÂLİHAZIR</w:t>
            </w:r>
            <w:r>
              <w:rPr>
                <w:bCs/>
              </w:rPr>
              <w:t>/</w:t>
            </w:r>
            <w:r w:rsidRPr="0014506A">
              <w:rPr>
                <w:bCs/>
              </w:rPr>
              <w:t xml:space="preserve"> ŞERİTVARİ)</w:t>
            </w:r>
          </w:p>
        </w:tc>
        <w:tc>
          <w:tcPr>
            <w:tcW w:w="1186" w:type="dxa"/>
          </w:tcPr>
          <w:p w:rsidR="0093741A" w:rsidRPr="0093741A" w:rsidRDefault="0093741A" w:rsidP="0093741A">
            <w:pPr>
              <w:tabs>
                <w:tab w:val="left" w:pos="300"/>
                <w:tab w:val="center" w:pos="513"/>
              </w:tabs>
              <w:ind w:left="401" w:hanging="401"/>
              <w:rPr>
                <w:color w:val="000000"/>
              </w:rPr>
            </w:pPr>
            <w:r w:rsidRPr="0093741A">
              <w:rPr>
                <w:color w:val="000000"/>
              </w:rPr>
              <w:t>1840 ha</w:t>
            </w:r>
          </w:p>
        </w:tc>
        <w:tc>
          <w:tcPr>
            <w:tcW w:w="1051" w:type="dxa"/>
          </w:tcPr>
          <w:p w:rsidR="0093741A" w:rsidRPr="00FA2CE1" w:rsidRDefault="0093741A" w:rsidP="0014506A">
            <w:pPr>
              <w:ind w:left="401" w:hanging="401"/>
              <w:jc w:val="center"/>
              <w:rPr>
                <w:color w:val="000000"/>
              </w:rPr>
            </w:pPr>
            <w:r>
              <w:rPr>
                <w:color w:val="000000"/>
              </w:rPr>
              <w:t>Ha/</w:t>
            </w:r>
            <w:r w:rsidRPr="0014506A">
              <w:rPr>
                <w:bCs/>
              </w:rPr>
              <w:t>Km</w:t>
            </w:r>
          </w:p>
        </w:tc>
      </w:tr>
      <w:tr w:rsidR="0093741A" w:rsidRPr="00C66286" w:rsidTr="00291673">
        <w:trPr>
          <w:cantSplit/>
          <w:trHeight w:val="22"/>
          <w:jc w:val="center"/>
        </w:trPr>
        <w:tc>
          <w:tcPr>
            <w:tcW w:w="680" w:type="dxa"/>
          </w:tcPr>
          <w:p w:rsidR="0093741A" w:rsidRDefault="0093741A" w:rsidP="001F19F8">
            <w:pPr>
              <w:jc w:val="both"/>
              <w:rPr>
                <w:color w:val="000000"/>
              </w:rPr>
            </w:pPr>
            <w:r>
              <w:rPr>
                <w:color w:val="000000"/>
              </w:rPr>
              <w:t>3.1.</w:t>
            </w:r>
          </w:p>
        </w:tc>
        <w:tc>
          <w:tcPr>
            <w:tcW w:w="6221" w:type="dxa"/>
            <w:vAlign w:val="center"/>
          </w:tcPr>
          <w:p w:rsidR="0093741A" w:rsidRPr="00462A12" w:rsidRDefault="0093741A" w:rsidP="0034461C">
            <w:pPr>
              <w:jc w:val="both"/>
              <w:rPr>
                <w:bCs/>
              </w:rPr>
            </w:pPr>
            <w:r>
              <w:rPr>
                <w:bCs/>
              </w:rPr>
              <w:t>Jeolojik çalışmalar (Araştırma çukuru açılması)</w:t>
            </w:r>
          </w:p>
        </w:tc>
        <w:tc>
          <w:tcPr>
            <w:tcW w:w="1186" w:type="dxa"/>
          </w:tcPr>
          <w:p w:rsidR="0093741A" w:rsidRDefault="0093741A" w:rsidP="00116A7E">
            <w:pPr>
              <w:jc w:val="center"/>
            </w:pPr>
            <w:r>
              <w:rPr>
                <w:i/>
                <w:color w:val="000000"/>
              </w:rPr>
              <w:t>60</w:t>
            </w:r>
          </w:p>
        </w:tc>
        <w:tc>
          <w:tcPr>
            <w:tcW w:w="1051" w:type="dxa"/>
          </w:tcPr>
          <w:p w:rsidR="0093741A" w:rsidRDefault="0093741A" w:rsidP="00116A7E">
            <w:pPr>
              <w:jc w:val="center"/>
              <w:rPr>
                <w:color w:val="000000"/>
              </w:rPr>
            </w:pPr>
            <w:proofErr w:type="gramStart"/>
            <w:r>
              <w:rPr>
                <w:color w:val="000000"/>
              </w:rPr>
              <w:t>adet</w:t>
            </w:r>
            <w:proofErr w:type="gramEnd"/>
          </w:p>
        </w:tc>
      </w:tr>
      <w:tr w:rsidR="00291673" w:rsidRPr="00C66286" w:rsidTr="00291673">
        <w:trPr>
          <w:cantSplit/>
          <w:trHeight w:val="22"/>
          <w:jc w:val="center"/>
        </w:trPr>
        <w:tc>
          <w:tcPr>
            <w:tcW w:w="680" w:type="dxa"/>
          </w:tcPr>
          <w:p w:rsidR="00291673" w:rsidRPr="002943EA" w:rsidRDefault="00291673" w:rsidP="00291673">
            <w:pPr>
              <w:jc w:val="both"/>
              <w:rPr>
                <w:bCs/>
              </w:rPr>
            </w:pPr>
            <w:r w:rsidRPr="002943EA">
              <w:rPr>
                <w:bCs/>
              </w:rPr>
              <w:t>3.2.</w:t>
            </w:r>
          </w:p>
        </w:tc>
        <w:tc>
          <w:tcPr>
            <w:tcW w:w="6221" w:type="dxa"/>
            <w:vAlign w:val="center"/>
          </w:tcPr>
          <w:p w:rsidR="00291673" w:rsidRPr="002943EA" w:rsidRDefault="00291673" w:rsidP="00291673">
            <w:pPr>
              <w:pStyle w:val="GvdeMetniGirintisi3"/>
              <w:ind w:left="0"/>
              <w:rPr>
                <w:b/>
              </w:rPr>
            </w:pPr>
            <w:r w:rsidRPr="002943EA">
              <w:rPr>
                <w:bCs/>
              </w:rPr>
              <w:t>Jeolojik çalışmalar (Sondaj yapılması)</w:t>
            </w:r>
          </w:p>
        </w:tc>
        <w:tc>
          <w:tcPr>
            <w:tcW w:w="1186" w:type="dxa"/>
          </w:tcPr>
          <w:p w:rsidR="00291673" w:rsidRPr="002943EA" w:rsidRDefault="00291673" w:rsidP="00291673">
            <w:pPr>
              <w:jc w:val="center"/>
            </w:pPr>
            <w:r>
              <w:rPr>
                <w:i/>
              </w:rPr>
              <w:t>1</w:t>
            </w:r>
            <w:r w:rsidRPr="002943EA">
              <w:rPr>
                <w:i/>
              </w:rPr>
              <w:t>0</w:t>
            </w:r>
            <w:r>
              <w:rPr>
                <w:i/>
              </w:rPr>
              <w:t>0</w:t>
            </w:r>
          </w:p>
        </w:tc>
        <w:tc>
          <w:tcPr>
            <w:tcW w:w="1051" w:type="dxa"/>
          </w:tcPr>
          <w:p w:rsidR="00291673" w:rsidRPr="002943EA" w:rsidRDefault="00291673" w:rsidP="00291673">
            <w:pPr>
              <w:jc w:val="center"/>
            </w:pPr>
            <w:proofErr w:type="gramStart"/>
            <w:r w:rsidRPr="002943EA">
              <w:t>m</w:t>
            </w:r>
            <w:proofErr w:type="gramEnd"/>
          </w:p>
        </w:tc>
      </w:tr>
    </w:tbl>
    <w:p w:rsidR="00291673" w:rsidRDefault="00291673" w:rsidP="0093741A">
      <w:pPr>
        <w:tabs>
          <w:tab w:val="left" w:pos="426"/>
        </w:tabs>
        <w:jc w:val="both"/>
        <w:rPr>
          <w:b/>
        </w:rPr>
      </w:pPr>
    </w:p>
    <w:p w:rsidR="0093741A" w:rsidRDefault="0093741A" w:rsidP="0093741A">
      <w:pPr>
        <w:tabs>
          <w:tab w:val="left" w:pos="426"/>
        </w:tabs>
        <w:jc w:val="both"/>
      </w:pPr>
      <w:r w:rsidRPr="002943EA">
        <w:rPr>
          <w:b/>
        </w:rPr>
        <w:t>Not:</w:t>
      </w:r>
      <w:r w:rsidRPr="002943EA">
        <w:t xml:space="preserve"> </w:t>
      </w:r>
      <w:r>
        <w:t>1-</w:t>
      </w:r>
      <w:r w:rsidRPr="002943EA">
        <w:t xml:space="preserve">İdare; danışman ile birlikte yapacağı arazi çalışmasında tahmin edilemeyen sorunlu alanlar nedeniyle gerek görülmesi halinde sulama alanı </w:t>
      </w:r>
      <w:proofErr w:type="gramStart"/>
      <w:r w:rsidRPr="002943EA">
        <w:t>dahil</w:t>
      </w:r>
      <w:proofErr w:type="gramEnd"/>
      <w:r w:rsidRPr="002943EA">
        <w:t xml:space="preserve"> temel sondaj, araştırma çukuru ve laboratuvar deney adet ve derinlikleri %10‘a kadar arttırılabilir. İdare bunun için Danışmana ayrıca ücret ödemeyecektir.</w:t>
      </w:r>
    </w:p>
    <w:p w:rsidR="0093741A" w:rsidRDefault="0093741A" w:rsidP="0093741A">
      <w:pPr>
        <w:tabs>
          <w:tab w:val="left" w:pos="426"/>
        </w:tabs>
        <w:jc w:val="both"/>
      </w:pPr>
      <w:r>
        <w:tab/>
      </w:r>
      <w:r>
        <w:tab/>
        <w:t xml:space="preserve">2-Jeolojik çalışmalara ait ödeme, İdarece iş kapsamında yaptırılacak arazi çalışma ve </w:t>
      </w:r>
      <w:proofErr w:type="gramStart"/>
      <w:r>
        <w:t>deneyler  neticesinde</w:t>
      </w:r>
      <w:proofErr w:type="gramEnd"/>
      <w:r>
        <w:t xml:space="preserve"> hazırlanacak jeolojik raporlar İdareye sunulduktan sonra yapılacaktır.</w:t>
      </w:r>
    </w:p>
    <w:p w:rsidR="00AF6C18" w:rsidRDefault="00AF6C18" w:rsidP="006D1511">
      <w:pPr>
        <w:tabs>
          <w:tab w:val="left" w:pos="426"/>
        </w:tabs>
        <w:jc w:val="both"/>
        <w:rPr>
          <w:color w:val="000000"/>
        </w:rPr>
      </w:pPr>
    </w:p>
    <w:p w:rsidR="006D1511" w:rsidRDefault="006D1511" w:rsidP="006D1511">
      <w:pPr>
        <w:tabs>
          <w:tab w:val="left" w:pos="426"/>
        </w:tabs>
        <w:jc w:val="both"/>
        <w:rPr>
          <w:color w:val="000000"/>
        </w:rPr>
      </w:pPr>
      <w:r>
        <w:rPr>
          <w:color w:val="000000"/>
        </w:rPr>
        <w:t xml:space="preserve">Proje </w:t>
      </w:r>
      <w:proofErr w:type="spellStart"/>
      <w:r>
        <w:rPr>
          <w:color w:val="000000"/>
        </w:rPr>
        <w:t>hizmetleri</w:t>
      </w:r>
      <w:r w:rsidR="00B654C2">
        <w:rPr>
          <w:color w:val="000000"/>
        </w:rPr>
        <w:t>’</w:t>
      </w:r>
      <w:r>
        <w:rPr>
          <w:color w:val="000000"/>
        </w:rPr>
        <w:t>ne</w:t>
      </w:r>
      <w:proofErr w:type="spellEnd"/>
      <w:r>
        <w:rPr>
          <w:color w:val="000000"/>
        </w:rPr>
        <w:t xml:space="preserve"> ait iş kaleminin bedeli aşağıdaki </w:t>
      </w:r>
      <w:proofErr w:type="spellStart"/>
      <w:r>
        <w:rPr>
          <w:color w:val="000000"/>
        </w:rPr>
        <w:t>pursantaj</w:t>
      </w:r>
      <w:proofErr w:type="spellEnd"/>
      <w:r>
        <w:rPr>
          <w:color w:val="000000"/>
        </w:rPr>
        <w:t xml:space="preserve"> tablosuna göre ödenecektir:</w:t>
      </w:r>
    </w:p>
    <w:p w:rsidR="00291673" w:rsidRDefault="00291673" w:rsidP="00291673">
      <w:pPr>
        <w:tabs>
          <w:tab w:val="left" w:pos="426"/>
        </w:tabs>
        <w:jc w:val="both"/>
      </w:pPr>
    </w:p>
    <w:tbl>
      <w:tblPr>
        <w:tblW w:w="9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0"/>
        <w:gridCol w:w="7140"/>
        <w:gridCol w:w="1215"/>
      </w:tblGrid>
      <w:tr w:rsidR="00291673" w:rsidRPr="00770783" w:rsidTr="000A79E9">
        <w:trPr>
          <w:cantSplit/>
          <w:trHeight w:val="20"/>
          <w:jc w:val="center"/>
        </w:trPr>
        <w:tc>
          <w:tcPr>
            <w:tcW w:w="740" w:type="dxa"/>
          </w:tcPr>
          <w:p w:rsidR="00291673" w:rsidRDefault="00291673" w:rsidP="000A79E9">
            <w:pPr>
              <w:jc w:val="center"/>
              <w:rPr>
                <w:b/>
                <w:bCs/>
                <w:color w:val="000000"/>
              </w:rPr>
            </w:pPr>
          </w:p>
        </w:tc>
        <w:tc>
          <w:tcPr>
            <w:tcW w:w="7140" w:type="dxa"/>
            <w:vAlign w:val="center"/>
          </w:tcPr>
          <w:p w:rsidR="00291673" w:rsidRPr="00770783" w:rsidRDefault="00291673" w:rsidP="000A79E9">
            <w:pPr>
              <w:jc w:val="center"/>
              <w:rPr>
                <w:b/>
                <w:bCs/>
                <w:color w:val="000000"/>
              </w:rPr>
            </w:pPr>
            <w:r w:rsidRPr="00770783">
              <w:rPr>
                <w:b/>
                <w:bCs/>
                <w:color w:val="000000"/>
              </w:rPr>
              <w:t>Ödeme Aşaması</w:t>
            </w:r>
          </w:p>
        </w:tc>
        <w:tc>
          <w:tcPr>
            <w:tcW w:w="1215" w:type="dxa"/>
          </w:tcPr>
          <w:p w:rsidR="00291673" w:rsidRPr="00770783" w:rsidRDefault="00291673" w:rsidP="000A79E9">
            <w:pPr>
              <w:ind w:left="401" w:hanging="401"/>
              <w:jc w:val="center"/>
              <w:rPr>
                <w:b/>
                <w:color w:val="000000"/>
              </w:rPr>
            </w:pPr>
            <w:proofErr w:type="spellStart"/>
            <w:r w:rsidRPr="00770783">
              <w:rPr>
                <w:b/>
                <w:color w:val="000000"/>
              </w:rPr>
              <w:t>Pursantaj</w:t>
            </w:r>
            <w:proofErr w:type="spellEnd"/>
          </w:p>
          <w:p w:rsidR="00291673" w:rsidRPr="00770783" w:rsidRDefault="00291673" w:rsidP="000A79E9">
            <w:pPr>
              <w:ind w:left="401" w:hanging="401"/>
              <w:jc w:val="center"/>
              <w:rPr>
                <w:color w:val="000000"/>
              </w:rPr>
            </w:pPr>
            <w:r w:rsidRPr="00770783">
              <w:rPr>
                <w:b/>
                <w:color w:val="000000"/>
              </w:rPr>
              <w:t>Oranı (%)</w:t>
            </w:r>
          </w:p>
        </w:tc>
      </w:tr>
      <w:tr w:rsidR="00291673" w:rsidRPr="00770783" w:rsidTr="000A79E9">
        <w:trPr>
          <w:cantSplit/>
          <w:trHeight w:val="20"/>
          <w:jc w:val="center"/>
        </w:trPr>
        <w:tc>
          <w:tcPr>
            <w:tcW w:w="740" w:type="dxa"/>
          </w:tcPr>
          <w:p w:rsidR="00291673" w:rsidRPr="00770783" w:rsidRDefault="00291673" w:rsidP="000A79E9">
            <w:pPr>
              <w:rPr>
                <w:bCs/>
                <w:color w:val="000000"/>
              </w:rPr>
            </w:pPr>
            <w:r w:rsidRPr="00770783">
              <w:rPr>
                <w:bCs/>
                <w:color w:val="000000"/>
              </w:rPr>
              <w:t>1.</w:t>
            </w:r>
          </w:p>
        </w:tc>
        <w:tc>
          <w:tcPr>
            <w:tcW w:w="7140" w:type="dxa"/>
            <w:vAlign w:val="center"/>
          </w:tcPr>
          <w:p w:rsidR="00291673" w:rsidRPr="00770783" w:rsidRDefault="00291673" w:rsidP="000A79E9">
            <w:pPr>
              <w:rPr>
                <w:bCs/>
                <w:color w:val="000000"/>
              </w:rPr>
            </w:pPr>
            <w:r w:rsidRPr="00770783">
              <w:rPr>
                <w:bCs/>
                <w:color w:val="000000"/>
              </w:rPr>
              <w:t>İş Programının onaylanması</w:t>
            </w:r>
          </w:p>
        </w:tc>
        <w:tc>
          <w:tcPr>
            <w:tcW w:w="1215" w:type="dxa"/>
          </w:tcPr>
          <w:p w:rsidR="00291673" w:rsidRPr="00770783" w:rsidRDefault="00291673" w:rsidP="000A79E9">
            <w:pPr>
              <w:ind w:left="401" w:hanging="401"/>
              <w:jc w:val="center"/>
              <w:rPr>
                <w:color w:val="000000"/>
              </w:rPr>
            </w:pPr>
            <w:r w:rsidRPr="00770783">
              <w:rPr>
                <w:color w:val="000000"/>
              </w:rPr>
              <w:t>2</w:t>
            </w:r>
          </w:p>
        </w:tc>
      </w:tr>
      <w:tr w:rsidR="00291673" w:rsidRPr="00770783" w:rsidTr="000A79E9">
        <w:trPr>
          <w:cantSplit/>
          <w:trHeight w:val="20"/>
          <w:jc w:val="center"/>
        </w:trPr>
        <w:tc>
          <w:tcPr>
            <w:tcW w:w="740" w:type="dxa"/>
          </w:tcPr>
          <w:p w:rsidR="00291673" w:rsidRPr="00770783" w:rsidRDefault="00291673" w:rsidP="000A79E9">
            <w:pPr>
              <w:rPr>
                <w:bCs/>
                <w:color w:val="000000"/>
              </w:rPr>
            </w:pPr>
            <w:r w:rsidRPr="00770783">
              <w:rPr>
                <w:bCs/>
                <w:color w:val="000000"/>
              </w:rPr>
              <w:t>2.1.</w:t>
            </w:r>
          </w:p>
        </w:tc>
        <w:tc>
          <w:tcPr>
            <w:tcW w:w="7140" w:type="dxa"/>
            <w:shd w:val="clear" w:color="auto" w:fill="auto"/>
          </w:tcPr>
          <w:p w:rsidR="00291673" w:rsidRPr="00770783" w:rsidRDefault="00291673" w:rsidP="000A79E9">
            <w:pPr>
              <w:rPr>
                <w:sz w:val="22"/>
                <w:szCs w:val="22"/>
              </w:rPr>
            </w:pPr>
            <w:r w:rsidRPr="00770783">
              <w:rPr>
                <w:sz w:val="22"/>
                <w:szCs w:val="22"/>
              </w:rPr>
              <w:t>Hidroloji Planlama Raporunun sunulması</w:t>
            </w:r>
            <w:r w:rsidRPr="00770783">
              <w:t xml:space="preserve"> </w:t>
            </w:r>
            <w:r w:rsidRPr="00770783">
              <w:rPr>
                <w:sz w:val="22"/>
                <w:szCs w:val="22"/>
              </w:rPr>
              <w:t xml:space="preserve">ve onaylanması   </w:t>
            </w:r>
          </w:p>
        </w:tc>
        <w:tc>
          <w:tcPr>
            <w:tcW w:w="1215" w:type="dxa"/>
          </w:tcPr>
          <w:p w:rsidR="00291673" w:rsidRPr="00770783" w:rsidRDefault="00291673" w:rsidP="000A79E9">
            <w:pPr>
              <w:ind w:left="401" w:hanging="401"/>
              <w:jc w:val="center"/>
              <w:rPr>
                <w:color w:val="000000"/>
              </w:rPr>
            </w:pPr>
            <w:r>
              <w:rPr>
                <w:color w:val="000000"/>
              </w:rPr>
              <w:t>5</w:t>
            </w:r>
          </w:p>
        </w:tc>
      </w:tr>
      <w:tr w:rsidR="00291673" w:rsidRPr="00770783" w:rsidTr="000A79E9">
        <w:trPr>
          <w:cantSplit/>
          <w:trHeight w:val="20"/>
          <w:jc w:val="center"/>
        </w:trPr>
        <w:tc>
          <w:tcPr>
            <w:tcW w:w="740" w:type="dxa"/>
          </w:tcPr>
          <w:p w:rsidR="00291673" w:rsidRPr="00770783" w:rsidRDefault="00291673" w:rsidP="000A79E9">
            <w:r w:rsidRPr="00770783">
              <w:t>2.2.</w:t>
            </w:r>
          </w:p>
        </w:tc>
        <w:tc>
          <w:tcPr>
            <w:tcW w:w="7140" w:type="dxa"/>
            <w:shd w:val="clear" w:color="auto" w:fill="auto"/>
          </w:tcPr>
          <w:p w:rsidR="00291673" w:rsidRPr="00770783" w:rsidRDefault="00291673" w:rsidP="000A79E9">
            <w:pPr>
              <w:rPr>
                <w:sz w:val="22"/>
                <w:szCs w:val="22"/>
              </w:rPr>
            </w:pPr>
            <w:r w:rsidRPr="00770783">
              <w:rPr>
                <w:sz w:val="22"/>
                <w:szCs w:val="22"/>
              </w:rPr>
              <w:t xml:space="preserve">Tarımsal Ekonomi Planlama </w:t>
            </w:r>
            <w:proofErr w:type="gramStart"/>
            <w:r w:rsidRPr="00770783">
              <w:rPr>
                <w:sz w:val="22"/>
                <w:szCs w:val="22"/>
              </w:rPr>
              <w:t xml:space="preserve">Raporunun </w:t>
            </w:r>
            <w:r w:rsidRPr="00770783">
              <w:t xml:space="preserve"> İdareye</w:t>
            </w:r>
            <w:proofErr w:type="gramEnd"/>
            <w:r w:rsidRPr="00770783">
              <w:t xml:space="preserve"> </w:t>
            </w:r>
            <w:r w:rsidRPr="00770783">
              <w:rPr>
                <w:sz w:val="22"/>
                <w:szCs w:val="22"/>
              </w:rPr>
              <w:t xml:space="preserve">sunulması ve onaylanması   </w:t>
            </w:r>
          </w:p>
        </w:tc>
        <w:tc>
          <w:tcPr>
            <w:tcW w:w="1215" w:type="dxa"/>
          </w:tcPr>
          <w:p w:rsidR="00291673" w:rsidRPr="00770783" w:rsidRDefault="00291673" w:rsidP="000A79E9">
            <w:pPr>
              <w:ind w:left="401" w:hanging="401"/>
              <w:jc w:val="center"/>
              <w:rPr>
                <w:color w:val="000000"/>
              </w:rPr>
            </w:pPr>
            <w:r>
              <w:rPr>
                <w:color w:val="000000"/>
              </w:rPr>
              <w:t>5</w:t>
            </w:r>
          </w:p>
        </w:tc>
      </w:tr>
      <w:tr w:rsidR="00291673" w:rsidRPr="00770783" w:rsidTr="000A79E9">
        <w:trPr>
          <w:cantSplit/>
          <w:trHeight w:val="20"/>
          <w:jc w:val="center"/>
        </w:trPr>
        <w:tc>
          <w:tcPr>
            <w:tcW w:w="740" w:type="dxa"/>
          </w:tcPr>
          <w:p w:rsidR="00291673" w:rsidRPr="00770783" w:rsidRDefault="00291673" w:rsidP="000A79E9">
            <w:r w:rsidRPr="00770783">
              <w:t>2.3.</w:t>
            </w:r>
          </w:p>
        </w:tc>
        <w:tc>
          <w:tcPr>
            <w:tcW w:w="7140" w:type="dxa"/>
            <w:shd w:val="clear" w:color="auto" w:fill="auto"/>
          </w:tcPr>
          <w:p w:rsidR="00291673" w:rsidRPr="00770783" w:rsidRDefault="00291673" w:rsidP="000A79E9">
            <w:pPr>
              <w:rPr>
                <w:sz w:val="22"/>
                <w:szCs w:val="22"/>
              </w:rPr>
            </w:pPr>
            <w:r w:rsidRPr="00770783">
              <w:rPr>
                <w:sz w:val="22"/>
                <w:szCs w:val="22"/>
              </w:rPr>
              <w:t>Arazi Sınıflandırma ve Drenaj Planlama Raporunun sunulması</w:t>
            </w:r>
            <w:r w:rsidRPr="00770783">
              <w:t xml:space="preserve"> </w:t>
            </w:r>
            <w:r w:rsidRPr="00770783">
              <w:rPr>
                <w:sz w:val="22"/>
                <w:szCs w:val="22"/>
              </w:rPr>
              <w:t xml:space="preserve">ve onaylanması   </w:t>
            </w:r>
          </w:p>
        </w:tc>
        <w:tc>
          <w:tcPr>
            <w:tcW w:w="1215" w:type="dxa"/>
          </w:tcPr>
          <w:p w:rsidR="00291673" w:rsidRPr="00770783" w:rsidRDefault="00291673" w:rsidP="000A79E9">
            <w:pPr>
              <w:ind w:left="401" w:hanging="401"/>
              <w:jc w:val="center"/>
              <w:rPr>
                <w:color w:val="000000"/>
              </w:rPr>
            </w:pPr>
            <w:r w:rsidRPr="00770783">
              <w:rPr>
                <w:color w:val="000000"/>
              </w:rPr>
              <w:t>4</w:t>
            </w:r>
          </w:p>
        </w:tc>
      </w:tr>
      <w:tr w:rsidR="00291673" w:rsidRPr="00770783" w:rsidTr="000A79E9">
        <w:trPr>
          <w:cantSplit/>
          <w:trHeight w:val="20"/>
          <w:jc w:val="center"/>
        </w:trPr>
        <w:tc>
          <w:tcPr>
            <w:tcW w:w="740" w:type="dxa"/>
          </w:tcPr>
          <w:p w:rsidR="00291673" w:rsidRPr="00770783" w:rsidRDefault="00291673" w:rsidP="000A79E9">
            <w:r w:rsidRPr="00770783">
              <w:t>2.4.</w:t>
            </w:r>
          </w:p>
        </w:tc>
        <w:tc>
          <w:tcPr>
            <w:tcW w:w="7140" w:type="dxa"/>
            <w:shd w:val="clear" w:color="auto" w:fill="auto"/>
          </w:tcPr>
          <w:p w:rsidR="00291673" w:rsidRPr="00770783" w:rsidRDefault="00291673" w:rsidP="000A79E9">
            <w:pPr>
              <w:rPr>
                <w:sz w:val="22"/>
                <w:szCs w:val="22"/>
              </w:rPr>
            </w:pPr>
            <w:r w:rsidRPr="00770783">
              <w:rPr>
                <w:sz w:val="22"/>
                <w:szCs w:val="22"/>
              </w:rPr>
              <w:t>Doğal Yapı Malzemeleri Raporunun sunulması</w:t>
            </w:r>
            <w:r w:rsidRPr="00770783">
              <w:t xml:space="preserve"> </w:t>
            </w:r>
            <w:r w:rsidRPr="00770783">
              <w:rPr>
                <w:sz w:val="22"/>
                <w:szCs w:val="22"/>
              </w:rPr>
              <w:t xml:space="preserve">ve onaylanması   </w:t>
            </w:r>
          </w:p>
        </w:tc>
        <w:tc>
          <w:tcPr>
            <w:tcW w:w="1215" w:type="dxa"/>
          </w:tcPr>
          <w:p w:rsidR="00291673" w:rsidRPr="00770783" w:rsidRDefault="00291673" w:rsidP="000A79E9">
            <w:pPr>
              <w:ind w:left="401" w:hanging="401"/>
              <w:jc w:val="center"/>
              <w:rPr>
                <w:color w:val="000000"/>
              </w:rPr>
            </w:pPr>
            <w:r w:rsidRPr="00770783">
              <w:rPr>
                <w:color w:val="000000"/>
              </w:rPr>
              <w:t>4</w:t>
            </w:r>
          </w:p>
        </w:tc>
      </w:tr>
      <w:tr w:rsidR="00291673" w:rsidRPr="00770783" w:rsidTr="000A79E9">
        <w:trPr>
          <w:cantSplit/>
          <w:trHeight w:val="20"/>
          <w:jc w:val="center"/>
        </w:trPr>
        <w:tc>
          <w:tcPr>
            <w:tcW w:w="740" w:type="dxa"/>
          </w:tcPr>
          <w:p w:rsidR="00291673" w:rsidRPr="00770783" w:rsidRDefault="00291673" w:rsidP="000A79E9">
            <w:r w:rsidRPr="00770783">
              <w:t>2.5.</w:t>
            </w:r>
          </w:p>
        </w:tc>
        <w:tc>
          <w:tcPr>
            <w:tcW w:w="7140" w:type="dxa"/>
            <w:shd w:val="clear" w:color="auto" w:fill="auto"/>
          </w:tcPr>
          <w:p w:rsidR="00291673" w:rsidRPr="00770783" w:rsidRDefault="00291673" w:rsidP="000A79E9">
            <w:pPr>
              <w:rPr>
                <w:sz w:val="22"/>
                <w:szCs w:val="22"/>
              </w:rPr>
            </w:pPr>
            <w:r>
              <w:rPr>
                <w:sz w:val="22"/>
                <w:szCs w:val="22"/>
              </w:rPr>
              <w:t>**</w:t>
            </w:r>
            <w:r w:rsidRPr="00770783">
              <w:rPr>
                <w:sz w:val="22"/>
                <w:szCs w:val="22"/>
              </w:rPr>
              <w:t xml:space="preserve">Planlama Aşaması </w:t>
            </w:r>
            <w:proofErr w:type="spellStart"/>
            <w:r w:rsidRPr="00770783">
              <w:rPr>
                <w:sz w:val="22"/>
                <w:szCs w:val="22"/>
              </w:rPr>
              <w:t>Jeoteknik</w:t>
            </w:r>
            <w:proofErr w:type="spellEnd"/>
            <w:r w:rsidRPr="00770783">
              <w:rPr>
                <w:sz w:val="22"/>
                <w:szCs w:val="22"/>
              </w:rPr>
              <w:t xml:space="preserve"> Etüt Raporunun sunulması</w:t>
            </w:r>
            <w:r w:rsidRPr="00770783">
              <w:t xml:space="preserve"> </w:t>
            </w:r>
            <w:r w:rsidRPr="00770783">
              <w:rPr>
                <w:sz w:val="22"/>
                <w:szCs w:val="22"/>
              </w:rPr>
              <w:t xml:space="preserve">ve onaylanması   </w:t>
            </w:r>
          </w:p>
        </w:tc>
        <w:tc>
          <w:tcPr>
            <w:tcW w:w="1215" w:type="dxa"/>
          </w:tcPr>
          <w:p w:rsidR="00291673" w:rsidRPr="00770783" w:rsidRDefault="00291673" w:rsidP="000A79E9">
            <w:pPr>
              <w:ind w:left="401" w:hanging="401"/>
              <w:jc w:val="center"/>
              <w:rPr>
                <w:color w:val="000000"/>
              </w:rPr>
            </w:pPr>
            <w:r>
              <w:rPr>
                <w:color w:val="000000"/>
              </w:rPr>
              <w:t>-</w:t>
            </w:r>
          </w:p>
        </w:tc>
      </w:tr>
      <w:tr w:rsidR="00291673" w:rsidRPr="00770783" w:rsidTr="000A79E9">
        <w:trPr>
          <w:cantSplit/>
          <w:trHeight w:val="20"/>
          <w:jc w:val="center"/>
        </w:trPr>
        <w:tc>
          <w:tcPr>
            <w:tcW w:w="740" w:type="dxa"/>
          </w:tcPr>
          <w:p w:rsidR="00291673" w:rsidRPr="00770783" w:rsidRDefault="00291673" w:rsidP="000A79E9">
            <w:r w:rsidRPr="00770783">
              <w:t>2.6.</w:t>
            </w:r>
          </w:p>
        </w:tc>
        <w:tc>
          <w:tcPr>
            <w:tcW w:w="7140" w:type="dxa"/>
            <w:shd w:val="clear" w:color="auto" w:fill="auto"/>
          </w:tcPr>
          <w:p w:rsidR="00291673" w:rsidRPr="00770783" w:rsidRDefault="00291673" w:rsidP="000A79E9">
            <w:pPr>
              <w:rPr>
                <w:sz w:val="22"/>
                <w:szCs w:val="22"/>
              </w:rPr>
            </w:pPr>
            <w:r w:rsidRPr="00770783">
              <w:rPr>
                <w:sz w:val="22"/>
                <w:szCs w:val="22"/>
              </w:rPr>
              <w:t>Proje Tanıtım Dosyası veya ÇED Raporlarının sunulması</w:t>
            </w:r>
            <w:r w:rsidRPr="00770783">
              <w:t xml:space="preserve"> </w:t>
            </w:r>
            <w:r w:rsidRPr="00770783">
              <w:rPr>
                <w:sz w:val="22"/>
                <w:szCs w:val="22"/>
              </w:rPr>
              <w:t xml:space="preserve">ve onaylanması   </w:t>
            </w:r>
          </w:p>
        </w:tc>
        <w:tc>
          <w:tcPr>
            <w:tcW w:w="1215" w:type="dxa"/>
          </w:tcPr>
          <w:p w:rsidR="00291673" w:rsidRPr="00770783" w:rsidRDefault="00291673" w:rsidP="000A79E9">
            <w:pPr>
              <w:ind w:left="401" w:hanging="401"/>
              <w:jc w:val="center"/>
              <w:rPr>
                <w:color w:val="000000"/>
              </w:rPr>
            </w:pPr>
            <w:r>
              <w:rPr>
                <w:color w:val="000000"/>
              </w:rPr>
              <w:t>4</w:t>
            </w:r>
          </w:p>
        </w:tc>
      </w:tr>
      <w:tr w:rsidR="00291673" w:rsidRPr="00770783" w:rsidTr="000A79E9">
        <w:trPr>
          <w:cantSplit/>
          <w:trHeight w:val="20"/>
          <w:jc w:val="center"/>
        </w:trPr>
        <w:tc>
          <w:tcPr>
            <w:tcW w:w="740" w:type="dxa"/>
          </w:tcPr>
          <w:p w:rsidR="00291673" w:rsidRPr="00770783" w:rsidRDefault="00291673" w:rsidP="000A79E9">
            <w:r w:rsidRPr="00770783">
              <w:t>2.7.</w:t>
            </w:r>
          </w:p>
        </w:tc>
        <w:tc>
          <w:tcPr>
            <w:tcW w:w="7140" w:type="dxa"/>
            <w:shd w:val="clear" w:color="auto" w:fill="auto"/>
          </w:tcPr>
          <w:p w:rsidR="00291673" w:rsidRPr="00770783" w:rsidRDefault="00291673" w:rsidP="000A79E9">
            <w:pPr>
              <w:rPr>
                <w:sz w:val="22"/>
                <w:szCs w:val="22"/>
              </w:rPr>
            </w:pPr>
            <w:r w:rsidRPr="00770783">
              <w:rPr>
                <w:sz w:val="22"/>
                <w:szCs w:val="22"/>
              </w:rPr>
              <w:t>Yenileme Teknik Raporunun sunulması</w:t>
            </w:r>
            <w:r w:rsidRPr="00770783">
              <w:t xml:space="preserve"> </w:t>
            </w:r>
            <w:r w:rsidRPr="00770783">
              <w:rPr>
                <w:sz w:val="22"/>
                <w:szCs w:val="22"/>
              </w:rPr>
              <w:t xml:space="preserve">ve onaylanması   </w:t>
            </w:r>
          </w:p>
        </w:tc>
        <w:tc>
          <w:tcPr>
            <w:tcW w:w="1215" w:type="dxa"/>
          </w:tcPr>
          <w:p w:rsidR="00291673" w:rsidRPr="00770783" w:rsidRDefault="00291673" w:rsidP="000A79E9">
            <w:pPr>
              <w:ind w:left="401" w:hanging="401"/>
              <w:jc w:val="center"/>
              <w:rPr>
                <w:color w:val="000000"/>
              </w:rPr>
            </w:pPr>
            <w:r>
              <w:rPr>
                <w:color w:val="000000"/>
              </w:rPr>
              <w:t>8</w:t>
            </w:r>
          </w:p>
        </w:tc>
      </w:tr>
      <w:tr w:rsidR="00291673" w:rsidRPr="00770783" w:rsidTr="000A79E9">
        <w:trPr>
          <w:cantSplit/>
          <w:trHeight w:val="20"/>
          <w:jc w:val="center"/>
        </w:trPr>
        <w:tc>
          <w:tcPr>
            <w:tcW w:w="740" w:type="dxa"/>
          </w:tcPr>
          <w:p w:rsidR="00291673" w:rsidRPr="00770783" w:rsidRDefault="00291673" w:rsidP="000A79E9">
            <w:pPr>
              <w:rPr>
                <w:bCs/>
                <w:color w:val="000000"/>
              </w:rPr>
            </w:pPr>
            <w:r w:rsidRPr="00770783">
              <w:rPr>
                <w:bCs/>
                <w:color w:val="000000"/>
              </w:rPr>
              <w:t>3.1.</w:t>
            </w:r>
          </w:p>
        </w:tc>
        <w:tc>
          <w:tcPr>
            <w:tcW w:w="7140" w:type="dxa"/>
            <w:vAlign w:val="center"/>
          </w:tcPr>
          <w:p w:rsidR="00291673" w:rsidRPr="00770783" w:rsidRDefault="00291673" w:rsidP="000A79E9">
            <w:pPr>
              <w:jc w:val="both"/>
              <w:rPr>
                <w:color w:val="000000"/>
              </w:rPr>
            </w:pPr>
            <w:r w:rsidRPr="00770783">
              <w:rPr>
                <w:color w:val="000000"/>
              </w:rPr>
              <w:t>Ön Raporun sunulması</w:t>
            </w:r>
          </w:p>
        </w:tc>
        <w:tc>
          <w:tcPr>
            <w:tcW w:w="1215" w:type="dxa"/>
          </w:tcPr>
          <w:p w:rsidR="00291673" w:rsidRPr="00770783" w:rsidRDefault="00291673" w:rsidP="000A79E9">
            <w:pPr>
              <w:ind w:left="401" w:hanging="401"/>
              <w:jc w:val="center"/>
              <w:rPr>
                <w:color w:val="000000"/>
              </w:rPr>
            </w:pPr>
            <w:r w:rsidRPr="00770783">
              <w:rPr>
                <w:color w:val="000000"/>
              </w:rPr>
              <w:t>2</w:t>
            </w:r>
          </w:p>
        </w:tc>
      </w:tr>
      <w:tr w:rsidR="00291673" w:rsidRPr="00770783" w:rsidTr="000A79E9">
        <w:trPr>
          <w:cantSplit/>
          <w:trHeight w:val="20"/>
          <w:jc w:val="center"/>
        </w:trPr>
        <w:tc>
          <w:tcPr>
            <w:tcW w:w="740" w:type="dxa"/>
          </w:tcPr>
          <w:p w:rsidR="00291673" w:rsidRPr="00770783" w:rsidRDefault="00291673" w:rsidP="000A79E9">
            <w:pPr>
              <w:jc w:val="both"/>
              <w:rPr>
                <w:color w:val="000000"/>
              </w:rPr>
            </w:pPr>
            <w:r w:rsidRPr="00770783">
              <w:rPr>
                <w:color w:val="000000"/>
              </w:rPr>
              <w:lastRenderedPageBreak/>
              <w:t>3.2.</w:t>
            </w:r>
          </w:p>
        </w:tc>
        <w:tc>
          <w:tcPr>
            <w:tcW w:w="7140" w:type="dxa"/>
            <w:vAlign w:val="center"/>
          </w:tcPr>
          <w:p w:rsidR="00291673" w:rsidRPr="00770783" w:rsidRDefault="00291673" w:rsidP="000A79E9">
            <w:pPr>
              <w:jc w:val="both"/>
              <w:rPr>
                <w:color w:val="000000"/>
              </w:rPr>
            </w:pPr>
            <w:r w:rsidRPr="00770783">
              <w:rPr>
                <w:color w:val="000000"/>
              </w:rPr>
              <w:t>Ön Raporun onaylanması</w:t>
            </w:r>
          </w:p>
        </w:tc>
        <w:tc>
          <w:tcPr>
            <w:tcW w:w="1215" w:type="dxa"/>
            <w:vAlign w:val="center"/>
          </w:tcPr>
          <w:p w:rsidR="00291673" w:rsidRPr="00770783" w:rsidRDefault="00291673" w:rsidP="000A79E9">
            <w:pPr>
              <w:jc w:val="center"/>
              <w:rPr>
                <w:color w:val="000000"/>
              </w:rPr>
            </w:pPr>
            <w:r w:rsidRPr="00770783">
              <w:rPr>
                <w:color w:val="000000"/>
              </w:rPr>
              <w:t>3</w:t>
            </w:r>
          </w:p>
        </w:tc>
      </w:tr>
      <w:tr w:rsidR="00291673" w:rsidRPr="00770783" w:rsidTr="000A79E9">
        <w:trPr>
          <w:cantSplit/>
          <w:trHeight w:val="20"/>
          <w:jc w:val="center"/>
        </w:trPr>
        <w:tc>
          <w:tcPr>
            <w:tcW w:w="740" w:type="dxa"/>
          </w:tcPr>
          <w:p w:rsidR="00291673" w:rsidRPr="00770783" w:rsidRDefault="00291673" w:rsidP="000A79E9">
            <w:pPr>
              <w:jc w:val="both"/>
              <w:rPr>
                <w:color w:val="000000"/>
              </w:rPr>
            </w:pPr>
            <w:r w:rsidRPr="00770783">
              <w:rPr>
                <w:color w:val="000000"/>
              </w:rPr>
              <w:t>4.1.</w:t>
            </w:r>
          </w:p>
        </w:tc>
        <w:tc>
          <w:tcPr>
            <w:tcW w:w="7140" w:type="dxa"/>
            <w:vAlign w:val="center"/>
          </w:tcPr>
          <w:p w:rsidR="00291673" w:rsidRPr="00770783" w:rsidRDefault="00291673" w:rsidP="000A79E9">
            <w:pPr>
              <w:jc w:val="both"/>
              <w:rPr>
                <w:color w:val="000000"/>
              </w:rPr>
            </w:pPr>
            <w:r w:rsidRPr="00770783">
              <w:rPr>
                <w:bCs/>
              </w:rPr>
              <w:t xml:space="preserve">Aplikasyon öncesi </w:t>
            </w:r>
            <w:r w:rsidRPr="00770783">
              <w:rPr>
                <w:color w:val="000000"/>
              </w:rPr>
              <w:t xml:space="preserve">sulama </w:t>
            </w:r>
            <w:r w:rsidRPr="00770783">
              <w:rPr>
                <w:i/>
                <w:color w:val="000000"/>
              </w:rPr>
              <w:t>(ve drenaj)</w:t>
            </w:r>
            <w:r w:rsidRPr="00770783">
              <w:rPr>
                <w:color w:val="000000"/>
              </w:rPr>
              <w:t xml:space="preserve"> şebekesi planlarının</w:t>
            </w:r>
            <w:r w:rsidRPr="00770783">
              <w:rPr>
                <w:bCs/>
              </w:rPr>
              <w:t xml:space="preserve"> sunulması</w:t>
            </w:r>
          </w:p>
        </w:tc>
        <w:tc>
          <w:tcPr>
            <w:tcW w:w="1215" w:type="dxa"/>
            <w:vAlign w:val="center"/>
          </w:tcPr>
          <w:p w:rsidR="00291673" w:rsidRPr="00770783" w:rsidRDefault="00291673" w:rsidP="000A79E9">
            <w:pPr>
              <w:jc w:val="center"/>
              <w:rPr>
                <w:color w:val="000000"/>
              </w:rPr>
            </w:pPr>
            <w:r w:rsidRPr="00770783">
              <w:rPr>
                <w:color w:val="000000"/>
              </w:rPr>
              <w:t>3</w:t>
            </w:r>
          </w:p>
        </w:tc>
      </w:tr>
      <w:tr w:rsidR="00291673" w:rsidRPr="00770783" w:rsidTr="000A79E9">
        <w:trPr>
          <w:cantSplit/>
          <w:trHeight w:val="20"/>
          <w:jc w:val="center"/>
        </w:trPr>
        <w:tc>
          <w:tcPr>
            <w:tcW w:w="740" w:type="dxa"/>
          </w:tcPr>
          <w:p w:rsidR="00291673" w:rsidRPr="00770783" w:rsidRDefault="00291673" w:rsidP="000A79E9">
            <w:pPr>
              <w:jc w:val="both"/>
              <w:rPr>
                <w:bCs/>
              </w:rPr>
            </w:pPr>
            <w:r w:rsidRPr="00770783">
              <w:rPr>
                <w:bCs/>
              </w:rPr>
              <w:t>4.2.</w:t>
            </w:r>
          </w:p>
        </w:tc>
        <w:tc>
          <w:tcPr>
            <w:tcW w:w="7140" w:type="dxa"/>
            <w:vAlign w:val="center"/>
          </w:tcPr>
          <w:p w:rsidR="00291673" w:rsidRPr="00770783" w:rsidRDefault="00291673" w:rsidP="000A79E9">
            <w:pPr>
              <w:jc w:val="both"/>
              <w:rPr>
                <w:b/>
                <w:color w:val="000000"/>
              </w:rPr>
            </w:pPr>
            <w:r w:rsidRPr="00770783">
              <w:rPr>
                <w:bCs/>
              </w:rPr>
              <w:t xml:space="preserve">Aplikasyon öncesi </w:t>
            </w:r>
            <w:r w:rsidRPr="00770783">
              <w:rPr>
                <w:color w:val="000000"/>
              </w:rPr>
              <w:t>sulama</w:t>
            </w:r>
            <w:r w:rsidRPr="00770783">
              <w:rPr>
                <w:i/>
                <w:color w:val="000000"/>
              </w:rPr>
              <w:t xml:space="preserve"> (ve drenaj) </w:t>
            </w:r>
            <w:r w:rsidRPr="00770783">
              <w:rPr>
                <w:color w:val="000000"/>
              </w:rPr>
              <w:t>şebekesi planlarının</w:t>
            </w:r>
            <w:r w:rsidRPr="00770783">
              <w:rPr>
                <w:bCs/>
              </w:rPr>
              <w:t xml:space="preserve"> onaylanması</w:t>
            </w:r>
          </w:p>
        </w:tc>
        <w:tc>
          <w:tcPr>
            <w:tcW w:w="1215" w:type="dxa"/>
            <w:vAlign w:val="center"/>
          </w:tcPr>
          <w:p w:rsidR="00291673" w:rsidRPr="00770783" w:rsidRDefault="00291673" w:rsidP="000A79E9">
            <w:pPr>
              <w:jc w:val="center"/>
              <w:rPr>
                <w:color w:val="000000"/>
              </w:rPr>
            </w:pPr>
            <w:r w:rsidRPr="00770783">
              <w:rPr>
                <w:color w:val="000000"/>
              </w:rPr>
              <w:t>5</w:t>
            </w:r>
          </w:p>
        </w:tc>
      </w:tr>
      <w:tr w:rsidR="00291673" w:rsidRPr="00770783" w:rsidTr="000A79E9">
        <w:trPr>
          <w:cantSplit/>
          <w:trHeight w:val="20"/>
          <w:jc w:val="center"/>
        </w:trPr>
        <w:tc>
          <w:tcPr>
            <w:tcW w:w="740" w:type="dxa"/>
          </w:tcPr>
          <w:p w:rsidR="00291673" w:rsidRPr="00770783" w:rsidRDefault="00291673" w:rsidP="000A79E9">
            <w:pPr>
              <w:jc w:val="both"/>
              <w:rPr>
                <w:bCs/>
              </w:rPr>
            </w:pPr>
            <w:r w:rsidRPr="00770783">
              <w:rPr>
                <w:bCs/>
              </w:rPr>
              <w:t>5.</w:t>
            </w:r>
          </w:p>
        </w:tc>
        <w:tc>
          <w:tcPr>
            <w:tcW w:w="7140" w:type="dxa"/>
            <w:vAlign w:val="center"/>
          </w:tcPr>
          <w:p w:rsidR="00291673" w:rsidRPr="00770783" w:rsidRDefault="00291673" w:rsidP="000A79E9">
            <w:pPr>
              <w:jc w:val="both"/>
              <w:rPr>
                <w:bCs/>
              </w:rPr>
            </w:pPr>
            <w:r>
              <w:rPr>
                <w:bCs/>
              </w:rPr>
              <w:t>*</w:t>
            </w:r>
            <w:r>
              <w:t xml:space="preserve"> Arazi ve Laboratuvar </w:t>
            </w:r>
            <w:proofErr w:type="spellStart"/>
            <w:r>
              <w:t>Çalışmalarnın</w:t>
            </w:r>
            <w:proofErr w:type="spellEnd"/>
            <w:r>
              <w:rPr>
                <w:bCs/>
              </w:rPr>
              <w:t xml:space="preserve"> sunulması ve onaylanması</w:t>
            </w:r>
          </w:p>
        </w:tc>
        <w:tc>
          <w:tcPr>
            <w:tcW w:w="1215" w:type="dxa"/>
            <w:vAlign w:val="center"/>
          </w:tcPr>
          <w:p w:rsidR="00291673" w:rsidRPr="00770783" w:rsidRDefault="00291673" w:rsidP="000A79E9">
            <w:pPr>
              <w:jc w:val="center"/>
              <w:rPr>
                <w:color w:val="000000"/>
              </w:rPr>
            </w:pPr>
            <w:r w:rsidRPr="00770783">
              <w:rPr>
                <w:color w:val="000000"/>
              </w:rPr>
              <w:t>5</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rPr>
                <w:bCs/>
              </w:rPr>
            </w:pPr>
            <w:r w:rsidRPr="00770783">
              <w:rPr>
                <w:bCs/>
              </w:rPr>
              <w:t>6.1.</w:t>
            </w:r>
          </w:p>
        </w:tc>
        <w:tc>
          <w:tcPr>
            <w:tcW w:w="7140" w:type="dxa"/>
            <w:vAlign w:val="center"/>
          </w:tcPr>
          <w:p w:rsidR="00291673" w:rsidRPr="00770783" w:rsidRDefault="00291673" w:rsidP="000A79E9">
            <w:pPr>
              <w:pStyle w:val="GvdeMetniGirintisi3"/>
              <w:ind w:left="0"/>
              <w:rPr>
                <w:b/>
              </w:rPr>
            </w:pPr>
            <w:r w:rsidRPr="00770783">
              <w:t xml:space="preserve">Aplikasyona müstenit sulama </w:t>
            </w:r>
            <w:r w:rsidRPr="00770783">
              <w:rPr>
                <w:i/>
                <w:color w:val="000000"/>
              </w:rPr>
              <w:t xml:space="preserve">(ve drenaj) </w:t>
            </w:r>
            <w:r w:rsidRPr="00770783">
              <w:t xml:space="preserve">şebekesine ait genel vaziyet planlarının sunulması </w:t>
            </w:r>
          </w:p>
        </w:tc>
        <w:tc>
          <w:tcPr>
            <w:tcW w:w="1215" w:type="dxa"/>
            <w:vAlign w:val="center"/>
          </w:tcPr>
          <w:p w:rsidR="00291673" w:rsidRPr="00770783" w:rsidRDefault="00291673" w:rsidP="000A79E9">
            <w:pPr>
              <w:jc w:val="center"/>
              <w:rPr>
                <w:color w:val="000000"/>
              </w:rPr>
            </w:pPr>
            <w:r w:rsidRPr="00770783">
              <w:rPr>
                <w:color w:val="000000"/>
              </w:rPr>
              <w:t>3</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6.2.</w:t>
            </w:r>
          </w:p>
        </w:tc>
        <w:tc>
          <w:tcPr>
            <w:tcW w:w="7140" w:type="dxa"/>
            <w:vAlign w:val="center"/>
          </w:tcPr>
          <w:p w:rsidR="00291673" w:rsidRPr="00770783" w:rsidRDefault="00291673" w:rsidP="000A79E9">
            <w:pPr>
              <w:pStyle w:val="GvdeMetniGirintisi3"/>
              <w:ind w:left="0"/>
              <w:jc w:val="left"/>
              <w:rPr>
                <w:b/>
                <w:bCs/>
              </w:rPr>
            </w:pPr>
            <w:r w:rsidRPr="00770783">
              <w:t xml:space="preserve">Aplikasyona müstenit sulama </w:t>
            </w:r>
            <w:r w:rsidRPr="00770783">
              <w:rPr>
                <w:i/>
                <w:color w:val="000000"/>
              </w:rPr>
              <w:t>(ve drenaj)</w:t>
            </w:r>
            <w:r w:rsidRPr="00770783">
              <w:rPr>
                <w:color w:val="000000"/>
              </w:rPr>
              <w:t xml:space="preserve"> </w:t>
            </w:r>
            <w:r w:rsidRPr="00770783">
              <w:t>şebekesine ait genel vaziyet planlarının onaylanması</w:t>
            </w:r>
          </w:p>
        </w:tc>
        <w:tc>
          <w:tcPr>
            <w:tcW w:w="1215" w:type="dxa"/>
            <w:vAlign w:val="center"/>
          </w:tcPr>
          <w:p w:rsidR="00291673" w:rsidRPr="00770783" w:rsidRDefault="00291673" w:rsidP="000A79E9">
            <w:pPr>
              <w:jc w:val="center"/>
              <w:rPr>
                <w:color w:val="000000"/>
              </w:rPr>
            </w:pPr>
            <w:r w:rsidRPr="00770783">
              <w:rPr>
                <w:color w:val="000000"/>
              </w:rPr>
              <w:t>4</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6.3.</w:t>
            </w:r>
          </w:p>
        </w:tc>
        <w:tc>
          <w:tcPr>
            <w:tcW w:w="7140" w:type="dxa"/>
            <w:vAlign w:val="center"/>
          </w:tcPr>
          <w:p w:rsidR="00291673" w:rsidRPr="00770783" w:rsidRDefault="00291673" w:rsidP="000A79E9">
            <w:pPr>
              <w:pStyle w:val="GvdeMetniGirintisi3"/>
              <w:ind w:left="0"/>
              <w:rPr>
                <w:b/>
              </w:rPr>
            </w:pPr>
            <w:r w:rsidRPr="00770783">
              <w:t xml:space="preserve">Aplikasyona müstenit plan, </w:t>
            </w:r>
            <w:proofErr w:type="gramStart"/>
            <w:r w:rsidRPr="00770783">
              <w:t>profil</w:t>
            </w:r>
            <w:proofErr w:type="gramEnd"/>
            <w:r w:rsidRPr="00770783">
              <w:t xml:space="preserve"> projelerinin sunulması </w:t>
            </w:r>
          </w:p>
        </w:tc>
        <w:tc>
          <w:tcPr>
            <w:tcW w:w="1215" w:type="dxa"/>
            <w:vAlign w:val="center"/>
          </w:tcPr>
          <w:p w:rsidR="00291673" w:rsidRPr="00770783" w:rsidRDefault="00291673" w:rsidP="000A79E9">
            <w:pPr>
              <w:jc w:val="center"/>
              <w:rPr>
                <w:color w:val="000000"/>
              </w:rPr>
            </w:pPr>
            <w:r w:rsidRPr="00770783">
              <w:rPr>
                <w:color w:val="000000"/>
              </w:rPr>
              <w:t>5</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6.4.</w:t>
            </w:r>
          </w:p>
        </w:tc>
        <w:tc>
          <w:tcPr>
            <w:tcW w:w="7140" w:type="dxa"/>
            <w:vAlign w:val="center"/>
          </w:tcPr>
          <w:p w:rsidR="00291673" w:rsidRPr="00770783" w:rsidRDefault="00291673" w:rsidP="000A79E9">
            <w:pPr>
              <w:pStyle w:val="GvdeMetniGirintisi3"/>
              <w:ind w:left="0"/>
              <w:rPr>
                <w:b/>
                <w:bCs/>
              </w:rPr>
            </w:pPr>
            <w:r w:rsidRPr="00770783">
              <w:t xml:space="preserve">Aplikasyona müstenit plan, </w:t>
            </w:r>
            <w:proofErr w:type="gramStart"/>
            <w:r w:rsidRPr="00770783">
              <w:t>profil</w:t>
            </w:r>
            <w:proofErr w:type="gramEnd"/>
            <w:r w:rsidRPr="00770783">
              <w:t xml:space="preserve"> projelerinin onaylanması</w:t>
            </w:r>
          </w:p>
        </w:tc>
        <w:tc>
          <w:tcPr>
            <w:tcW w:w="1215" w:type="dxa"/>
            <w:vAlign w:val="center"/>
          </w:tcPr>
          <w:p w:rsidR="00291673" w:rsidRPr="00770783" w:rsidRDefault="00291673" w:rsidP="000A79E9">
            <w:pPr>
              <w:jc w:val="center"/>
              <w:rPr>
                <w:color w:val="000000"/>
              </w:rPr>
            </w:pPr>
            <w:r w:rsidRPr="00770783">
              <w:rPr>
                <w:color w:val="000000"/>
              </w:rPr>
              <w:t>8</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7A-1.</w:t>
            </w:r>
          </w:p>
        </w:tc>
        <w:tc>
          <w:tcPr>
            <w:tcW w:w="7140" w:type="dxa"/>
            <w:vAlign w:val="center"/>
          </w:tcPr>
          <w:p w:rsidR="00291673" w:rsidRPr="00770783" w:rsidRDefault="00291673" w:rsidP="000A79E9">
            <w:pPr>
              <w:pStyle w:val="GvdeMetniGirintisi3"/>
              <w:ind w:left="0"/>
            </w:pPr>
            <w:r w:rsidRPr="00770783">
              <w:t>Terfi Binası ön raporunun sunulması</w:t>
            </w:r>
          </w:p>
        </w:tc>
        <w:tc>
          <w:tcPr>
            <w:tcW w:w="1215" w:type="dxa"/>
            <w:vAlign w:val="center"/>
          </w:tcPr>
          <w:p w:rsidR="00291673" w:rsidRPr="00770783" w:rsidRDefault="00291673" w:rsidP="000A79E9">
            <w:pPr>
              <w:jc w:val="center"/>
              <w:rPr>
                <w:color w:val="000000"/>
              </w:rPr>
            </w:pPr>
            <w:r w:rsidRPr="00770783">
              <w:rPr>
                <w:color w:val="000000"/>
              </w:rPr>
              <w:t>2</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7A-2.</w:t>
            </w:r>
          </w:p>
        </w:tc>
        <w:tc>
          <w:tcPr>
            <w:tcW w:w="7140" w:type="dxa"/>
            <w:vAlign w:val="center"/>
          </w:tcPr>
          <w:p w:rsidR="00291673" w:rsidRPr="00770783" w:rsidRDefault="00291673" w:rsidP="000A79E9">
            <w:pPr>
              <w:pStyle w:val="GvdeMetniGirintisi3"/>
              <w:ind w:left="0"/>
            </w:pPr>
            <w:r w:rsidRPr="00770783">
              <w:t>Terfi Binası ön raporunun onaylanması</w:t>
            </w:r>
          </w:p>
        </w:tc>
        <w:tc>
          <w:tcPr>
            <w:tcW w:w="1215" w:type="dxa"/>
            <w:vAlign w:val="center"/>
          </w:tcPr>
          <w:p w:rsidR="00291673" w:rsidRPr="00770783" w:rsidRDefault="00291673" w:rsidP="000A79E9">
            <w:pPr>
              <w:jc w:val="center"/>
              <w:rPr>
                <w:color w:val="000000"/>
              </w:rPr>
            </w:pPr>
            <w:r w:rsidRPr="00770783">
              <w:rPr>
                <w:color w:val="000000"/>
              </w:rPr>
              <w:t>3</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rPr>
                <w:bCs/>
              </w:rPr>
            </w:pPr>
            <w:r w:rsidRPr="00770783">
              <w:rPr>
                <w:bCs/>
              </w:rPr>
              <w:t>7A-3.</w:t>
            </w:r>
          </w:p>
        </w:tc>
        <w:tc>
          <w:tcPr>
            <w:tcW w:w="7140" w:type="dxa"/>
            <w:vAlign w:val="center"/>
          </w:tcPr>
          <w:p w:rsidR="00291673" w:rsidRPr="00770783" w:rsidRDefault="00291673" w:rsidP="000A79E9">
            <w:pPr>
              <w:pStyle w:val="GvdeMetniGirintisi3"/>
              <w:ind w:left="0"/>
            </w:pPr>
            <w:r w:rsidRPr="00770783">
              <w:t>Aplikasyona müstenit terfi binası projelerinin sunulması</w:t>
            </w:r>
          </w:p>
        </w:tc>
        <w:tc>
          <w:tcPr>
            <w:tcW w:w="1215" w:type="dxa"/>
            <w:vAlign w:val="center"/>
          </w:tcPr>
          <w:p w:rsidR="00291673" w:rsidRPr="00770783" w:rsidRDefault="00291673" w:rsidP="000A79E9">
            <w:pPr>
              <w:jc w:val="center"/>
              <w:rPr>
                <w:color w:val="000000"/>
              </w:rPr>
            </w:pPr>
            <w:r w:rsidRPr="00770783">
              <w:rPr>
                <w:color w:val="000000"/>
              </w:rPr>
              <w:t>2</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7A-4.</w:t>
            </w:r>
          </w:p>
        </w:tc>
        <w:tc>
          <w:tcPr>
            <w:tcW w:w="7140" w:type="dxa"/>
            <w:vAlign w:val="center"/>
          </w:tcPr>
          <w:p w:rsidR="00291673" w:rsidRPr="00770783" w:rsidRDefault="00291673" w:rsidP="000A79E9">
            <w:pPr>
              <w:pStyle w:val="GvdeMetniGirintisi3"/>
              <w:ind w:left="0"/>
            </w:pPr>
            <w:r w:rsidRPr="00770783">
              <w:t>Aplikasyona müstenit terfi binası projelerinin onaylanması</w:t>
            </w:r>
          </w:p>
        </w:tc>
        <w:tc>
          <w:tcPr>
            <w:tcW w:w="1215" w:type="dxa"/>
            <w:vAlign w:val="center"/>
          </w:tcPr>
          <w:p w:rsidR="00291673" w:rsidRPr="00770783" w:rsidRDefault="00291673" w:rsidP="000A79E9">
            <w:pPr>
              <w:jc w:val="center"/>
              <w:rPr>
                <w:color w:val="000000"/>
              </w:rPr>
            </w:pPr>
            <w:r w:rsidRPr="00770783">
              <w:rPr>
                <w:color w:val="000000"/>
              </w:rPr>
              <w:t>4</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rPr>
                <w:bCs/>
              </w:rPr>
            </w:pPr>
            <w:r w:rsidRPr="00770783">
              <w:rPr>
                <w:bCs/>
              </w:rPr>
              <w:t>7B-1.</w:t>
            </w:r>
          </w:p>
        </w:tc>
        <w:tc>
          <w:tcPr>
            <w:tcW w:w="7140" w:type="dxa"/>
            <w:vAlign w:val="center"/>
          </w:tcPr>
          <w:p w:rsidR="00291673" w:rsidRPr="00770783" w:rsidRDefault="00291673" w:rsidP="000A79E9">
            <w:pPr>
              <w:pStyle w:val="GvdeMetniGirintisi3"/>
              <w:ind w:left="0"/>
            </w:pPr>
            <w:r w:rsidRPr="00770783">
              <w:t>Aplikasyona müstenit sanat yapıları projelerinin sunulması</w:t>
            </w:r>
          </w:p>
        </w:tc>
        <w:tc>
          <w:tcPr>
            <w:tcW w:w="1215" w:type="dxa"/>
            <w:vAlign w:val="center"/>
          </w:tcPr>
          <w:p w:rsidR="00291673" w:rsidRPr="00770783" w:rsidRDefault="00291673" w:rsidP="000A79E9">
            <w:pPr>
              <w:jc w:val="center"/>
              <w:rPr>
                <w:color w:val="000000"/>
              </w:rPr>
            </w:pPr>
            <w:r w:rsidRPr="00770783">
              <w:rPr>
                <w:color w:val="000000"/>
              </w:rPr>
              <w:t>5</w:t>
            </w:r>
          </w:p>
        </w:tc>
      </w:tr>
      <w:tr w:rsidR="00291673" w:rsidRPr="00770783" w:rsidTr="000A79E9">
        <w:trPr>
          <w:cantSplit/>
          <w:trHeight w:val="20"/>
          <w:jc w:val="center"/>
        </w:trPr>
        <w:tc>
          <w:tcPr>
            <w:tcW w:w="740" w:type="dxa"/>
          </w:tcPr>
          <w:p w:rsidR="00291673" w:rsidRPr="00770783" w:rsidRDefault="00291673" w:rsidP="000A79E9">
            <w:pPr>
              <w:pStyle w:val="GvdeMetniGirintisi3"/>
              <w:ind w:left="0"/>
            </w:pPr>
            <w:r w:rsidRPr="00770783">
              <w:t>7B-2.</w:t>
            </w:r>
          </w:p>
        </w:tc>
        <w:tc>
          <w:tcPr>
            <w:tcW w:w="7140" w:type="dxa"/>
            <w:vAlign w:val="center"/>
          </w:tcPr>
          <w:p w:rsidR="00291673" w:rsidRPr="00770783" w:rsidRDefault="00291673" w:rsidP="000A79E9">
            <w:pPr>
              <w:pStyle w:val="GvdeMetniGirintisi3"/>
              <w:ind w:left="0"/>
            </w:pPr>
            <w:r w:rsidRPr="00770783">
              <w:t>Aplikasyona müstenit sanat yapıları projelerinin onaylanması</w:t>
            </w:r>
          </w:p>
        </w:tc>
        <w:tc>
          <w:tcPr>
            <w:tcW w:w="1215" w:type="dxa"/>
            <w:vAlign w:val="center"/>
          </w:tcPr>
          <w:p w:rsidR="00291673" w:rsidRPr="00770783" w:rsidRDefault="00291673" w:rsidP="000A79E9">
            <w:pPr>
              <w:jc w:val="center"/>
              <w:rPr>
                <w:color w:val="000000"/>
              </w:rPr>
            </w:pPr>
            <w:r w:rsidRPr="00770783">
              <w:rPr>
                <w:color w:val="000000"/>
              </w:rPr>
              <w:t>8</w:t>
            </w:r>
          </w:p>
        </w:tc>
      </w:tr>
      <w:tr w:rsidR="00291673" w:rsidRPr="00770783" w:rsidTr="000A79E9">
        <w:trPr>
          <w:cantSplit/>
          <w:trHeight w:val="20"/>
          <w:jc w:val="center"/>
        </w:trPr>
        <w:tc>
          <w:tcPr>
            <w:tcW w:w="740" w:type="dxa"/>
          </w:tcPr>
          <w:p w:rsidR="00291673" w:rsidRPr="00770783" w:rsidRDefault="00291673" w:rsidP="000A79E9">
            <w:pPr>
              <w:jc w:val="both"/>
              <w:rPr>
                <w:bCs/>
              </w:rPr>
            </w:pPr>
            <w:r w:rsidRPr="00770783">
              <w:rPr>
                <w:bCs/>
              </w:rPr>
              <w:t>8.1</w:t>
            </w:r>
          </w:p>
        </w:tc>
        <w:tc>
          <w:tcPr>
            <w:tcW w:w="7140" w:type="dxa"/>
            <w:vAlign w:val="center"/>
          </w:tcPr>
          <w:p w:rsidR="00291673" w:rsidRPr="00770783" w:rsidRDefault="00291673" w:rsidP="000A79E9">
            <w:pPr>
              <w:pStyle w:val="GvdeMetniGirintisi3"/>
              <w:ind w:left="0"/>
            </w:pPr>
            <w:r w:rsidRPr="00770783">
              <w:t xml:space="preserve">Proje orijinallerinin, yeşil dosyanın </w:t>
            </w:r>
            <w:proofErr w:type="spellStart"/>
            <w:r w:rsidRPr="00770783">
              <w:t>İDARE’ye</w:t>
            </w:r>
            <w:proofErr w:type="spellEnd"/>
            <w:r w:rsidRPr="00770783">
              <w:t xml:space="preserve"> teslimi</w:t>
            </w:r>
          </w:p>
        </w:tc>
        <w:tc>
          <w:tcPr>
            <w:tcW w:w="1215" w:type="dxa"/>
          </w:tcPr>
          <w:p w:rsidR="00291673" w:rsidRPr="00770783" w:rsidRDefault="00291673" w:rsidP="000A79E9">
            <w:pPr>
              <w:jc w:val="center"/>
            </w:pPr>
            <w:r w:rsidRPr="00770783">
              <w:t>1</w:t>
            </w:r>
          </w:p>
        </w:tc>
      </w:tr>
      <w:tr w:rsidR="00291673" w:rsidRPr="00770783" w:rsidTr="000A79E9">
        <w:trPr>
          <w:cantSplit/>
          <w:trHeight w:val="20"/>
          <w:jc w:val="center"/>
        </w:trPr>
        <w:tc>
          <w:tcPr>
            <w:tcW w:w="740" w:type="dxa"/>
          </w:tcPr>
          <w:p w:rsidR="00291673" w:rsidRPr="00770783" w:rsidRDefault="00291673" w:rsidP="000A79E9">
            <w:pPr>
              <w:jc w:val="both"/>
            </w:pPr>
            <w:r w:rsidRPr="00770783">
              <w:t>8.2.</w:t>
            </w:r>
          </w:p>
        </w:tc>
        <w:tc>
          <w:tcPr>
            <w:tcW w:w="7140" w:type="dxa"/>
            <w:vAlign w:val="center"/>
          </w:tcPr>
          <w:p w:rsidR="00291673" w:rsidRPr="00770783" w:rsidRDefault="00291673" w:rsidP="000A79E9">
            <w:pPr>
              <w:pStyle w:val="GvdeMetniGirintisi3"/>
              <w:ind w:left="0"/>
            </w:pPr>
            <w:r w:rsidRPr="00770783">
              <w:t>Proje orijinallerinin, yeşil dosyanın onaylanması</w:t>
            </w:r>
          </w:p>
        </w:tc>
        <w:tc>
          <w:tcPr>
            <w:tcW w:w="1215" w:type="dxa"/>
          </w:tcPr>
          <w:p w:rsidR="00291673" w:rsidRPr="00770783" w:rsidRDefault="00291673" w:rsidP="000A79E9">
            <w:pPr>
              <w:jc w:val="center"/>
            </w:pPr>
            <w:r w:rsidRPr="00770783">
              <w:t>1</w:t>
            </w:r>
          </w:p>
        </w:tc>
      </w:tr>
      <w:tr w:rsidR="00291673" w:rsidRPr="00770783" w:rsidTr="000A79E9">
        <w:trPr>
          <w:cantSplit/>
          <w:trHeight w:val="20"/>
          <w:jc w:val="center"/>
        </w:trPr>
        <w:tc>
          <w:tcPr>
            <w:tcW w:w="740" w:type="dxa"/>
          </w:tcPr>
          <w:p w:rsidR="00291673" w:rsidRPr="00770783" w:rsidRDefault="00291673" w:rsidP="000A79E9">
            <w:pPr>
              <w:jc w:val="both"/>
            </w:pPr>
            <w:r w:rsidRPr="00770783">
              <w:t>8.3.</w:t>
            </w:r>
          </w:p>
        </w:tc>
        <w:tc>
          <w:tcPr>
            <w:tcW w:w="7140" w:type="dxa"/>
            <w:vAlign w:val="center"/>
          </w:tcPr>
          <w:p w:rsidR="00291673" w:rsidRPr="00770783" w:rsidRDefault="00291673" w:rsidP="000A79E9">
            <w:pPr>
              <w:pStyle w:val="GvdeMetniGirintisi3"/>
              <w:ind w:left="0"/>
            </w:pPr>
            <w:r w:rsidRPr="00770783">
              <w:t>Basım ve çoğaltma işlerinin tamamlanması</w:t>
            </w:r>
          </w:p>
        </w:tc>
        <w:tc>
          <w:tcPr>
            <w:tcW w:w="1215" w:type="dxa"/>
            <w:vAlign w:val="center"/>
          </w:tcPr>
          <w:p w:rsidR="00291673" w:rsidRPr="00770783" w:rsidRDefault="00291673" w:rsidP="000A79E9">
            <w:pPr>
              <w:jc w:val="center"/>
              <w:rPr>
                <w:color w:val="000000"/>
              </w:rPr>
            </w:pPr>
            <w:r w:rsidRPr="00770783">
              <w:rPr>
                <w:color w:val="000000"/>
              </w:rPr>
              <w:t>2</w:t>
            </w:r>
          </w:p>
        </w:tc>
      </w:tr>
      <w:tr w:rsidR="00291673" w:rsidRPr="00770783" w:rsidTr="000A79E9">
        <w:trPr>
          <w:cantSplit/>
          <w:trHeight w:val="20"/>
          <w:jc w:val="center"/>
        </w:trPr>
        <w:tc>
          <w:tcPr>
            <w:tcW w:w="740" w:type="dxa"/>
          </w:tcPr>
          <w:p w:rsidR="00291673" w:rsidRPr="00770783" w:rsidRDefault="00291673" w:rsidP="000A79E9">
            <w:pPr>
              <w:jc w:val="both"/>
            </w:pPr>
            <w:r w:rsidRPr="00770783">
              <w:t>8.4.</w:t>
            </w:r>
          </w:p>
        </w:tc>
        <w:tc>
          <w:tcPr>
            <w:tcW w:w="7140" w:type="dxa"/>
            <w:vAlign w:val="center"/>
          </w:tcPr>
          <w:p w:rsidR="00291673" w:rsidRPr="00770783" w:rsidRDefault="00291673" w:rsidP="000A79E9">
            <w:pPr>
              <w:jc w:val="both"/>
              <w:rPr>
                <w:color w:val="000000"/>
              </w:rPr>
            </w:pPr>
            <w:r w:rsidRPr="00770783">
              <w:rPr>
                <w:color w:val="000000"/>
              </w:rPr>
              <w:t xml:space="preserve">Kesin hesap raporunun onayı (Kesin </w:t>
            </w:r>
            <w:proofErr w:type="spellStart"/>
            <w:r w:rsidRPr="00770783">
              <w:rPr>
                <w:color w:val="000000"/>
              </w:rPr>
              <w:t>Hakediş’de</w:t>
            </w:r>
            <w:proofErr w:type="spellEnd"/>
            <w:r w:rsidRPr="00770783">
              <w:rPr>
                <w:color w:val="000000"/>
              </w:rPr>
              <w:t>)</w:t>
            </w:r>
          </w:p>
        </w:tc>
        <w:tc>
          <w:tcPr>
            <w:tcW w:w="1215" w:type="dxa"/>
            <w:vAlign w:val="center"/>
          </w:tcPr>
          <w:p w:rsidR="00291673" w:rsidRPr="00770783" w:rsidDel="00CF7884" w:rsidRDefault="00291673" w:rsidP="000A79E9">
            <w:pPr>
              <w:jc w:val="center"/>
              <w:rPr>
                <w:color w:val="000000"/>
              </w:rPr>
            </w:pPr>
            <w:r w:rsidRPr="00770783">
              <w:rPr>
                <w:color w:val="000000"/>
              </w:rPr>
              <w:t>2</w:t>
            </w:r>
          </w:p>
        </w:tc>
      </w:tr>
      <w:tr w:rsidR="00291673" w:rsidRPr="00462A12" w:rsidTr="000A79E9">
        <w:trPr>
          <w:cantSplit/>
          <w:trHeight w:val="20"/>
          <w:jc w:val="center"/>
        </w:trPr>
        <w:tc>
          <w:tcPr>
            <w:tcW w:w="740" w:type="dxa"/>
          </w:tcPr>
          <w:p w:rsidR="00291673" w:rsidRPr="00770783" w:rsidRDefault="00291673" w:rsidP="000A79E9">
            <w:pPr>
              <w:jc w:val="both"/>
              <w:rPr>
                <w:b/>
                <w:color w:val="000000"/>
              </w:rPr>
            </w:pPr>
          </w:p>
        </w:tc>
        <w:tc>
          <w:tcPr>
            <w:tcW w:w="7140" w:type="dxa"/>
            <w:vAlign w:val="center"/>
          </w:tcPr>
          <w:p w:rsidR="00291673" w:rsidRPr="00770783" w:rsidRDefault="00291673" w:rsidP="000A79E9">
            <w:pPr>
              <w:jc w:val="both"/>
              <w:rPr>
                <w:b/>
                <w:color w:val="000000"/>
              </w:rPr>
            </w:pPr>
            <w:r w:rsidRPr="00770783">
              <w:rPr>
                <w:b/>
                <w:color w:val="000000"/>
              </w:rPr>
              <w:t>TOPLAM</w:t>
            </w:r>
          </w:p>
        </w:tc>
        <w:tc>
          <w:tcPr>
            <w:tcW w:w="1215" w:type="dxa"/>
            <w:vAlign w:val="center"/>
          </w:tcPr>
          <w:p w:rsidR="00291673" w:rsidRPr="001A41D4" w:rsidRDefault="00291673" w:rsidP="000A79E9">
            <w:pPr>
              <w:jc w:val="center"/>
              <w:rPr>
                <w:b/>
                <w:color w:val="000000"/>
              </w:rPr>
            </w:pPr>
            <w:r w:rsidRPr="00770783">
              <w:rPr>
                <w:b/>
                <w:color w:val="000000"/>
              </w:rPr>
              <w:t>100</w:t>
            </w:r>
          </w:p>
        </w:tc>
      </w:tr>
    </w:tbl>
    <w:p w:rsidR="00291673" w:rsidRDefault="00291673" w:rsidP="00291673">
      <w:pPr>
        <w:autoSpaceDE w:val="0"/>
        <w:autoSpaceDN w:val="0"/>
        <w:adjustRightInd w:val="0"/>
      </w:pPr>
      <w:r>
        <w:rPr>
          <w:bCs/>
        </w:rPr>
        <w:tab/>
      </w:r>
      <w:r w:rsidRPr="002943EA">
        <w:rPr>
          <w:bCs/>
        </w:rPr>
        <w:t xml:space="preserve">(* Arazi ve Laboratuvar Çalışmaları kaleminin alt </w:t>
      </w:r>
      <w:proofErr w:type="spellStart"/>
      <w:r w:rsidRPr="002943EA">
        <w:rPr>
          <w:bCs/>
        </w:rPr>
        <w:t>pursantaj</w:t>
      </w:r>
      <w:proofErr w:type="spellEnd"/>
      <w:r w:rsidRPr="002943EA">
        <w:rPr>
          <w:bCs/>
        </w:rPr>
        <w:t xml:space="preserve"> oranları </w:t>
      </w:r>
      <w:r w:rsidRPr="002943EA">
        <w:t>4.2.1.Jeoteknik Etütler başlıklı arazi ve laboratuvar çalışmaları tablosunda belirtilmiştir.)</w:t>
      </w:r>
    </w:p>
    <w:p w:rsidR="00291673" w:rsidRDefault="00291673" w:rsidP="00291673">
      <w:pPr>
        <w:autoSpaceDE w:val="0"/>
        <w:autoSpaceDN w:val="0"/>
        <w:adjustRightInd w:val="0"/>
      </w:pPr>
      <w:r>
        <w:tab/>
        <w:t>**</w:t>
      </w:r>
      <w:r w:rsidRPr="00AD5B71">
        <w:t xml:space="preserve"> Jeolojik çalışmalara ait ödeme, İdarece iş kapsamında yaptırılacak arazi çalışma ve </w:t>
      </w:r>
      <w:proofErr w:type="gramStart"/>
      <w:r w:rsidRPr="00AD5B71">
        <w:t>deneyler  neticesinde</w:t>
      </w:r>
      <w:proofErr w:type="gramEnd"/>
      <w:r w:rsidRPr="00AD5B71">
        <w:t xml:space="preserve"> hazırlanacak jeolojik raporlar İdareye sunulduktan sonra yapılacaktır.</w:t>
      </w:r>
    </w:p>
    <w:p w:rsidR="00CA23FD" w:rsidRDefault="00CA23FD" w:rsidP="00886D0D">
      <w:pPr>
        <w:ind w:firstLine="708"/>
        <w:jc w:val="both"/>
        <w:rPr>
          <w:b/>
          <w:bCs/>
          <w:color w:val="000000"/>
        </w:rPr>
      </w:pPr>
    </w:p>
    <w:p w:rsidR="00886D0D" w:rsidRPr="00AF6C18" w:rsidRDefault="00886D0D" w:rsidP="00886D0D">
      <w:pPr>
        <w:ind w:firstLine="708"/>
        <w:jc w:val="both"/>
        <w:rPr>
          <w:color w:val="000000"/>
        </w:rPr>
      </w:pPr>
      <w:r w:rsidRPr="00462A12">
        <w:rPr>
          <w:b/>
          <w:bCs/>
          <w:color w:val="000000"/>
        </w:rPr>
        <w:t>NOT:</w:t>
      </w:r>
      <w:r w:rsidRPr="00462A12">
        <w:rPr>
          <w:color w:val="000000"/>
        </w:rPr>
        <w:t xml:space="preserve"> </w:t>
      </w:r>
      <w:r>
        <w:rPr>
          <w:color w:val="000000"/>
        </w:rPr>
        <w:t>Y</w:t>
      </w:r>
      <w:r w:rsidRPr="00462A12">
        <w:rPr>
          <w:color w:val="000000"/>
        </w:rPr>
        <w:t xml:space="preserve">ukarıdaki kalemlerden herhangi birinin (veya kalemin içindeki bir bölümün) yaptırılmasına </w:t>
      </w:r>
      <w:r w:rsidRPr="00AF6C18">
        <w:rPr>
          <w:color w:val="000000"/>
        </w:rPr>
        <w:t xml:space="preserve">ihtiyaç duyulmaz ise </w:t>
      </w:r>
      <w:r w:rsidR="00A15B7C" w:rsidRPr="00AF6C18">
        <w:rPr>
          <w:color w:val="000000"/>
        </w:rPr>
        <w:t xml:space="preserve">veya </w:t>
      </w:r>
      <w:r w:rsidR="00A15B7C" w:rsidRPr="00417C26">
        <w:rPr>
          <w:color w:val="000000"/>
        </w:rPr>
        <w:t xml:space="preserve">kalemlerden herhangi birinin </w:t>
      </w:r>
      <w:proofErr w:type="spellStart"/>
      <w:r w:rsidR="00A15B7C" w:rsidRPr="00417C26">
        <w:rPr>
          <w:color w:val="000000"/>
        </w:rPr>
        <w:t>İ</w:t>
      </w:r>
      <w:r w:rsidR="001C58BF" w:rsidRPr="00417C26">
        <w:rPr>
          <w:color w:val="000000"/>
        </w:rPr>
        <w:t>DARE’ce</w:t>
      </w:r>
      <w:proofErr w:type="spellEnd"/>
      <w:r w:rsidR="00A15B7C" w:rsidRPr="00417C26">
        <w:rPr>
          <w:color w:val="000000"/>
        </w:rPr>
        <w:t xml:space="preserve"> kısımlara bölünerek yaptırılmasının istenmesi halinde </w:t>
      </w:r>
      <w:r w:rsidRPr="00417C26">
        <w:rPr>
          <w:color w:val="000000"/>
        </w:rPr>
        <w:t>o iş kalemine ait</w:t>
      </w:r>
      <w:r w:rsidRPr="00AF6C18">
        <w:rPr>
          <w:color w:val="000000"/>
        </w:rPr>
        <w:t xml:space="preserve"> </w:t>
      </w:r>
      <w:proofErr w:type="spellStart"/>
      <w:r w:rsidRPr="00AF6C18">
        <w:rPr>
          <w:color w:val="000000"/>
        </w:rPr>
        <w:t>pursan</w:t>
      </w:r>
      <w:r w:rsidR="000E32EF" w:rsidRPr="00AF6C18">
        <w:rPr>
          <w:color w:val="000000"/>
        </w:rPr>
        <w:t>taj</w:t>
      </w:r>
      <w:proofErr w:type="spellEnd"/>
      <w:r w:rsidRPr="00AF6C18">
        <w:rPr>
          <w:color w:val="000000"/>
        </w:rPr>
        <w:t xml:space="preserve"> oranlama yoluyla </w:t>
      </w:r>
      <w:r w:rsidR="0041025F" w:rsidRPr="00AF6C18">
        <w:rPr>
          <w:color w:val="000000"/>
        </w:rPr>
        <w:t>İDARE</w:t>
      </w:r>
      <w:r w:rsidRPr="00AF6C18">
        <w:rPr>
          <w:color w:val="000000"/>
        </w:rPr>
        <w:t xml:space="preserve"> tarafından değiştirilebilir</w:t>
      </w:r>
      <w:r w:rsidR="00A15B7C" w:rsidRPr="00AF6C18">
        <w:rPr>
          <w:color w:val="000000"/>
        </w:rPr>
        <w:t xml:space="preserve"> veya alt gruplara bölünebilir.</w:t>
      </w:r>
      <w:r w:rsidR="000E32EF" w:rsidRPr="00AF6C18">
        <w:rPr>
          <w:color w:val="000000"/>
        </w:rPr>
        <w:t xml:space="preserve"> Bu şekilde belirlenecek yeni </w:t>
      </w:r>
      <w:proofErr w:type="spellStart"/>
      <w:r w:rsidR="000E32EF" w:rsidRPr="00AF6C18">
        <w:rPr>
          <w:color w:val="000000"/>
        </w:rPr>
        <w:t>pursantaj</w:t>
      </w:r>
      <w:proofErr w:type="spellEnd"/>
      <w:r w:rsidR="000E32EF" w:rsidRPr="00AF6C18">
        <w:rPr>
          <w:color w:val="000000"/>
        </w:rPr>
        <w:t xml:space="preserve"> oranları üzerinden ödeme veya kesinti yapılabilir.</w:t>
      </w:r>
    </w:p>
    <w:p w:rsidR="003E6739" w:rsidRDefault="00886D0D" w:rsidP="00886D0D">
      <w:pPr>
        <w:ind w:firstLine="708"/>
        <w:jc w:val="both"/>
        <w:rPr>
          <w:color w:val="000000"/>
        </w:rPr>
      </w:pPr>
      <w:r w:rsidRPr="00AF6C18">
        <w:rPr>
          <w:color w:val="000000"/>
        </w:rPr>
        <w:t xml:space="preserve">Her bir bölümün karşılığında </w:t>
      </w:r>
      <w:bookmarkStart w:id="11" w:name="_GoBack"/>
      <w:bookmarkEnd w:id="11"/>
      <w:r w:rsidRPr="00AF6C18">
        <w:rPr>
          <w:color w:val="000000"/>
        </w:rPr>
        <w:t xml:space="preserve">gösterilen bedelin </w:t>
      </w:r>
      <w:proofErr w:type="spellStart"/>
      <w:r w:rsidR="0041025F" w:rsidRPr="00AF6C18">
        <w:rPr>
          <w:color w:val="000000"/>
        </w:rPr>
        <w:t>DANIŞMAN</w:t>
      </w:r>
      <w:r w:rsidR="001B3F4A" w:rsidRPr="00AF6C18">
        <w:rPr>
          <w:color w:val="000000"/>
        </w:rPr>
        <w:t>’</w:t>
      </w:r>
      <w:r w:rsidRPr="00AF6C18">
        <w:rPr>
          <w:color w:val="000000"/>
        </w:rPr>
        <w:t>a</w:t>
      </w:r>
      <w:proofErr w:type="spellEnd"/>
      <w:r w:rsidRPr="00AF6C18">
        <w:rPr>
          <w:color w:val="000000"/>
        </w:rPr>
        <w:t xml:space="preserve"> ödendiği anda söz konusu bölüm ile ilgili tüm çalışmaların </w:t>
      </w:r>
      <w:proofErr w:type="spellStart"/>
      <w:r w:rsidR="0041025F" w:rsidRPr="00AF6C18">
        <w:rPr>
          <w:color w:val="000000"/>
        </w:rPr>
        <w:t>İDARE</w:t>
      </w:r>
      <w:r w:rsidR="001B3F4A" w:rsidRPr="00AF6C18">
        <w:rPr>
          <w:color w:val="000000"/>
        </w:rPr>
        <w:t>’</w:t>
      </w:r>
      <w:r w:rsidRPr="00AF6C18">
        <w:rPr>
          <w:color w:val="000000"/>
        </w:rPr>
        <w:t>ye</w:t>
      </w:r>
      <w:proofErr w:type="spellEnd"/>
      <w:r w:rsidRPr="00AF6C18">
        <w:rPr>
          <w:color w:val="000000"/>
        </w:rPr>
        <w:t xml:space="preserve"> sunulması ve/veya </w:t>
      </w:r>
      <w:r w:rsidR="0041025F" w:rsidRPr="00AF6C18">
        <w:rPr>
          <w:color w:val="000000"/>
        </w:rPr>
        <w:t>İDARE</w:t>
      </w:r>
      <w:r w:rsidR="001B3F4A" w:rsidRPr="00AF6C18">
        <w:rPr>
          <w:color w:val="000000"/>
        </w:rPr>
        <w:t xml:space="preserve"> tarafından </w:t>
      </w:r>
      <w:r w:rsidR="004A1EDC" w:rsidRPr="00AF6C18">
        <w:rPr>
          <w:color w:val="000000"/>
        </w:rPr>
        <w:t>onaylanmış</w:t>
      </w:r>
      <w:r w:rsidRPr="00AF6C18">
        <w:rPr>
          <w:color w:val="000000"/>
        </w:rPr>
        <w:t xml:space="preserve"> olması şartı sağlanacaktır.</w:t>
      </w:r>
    </w:p>
    <w:p w:rsidR="003E6739" w:rsidRPr="002943EA" w:rsidRDefault="00886D0D" w:rsidP="003E6739">
      <w:pPr>
        <w:ind w:firstLine="708"/>
        <w:jc w:val="both"/>
      </w:pPr>
      <w:r w:rsidRPr="00AF6C18">
        <w:rPr>
          <w:color w:val="000000"/>
        </w:rPr>
        <w:t xml:space="preserve"> </w:t>
      </w:r>
      <w:r w:rsidR="003E6739" w:rsidRPr="002943EA">
        <w:t xml:space="preserve">İşin bir kısmının (iletim hattı, isale tüneli, terfi binası, şebeke 1. Kısım vs.) yeşil dosyasıyla ve şartnameleriyle birlikte öncelikle bitirilip ivedilikle inşaat ihalesine çıkılması gerektiği takdirde öncelikle yapılacak kısma ait ödeme </w:t>
      </w:r>
      <w:proofErr w:type="spellStart"/>
      <w:r w:rsidR="003E6739" w:rsidRPr="002943EA">
        <w:t>pursantajı</w:t>
      </w:r>
      <w:proofErr w:type="spellEnd"/>
      <w:r w:rsidR="003E6739" w:rsidRPr="002943EA">
        <w:t xml:space="preserve"> ödemeye </w:t>
      </w:r>
      <w:proofErr w:type="gramStart"/>
      <w:r w:rsidR="003E6739" w:rsidRPr="002943EA">
        <w:t>imkan</w:t>
      </w:r>
      <w:proofErr w:type="gramEnd"/>
      <w:r w:rsidR="003E6739" w:rsidRPr="002943EA">
        <w:t xml:space="preserve"> verecek şekilde düzenlenecektir.</w:t>
      </w:r>
    </w:p>
    <w:p w:rsidR="00886D0D" w:rsidRPr="00AF6C18" w:rsidRDefault="00886D0D" w:rsidP="00886D0D">
      <w:pPr>
        <w:ind w:firstLine="708"/>
        <w:jc w:val="both"/>
        <w:rPr>
          <w:color w:val="000000"/>
        </w:rPr>
      </w:pPr>
    </w:p>
    <w:p w:rsidR="00EA5E3C" w:rsidRPr="00EA5E3C" w:rsidRDefault="00EA5E3C" w:rsidP="00EA5E3C">
      <w:pPr>
        <w:jc w:val="both"/>
      </w:pPr>
    </w:p>
    <w:sectPr w:rsidR="00EA5E3C" w:rsidRPr="00EA5E3C" w:rsidSect="009F509B">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943" w:rsidRDefault="00371943">
      <w:r>
        <w:separator/>
      </w:r>
    </w:p>
  </w:endnote>
  <w:endnote w:type="continuationSeparator" w:id="0">
    <w:p w:rsidR="00371943" w:rsidRDefault="00371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EFF" w:usb1="C000247B" w:usb2="00000009" w:usb3="00000000" w:csb0="000001FF" w:csb1="00000000"/>
  </w:font>
  <w:font w:name="TimesNewRomanPSMT">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43" w:rsidRDefault="0037194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9</w:t>
    </w:r>
    <w:r>
      <w:rPr>
        <w:rStyle w:val="SayfaNumaras"/>
      </w:rPr>
      <w:fldChar w:fldCharType="end"/>
    </w:r>
  </w:p>
  <w:p w:rsidR="00371943" w:rsidRDefault="00371943">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43" w:rsidRDefault="0037194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91DE1">
      <w:rPr>
        <w:rStyle w:val="SayfaNumaras"/>
        <w:noProof/>
      </w:rPr>
      <w:t>18</w:t>
    </w:r>
    <w:r>
      <w:rPr>
        <w:rStyle w:val="SayfaNumaras"/>
      </w:rPr>
      <w:fldChar w:fldCharType="end"/>
    </w:r>
  </w:p>
  <w:p w:rsidR="00371943" w:rsidRDefault="00371943" w:rsidP="00732A69">
    <w:pPr>
      <w:pStyle w:val="Altbilgi"/>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43" w:rsidRDefault="0037194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943" w:rsidRDefault="00371943">
      <w:r>
        <w:separator/>
      </w:r>
    </w:p>
  </w:footnote>
  <w:footnote w:type="continuationSeparator" w:id="0">
    <w:p w:rsidR="00371943" w:rsidRDefault="00371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43" w:rsidRDefault="00371943">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43" w:rsidRDefault="00371943">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43" w:rsidRDefault="003719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1DBC"/>
    <w:multiLevelType w:val="hybridMultilevel"/>
    <w:tmpl w:val="10DE76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972DF"/>
    <w:multiLevelType w:val="hybridMultilevel"/>
    <w:tmpl w:val="AAD6588E"/>
    <w:lvl w:ilvl="0" w:tplc="E138B838">
      <w:start w:val="1"/>
      <w:numFmt w:val="decimal"/>
      <w:lvlText w:val="%1)"/>
      <w:lvlJc w:val="left"/>
      <w:pPr>
        <w:tabs>
          <w:tab w:val="num" w:pos="1065"/>
        </w:tabs>
        <w:ind w:left="1065" w:hanging="360"/>
      </w:pPr>
      <w:rPr>
        <w:rFonts w:hint="default"/>
        <w:b/>
      </w:rPr>
    </w:lvl>
    <w:lvl w:ilvl="1" w:tplc="B0DEE208" w:tentative="1">
      <w:start w:val="1"/>
      <w:numFmt w:val="lowerLetter"/>
      <w:lvlText w:val="%2."/>
      <w:lvlJc w:val="left"/>
      <w:pPr>
        <w:tabs>
          <w:tab w:val="num" w:pos="1785"/>
        </w:tabs>
        <w:ind w:left="1785" w:hanging="360"/>
      </w:pPr>
    </w:lvl>
    <w:lvl w:ilvl="2" w:tplc="CDF47D86" w:tentative="1">
      <w:start w:val="1"/>
      <w:numFmt w:val="lowerRoman"/>
      <w:lvlText w:val="%3."/>
      <w:lvlJc w:val="right"/>
      <w:pPr>
        <w:tabs>
          <w:tab w:val="num" w:pos="2505"/>
        </w:tabs>
        <w:ind w:left="2505" w:hanging="180"/>
      </w:pPr>
    </w:lvl>
    <w:lvl w:ilvl="3" w:tplc="13B2DF90" w:tentative="1">
      <w:start w:val="1"/>
      <w:numFmt w:val="decimal"/>
      <w:lvlText w:val="%4."/>
      <w:lvlJc w:val="left"/>
      <w:pPr>
        <w:tabs>
          <w:tab w:val="num" w:pos="3225"/>
        </w:tabs>
        <w:ind w:left="3225" w:hanging="360"/>
      </w:pPr>
    </w:lvl>
    <w:lvl w:ilvl="4" w:tplc="500EA400" w:tentative="1">
      <w:start w:val="1"/>
      <w:numFmt w:val="lowerLetter"/>
      <w:lvlText w:val="%5."/>
      <w:lvlJc w:val="left"/>
      <w:pPr>
        <w:tabs>
          <w:tab w:val="num" w:pos="3945"/>
        </w:tabs>
        <w:ind w:left="3945" w:hanging="360"/>
      </w:pPr>
    </w:lvl>
    <w:lvl w:ilvl="5" w:tplc="31607712" w:tentative="1">
      <w:start w:val="1"/>
      <w:numFmt w:val="lowerRoman"/>
      <w:lvlText w:val="%6."/>
      <w:lvlJc w:val="right"/>
      <w:pPr>
        <w:tabs>
          <w:tab w:val="num" w:pos="4665"/>
        </w:tabs>
        <w:ind w:left="4665" w:hanging="180"/>
      </w:pPr>
    </w:lvl>
    <w:lvl w:ilvl="6" w:tplc="90AA4766" w:tentative="1">
      <w:start w:val="1"/>
      <w:numFmt w:val="decimal"/>
      <w:lvlText w:val="%7."/>
      <w:lvlJc w:val="left"/>
      <w:pPr>
        <w:tabs>
          <w:tab w:val="num" w:pos="5385"/>
        </w:tabs>
        <w:ind w:left="5385" w:hanging="360"/>
      </w:pPr>
    </w:lvl>
    <w:lvl w:ilvl="7" w:tplc="7940F178" w:tentative="1">
      <w:start w:val="1"/>
      <w:numFmt w:val="lowerLetter"/>
      <w:lvlText w:val="%8."/>
      <w:lvlJc w:val="left"/>
      <w:pPr>
        <w:tabs>
          <w:tab w:val="num" w:pos="6105"/>
        </w:tabs>
        <w:ind w:left="6105" w:hanging="360"/>
      </w:pPr>
    </w:lvl>
    <w:lvl w:ilvl="8" w:tplc="4EC6696E" w:tentative="1">
      <w:start w:val="1"/>
      <w:numFmt w:val="lowerRoman"/>
      <w:lvlText w:val="%9."/>
      <w:lvlJc w:val="right"/>
      <w:pPr>
        <w:tabs>
          <w:tab w:val="num" w:pos="6825"/>
        </w:tabs>
        <w:ind w:left="6825" w:hanging="180"/>
      </w:pPr>
    </w:lvl>
  </w:abstractNum>
  <w:abstractNum w:abstractNumId="2" w15:restartNumberingAfterBreak="0">
    <w:nsid w:val="05F5372B"/>
    <w:multiLevelType w:val="hybridMultilevel"/>
    <w:tmpl w:val="78585F2E"/>
    <w:lvl w:ilvl="0" w:tplc="87B46B66">
      <w:start w:val="1"/>
      <w:numFmt w:val="decimal"/>
      <w:lvlText w:val="%1."/>
      <w:lvlJc w:val="left"/>
      <w:pPr>
        <w:ind w:left="720" w:hanging="360"/>
      </w:pPr>
      <w:rPr>
        <w:rFonts w:hint="default"/>
        <w:b/>
        <w:i w:val="0"/>
        <w:caps w:val="0"/>
        <w:strike w:val="0"/>
        <w:dstrike w:val="0"/>
        <w:outline w:val="0"/>
        <w:shadow w:val="0"/>
        <w:emboss w:val="0"/>
        <w:imprint w:val="0"/>
        <w:vanish w:val="0"/>
        <w:color w:val="auto"/>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6D53C73"/>
    <w:multiLevelType w:val="hybridMultilevel"/>
    <w:tmpl w:val="5E707D0C"/>
    <w:lvl w:ilvl="0" w:tplc="2D0811A0">
      <w:start w:val="1"/>
      <w:numFmt w:val="upperLetter"/>
      <w:lvlText w:val="%1-"/>
      <w:lvlJc w:val="left"/>
      <w:pPr>
        <w:tabs>
          <w:tab w:val="num" w:pos="720"/>
        </w:tabs>
        <w:ind w:left="720" w:hanging="360"/>
      </w:pPr>
      <w:rPr>
        <w:rFonts w:hint="default"/>
      </w:rPr>
    </w:lvl>
    <w:lvl w:ilvl="1" w:tplc="70620410" w:tentative="1">
      <w:start w:val="1"/>
      <w:numFmt w:val="lowerLetter"/>
      <w:lvlText w:val="%2."/>
      <w:lvlJc w:val="left"/>
      <w:pPr>
        <w:tabs>
          <w:tab w:val="num" w:pos="1440"/>
        </w:tabs>
        <w:ind w:left="1440" w:hanging="360"/>
      </w:pPr>
    </w:lvl>
    <w:lvl w:ilvl="2" w:tplc="5BD6ACC4" w:tentative="1">
      <w:start w:val="1"/>
      <w:numFmt w:val="lowerRoman"/>
      <w:lvlText w:val="%3."/>
      <w:lvlJc w:val="right"/>
      <w:pPr>
        <w:tabs>
          <w:tab w:val="num" w:pos="2160"/>
        </w:tabs>
        <w:ind w:left="2160" w:hanging="180"/>
      </w:pPr>
    </w:lvl>
    <w:lvl w:ilvl="3" w:tplc="6DF0EC70" w:tentative="1">
      <w:start w:val="1"/>
      <w:numFmt w:val="decimal"/>
      <w:lvlText w:val="%4."/>
      <w:lvlJc w:val="left"/>
      <w:pPr>
        <w:tabs>
          <w:tab w:val="num" w:pos="2880"/>
        </w:tabs>
        <w:ind w:left="2880" w:hanging="360"/>
      </w:pPr>
    </w:lvl>
    <w:lvl w:ilvl="4" w:tplc="4148DACC" w:tentative="1">
      <w:start w:val="1"/>
      <w:numFmt w:val="lowerLetter"/>
      <w:lvlText w:val="%5."/>
      <w:lvlJc w:val="left"/>
      <w:pPr>
        <w:tabs>
          <w:tab w:val="num" w:pos="3600"/>
        </w:tabs>
        <w:ind w:left="3600" w:hanging="360"/>
      </w:pPr>
    </w:lvl>
    <w:lvl w:ilvl="5" w:tplc="4E244278" w:tentative="1">
      <w:start w:val="1"/>
      <w:numFmt w:val="lowerRoman"/>
      <w:lvlText w:val="%6."/>
      <w:lvlJc w:val="right"/>
      <w:pPr>
        <w:tabs>
          <w:tab w:val="num" w:pos="4320"/>
        </w:tabs>
        <w:ind w:left="4320" w:hanging="180"/>
      </w:pPr>
    </w:lvl>
    <w:lvl w:ilvl="6" w:tplc="7BA2923C" w:tentative="1">
      <w:start w:val="1"/>
      <w:numFmt w:val="decimal"/>
      <w:lvlText w:val="%7."/>
      <w:lvlJc w:val="left"/>
      <w:pPr>
        <w:tabs>
          <w:tab w:val="num" w:pos="5040"/>
        </w:tabs>
        <w:ind w:left="5040" w:hanging="360"/>
      </w:pPr>
    </w:lvl>
    <w:lvl w:ilvl="7" w:tplc="8EAAAAC2" w:tentative="1">
      <w:start w:val="1"/>
      <w:numFmt w:val="lowerLetter"/>
      <w:lvlText w:val="%8."/>
      <w:lvlJc w:val="left"/>
      <w:pPr>
        <w:tabs>
          <w:tab w:val="num" w:pos="5760"/>
        </w:tabs>
        <w:ind w:left="5760" w:hanging="360"/>
      </w:pPr>
    </w:lvl>
    <w:lvl w:ilvl="8" w:tplc="4DF89BBA" w:tentative="1">
      <w:start w:val="1"/>
      <w:numFmt w:val="lowerRoman"/>
      <w:lvlText w:val="%9."/>
      <w:lvlJc w:val="right"/>
      <w:pPr>
        <w:tabs>
          <w:tab w:val="num" w:pos="6480"/>
        </w:tabs>
        <w:ind w:left="6480" w:hanging="180"/>
      </w:pPr>
    </w:lvl>
  </w:abstractNum>
  <w:abstractNum w:abstractNumId="4" w15:restartNumberingAfterBreak="0">
    <w:nsid w:val="0A3E1327"/>
    <w:multiLevelType w:val="hybridMultilevel"/>
    <w:tmpl w:val="66D2ED98"/>
    <w:lvl w:ilvl="0" w:tplc="A9165A8A">
      <w:start w:val="1"/>
      <w:numFmt w:val="lowerLetter"/>
      <w:lvlText w:val="%1)"/>
      <w:lvlJc w:val="left"/>
      <w:pPr>
        <w:tabs>
          <w:tab w:val="num" w:pos="1065"/>
        </w:tabs>
        <w:ind w:left="1065" w:hanging="360"/>
      </w:pPr>
      <w:rPr>
        <w:rFonts w:hint="default"/>
      </w:rPr>
    </w:lvl>
    <w:lvl w:ilvl="1" w:tplc="E9142482">
      <w:start w:val="1"/>
      <w:numFmt w:val="upperLetter"/>
      <w:lvlText w:val="%2)"/>
      <w:lvlJc w:val="left"/>
      <w:pPr>
        <w:tabs>
          <w:tab w:val="num" w:pos="1785"/>
        </w:tabs>
        <w:ind w:left="1785" w:hanging="360"/>
      </w:pPr>
      <w:rPr>
        <w:rFonts w:hint="default"/>
      </w:rPr>
    </w:lvl>
    <w:lvl w:ilvl="2" w:tplc="E160B8AC" w:tentative="1">
      <w:start w:val="1"/>
      <w:numFmt w:val="lowerRoman"/>
      <w:lvlText w:val="%3."/>
      <w:lvlJc w:val="right"/>
      <w:pPr>
        <w:tabs>
          <w:tab w:val="num" w:pos="2505"/>
        </w:tabs>
        <w:ind w:left="2505" w:hanging="180"/>
      </w:pPr>
    </w:lvl>
    <w:lvl w:ilvl="3" w:tplc="4CFCBE64" w:tentative="1">
      <w:start w:val="1"/>
      <w:numFmt w:val="decimal"/>
      <w:lvlText w:val="%4."/>
      <w:lvlJc w:val="left"/>
      <w:pPr>
        <w:tabs>
          <w:tab w:val="num" w:pos="3225"/>
        </w:tabs>
        <w:ind w:left="3225" w:hanging="360"/>
      </w:pPr>
    </w:lvl>
    <w:lvl w:ilvl="4" w:tplc="A27CE17A" w:tentative="1">
      <w:start w:val="1"/>
      <w:numFmt w:val="lowerLetter"/>
      <w:lvlText w:val="%5."/>
      <w:lvlJc w:val="left"/>
      <w:pPr>
        <w:tabs>
          <w:tab w:val="num" w:pos="3945"/>
        </w:tabs>
        <w:ind w:left="3945" w:hanging="360"/>
      </w:pPr>
    </w:lvl>
    <w:lvl w:ilvl="5" w:tplc="B7A495D0" w:tentative="1">
      <w:start w:val="1"/>
      <w:numFmt w:val="lowerRoman"/>
      <w:lvlText w:val="%6."/>
      <w:lvlJc w:val="right"/>
      <w:pPr>
        <w:tabs>
          <w:tab w:val="num" w:pos="4665"/>
        </w:tabs>
        <w:ind w:left="4665" w:hanging="180"/>
      </w:pPr>
    </w:lvl>
    <w:lvl w:ilvl="6" w:tplc="CC7EA63A" w:tentative="1">
      <w:start w:val="1"/>
      <w:numFmt w:val="decimal"/>
      <w:lvlText w:val="%7."/>
      <w:lvlJc w:val="left"/>
      <w:pPr>
        <w:tabs>
          <w:tab w:val="num" w:pos="5385"/>
        </w:tabs>
        <w:ind w:left="5385" w:hanging="360"/>
      </w:pPr>
    </w:lvl>
    <w:lvl w:ilvl="7" w:tplc="82A0C85A" w:tentative="1">
      <w:start w:val="1"/>
      <w:numFmt w:val="lowerLetter"/>
      <w:lvlText w:val="%8."/>
      <w:lvlJc w:val="left"/>
      <w:pPr>
        <w:tabs>
          <w:tab w:val="num" w:pos="6105"/>
        </w:tabs>
        <w:ind w:left="6105" w:hanging="360"/>
      </w:pPr>
    </w:lvl>
    <w:lvl w:ilvl="8" w:tplc="C294298E" w:tentative="1">
      <w:start w:val="1"/>
      <w:numFmt w:val="lowerRoman"/>
      <w:lvlText w:val="%9."/>
      <w:lvlJc w:val="right"/>
      <w:pPr>
        <w:tabs>
          <w:tab w:val="num" w:pos="6825"/>
        </w:tabs>
        <w:ind w:left="6825" w:hanging="180"/>
      </w:pPr>
    </w:lvl>
  </w:abstractNum>
  <w:abstractNum w:abstractNumId="5" w15:restartNumberingAfterBreak="0">
    <w:nsid w:val="0C8B5D8B"/>
    <w:multiLevelType w:val="hybridMultilevel"/>
    <w:tmpl w:val="EF10E17E"/>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0CC21DC3"/>
    <w:multiLevelType w:val="hybridMultilevel"/>
    <w:tmpl w:val="795E9FC8"/>
    <w:lvl w:ilvl="0" w:tplc="4E48B53C">
      <w:start w:val="1"/>
      <w:numFmt w:val="decimal"/>
      <w:lvlText w:val="%1."/>
      <w:lvlJc w:val="left"/>
      <w:pPr>
        <w:tabs>
          <w:tab w:val="num" w:pos="1260"/>
        </w:tabs>
        <w:ind w:left="1260" w:hanging="360"/>
      </w:pPr>
      <w:rPr>
        <w:rFonts w:hint="default"/>
        <w:strike w:val="0"/>
      </w:rPr>
    </w:lvl>
    <w:lvl w:ilvl="1" w:tplc="F020B336">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F457D74"/>
    <w:multiLevelType w:val="hybridMultilevel"/>
    <w:tmpl w:val="2A041F6A"/>
    <w:lvl w:ilvl="0" w:tplc="145ED280">
      <w:start w:val="1"/>
      <w:numFmt w:val="lowerLetter"/>
      <w:lvlText w:val="%1)"/>
      <w:lvlJc w:val="left"/>
      <w:pPr>
        <w:tabs>
          <w:tab w:val="num" w:pos="2655"/>
        </w:tabs>
        <w:ind w:left="2655" w:hanging="360"/>
      </w:pPr>
      <w:rPr>
        <w:rFonts w:hint="default"/>
      </w:rPr>
    </w:lvl>
    <w:lvl w:ilvl="1" w:tplc="29843BDA">
      <w:start w:val="1"/>
      <w:numFmt w:val="lowerLetter"/>
      <w:lvlText w:val="%2."/>
      <w:lvlJc w:val="left"/>
      <w:pPr>
        <w:tabs>
          <w:tab w:val="num" w:pos="2325"/>
        </w:tabs>
        <w:ind w:left="2325" w:hanging="360"/>
      </w:pPr>
    </w:lvl>
    <w:lvl w:ilvl="2" w:tplc="95CC2D3A" w:tentative="1">
      <w:start w:val="1"/>
      <w:numFmt w:val="lowerRoman"/>
      <w:lvlText w:val="%3."/>
      <w:lvlJc w:val="right"/>
      <w:pPr>
        <w:tabs>
          <w:tab w:val="num" w:pos="3045"/>
        </w:tabs>
        <w:ind w:left="3045" w:hanging="180"/>
      </w:pPr>
    </w:lvl>
    <w:lvl w:ilvl="3" w:tplc="79F8A58C" w:tentative="1">
      <w:start w:val="1"/>
      <w:numFmt w:val="decimal"/>
      <w:lvlText w:val="%4."/>
      <w:lvlJc w:val="left"/>
      <w:pPr>
        <w:tabs>
          <w:tab w:val="num" w:pos="3765"/>
        </w:tabs>
        <w:ind w:left="3765" w:hanging="360"/>
      </w:pPr>
    </w:lvl>
    <w:lvl w:ilvl="4" w:tplc="5CCC5500" w:tentative="1">
      <w:start w:val="1"/>
      <w:numFmt w:val="lowerLetter"/>
      <w:lvlText w:val="%5."/>
      <w:lvlJc w:val="left"/>
      <w:pPr>
        <w:tabs>
          <w:tab w:val="num" w:pos="4485"/>
        </w:tabs>
        <w:ind w:left="4485" w:hanging="360"/>
      </w:pPr>
    </w:lvl>
    <w:lvl w:ilvl="5" w:tplc="66147028" w:tentative="1">
      <w:start w:val="1"/>
      <w:numFmt w:val="lowerRoman"/>
      <w:lvlText w:val="%6."/>
      <w:lvlJc w:val="right"/>
      <w:pPr>
        <w:tabs>
          <w:tab w:val="num" w:pos="5205"/>
        </w:tabs>
        <w:ind w:left="5205" w:hanging="180"/>
      </w:pPr>
    </w:lvl>
    <w:lvl w:ilvl="6" w:tplc="29306E40" w:tentative="1">
      <w:start w:val="1"/>
      <w:numFmt w:val="decimal"/>
      <w:lvlText w:val="%7."/>
      <w:lvlJc w:val="left"/>
      <w:pPr>
        <w:tabs>
          <w:tab w:val="num" w:pos="5925"/>
        </w:tabs>
        <w:ind w:left="5925" w:hanging="360"/>
      </w:pPr>
    </w:lvl>
    <w:lvl w:ilvl="7" w:tplc="2C7E5362" w:tentative="1">
      <w:start w:val="1"/>
      <w:numFmt w:val="lowerLetter"/>
      <w:lvlText w:val="%8."/>
      <w:lvlJc w:val="left"/>
      <w:pPr>
        <w:tabs>
          <w:tab w:val="num" w:pos="6645"/>
        </w:tabs>
        <w:ind w:left="6645" w:hanging="360"/>
      </w:pPr>
    </w:lvl>
    <w:lvl w:ilvl="8" w:tplc="3BD26544" w:tentative="1">
      <w:start w:val="1"/>
      <w:numFmt w:val="lowerRoman"/>
      <w:lvlText w:val="%9."/>
      <w:lvlJc w:val="right"/>
      <w:pPr>
        <w:tabs>
          <w:tab w:val="num" w:pos="7365"/>
        </w:tabs>
        <w:ind w:left="7365" w:hanging="180"/>
      </w:pPr>
    </w:lvl>
  </w:abstractNum>
  <w:abstractNum w:abstractNumId="8" w15:restartNumberingAfterBreak="0">
    <w:nsid w:val="10B93819"/>
    <w:multiLevelType w:val="hybridMultilevel"/>
    <w:tmpl w:val="8B8AD896"/>
    <w:lvl w:ilvl="0" w:tplc="2A209572">
      <w:start w:val="1"/>
      <w:numFmt w:val="lowerLetter"/>
      <w:lvlText w:val="%1)"/>
      <w:lvlJc w:val="left"/>
      <w:pPr>
        <w:tabs>
          <w:tab w:val="num" w:pos="1776"/>
        </w:tabs>
        <w:ind w:left="1776" w:hanging="360"/>
      </w:pPr>
      <w:rPr>
        <w:rFonts w:hint="default"/>
      </w:rPr>
    </w:lvl>
    <w:lvl w:ilvl="1" w:tplc="A0A2D8BE" w:tentative="1">
      <w:start w:val="1"/>
      <w:numFmt w:val="lowerLetter"/>
      <w:lvlText w:val="%2."/>
      <w:lvlJc w:val="left"/>
      <w:pPr>
        <w:tabs>
          <w:tab w:val="num" w:pos="2496"/>
        </w:tabs>
        <w:ind w:left="2496" w:hanging="360"/>
      </w:pPr>
    </w:lvl>
    <w:lvl w:ilvl="2" w:tplc="75FE047A" w:tentative="1">
      <w:start w:val="1"/>
      <w:numFmt w:val="lowerRoman"/>
      <w:lvlText w:val="%3."/>
      <w:lvlJc w:val="right"/>
      <w:pPr>
        <w:tabs>
          <w:tab w:val="num" w:pos="3216"/>
        </w:tabs>
        <w:ind w:left="3216" w:hanging="180"/>
      </w:pPr>
    </w:lvl>
    <w:lvl w:ilvl="3" w:tplc="3AA066FC" w:tentative="1">
      <w:start w:val="1"/>
      <w:numFmt w:val="decimal"/>
      <w:lvlText w:val="%4."/>
      <w:lvlJc w:val="left"/>
      <w:pPr>
        <w:tabs>
          <w:tab w:val="num" w:pos="3936"/>
        </w:tabs>
        <w:ind w:left="3936" w:hanging="360"/>
      </w:pPr>
    </w:lvl>
    <w:lvl w:ilvl="4" w:tplc="687A9090" w:tentative="1">
      <w:start w:val="1"/>
      <w:numFmt w:val="lowerLetter"/>
      <w:lvlText w:val="%5."/>
      <w:lvlJc w:val="left"/>
      <w:pPr>
        <w:tabs>
          <w:tab w:val="num" w:pos="4656"/>
        </w:tabs>
        <w:ind w:left="4656" w:hanging="360"/>
      </w:pPr>
    </w:lvl>
    <w:lvl w:ilvl="5" w:tplc="8A56B04A" w:tentative="1">
      <w:start w:val="1"/>
      <w:numFmt w:val="lowerRoman"/>
      <w:lvlText w:val="%6."/>
      <w:lvlJc w:val="right"/>
      <w:pPr>
        <w:tabs>
          <w:tab w:val="num" w:pos="5376"/>
        </w:tabs>
        <w:ind w:left="5376" w:hanging="180"/>
      </w:pPr>
    </w:lvl>
    <w:lvl w:ilvl="6" w:tplc="B980FA7A" w:tentative="1">
      <w:start w:val="1"/>
      <w:numFmt w:val="decimal"/>
      <w:lvlText w:val="%7."/>
      <w:lvlJc w:val="left"/>
      <w:pPr>
        <w:tabs>
          <w:tab w:val="num" w:pos="6096"/>
        </w:tabs>
        <w:ind w:left="6096" w:hanging="360"/>
      </w:pPr>
    </w:lvl>
    <w:lvl w:ilvl="7" w:tplc="C50AA85A" w:tentative="1">
      <w:start w:val="1"/>
      <w:numFmt w:val="lowerLetter"/>
      <w:lvlText w:val="%8."/>
      <w:lvlJc w:val="left"/>
      <w:pPr>
        <w:tabs>
          <w:tab w:val="num" w:pos="6816"/>
        </w:tabs>
        <w:ind w:left="6816" w:hanging="360"/>
      </w:pPr>
    </w:lvl>
    <w:lvl w:ilvl="8" w:tplc="198C662C" w:tentative="1">
      <w:start w:val="1"/>
      <w:numFmt w:val="lowerRoman"/>
      <w:lvlText w:val="%9."/>
      <w:lvlJc w:val="right"/>
      <w:pPr>
        <w:tabs>
          <w:tab w:val="num" w:pos="7536"/>
        </w:tabs>
        <w:ind w:left="7536" w:hanging="180"/>
      </w:pPr>
    </w:lvl>
  </w:abstractNum>
  <w:abstractNum w:abstractNumId="9" w15:restartNumberingAfterBreak="0">
    <w:nsid w:val="130F5B81"/>
    <w:multiLevelType w:val="hybridMultilevel"/>
    <w:tmpl w:val="E8547774"/>
    <w:lvl w:ilvl="0" w:tplc="EE4684B2">
      <w:start w:val="1"/>
      <w:numFmt w:val="decimal"/>
      <w:lvlText w:val="%1)"/>
      <w:lvlJc w:val="left"/>
      <w:pPr>
        <w:tabs>
          <w:tab w:val="num" w:pos="1065"/>
        </w:tabs>
        <w:ind w:left="1065" w:hanging="360"/>
      </w:pPr>
      <w:rPr>
        <w:rFonts w:hint="default"/>
        <w:b/>
      </w:rPr>
    </w:lvl>
    <w:lvl w:ilvl="1" w:tplc="FF341BFC" w:tentative="1">
      <w:start w:val="1"/>
      <w:numFmt w:val="lowerLetter"/>
      <w:lvlText w:val="%2."/>
      <w:lvlJc w:val="left"/>
      <w:pPr>
        <w:tabs>
          <w:tab w:val="num" w:pos="1785"/>
        </w:tabs>
        <w:ind w:left="1785" w:hanging="360"/>
      </w:pPr>
    </w:lvl>
    <w:lvl w:ilvl="2" w:tplc="D50E1B60" w:tentative="1">
      <w:start w:val="1"/>
      <w:numFmt w:val="lowerRoman"/>
      <w:lvlText w:val="%3."/>
      <w:lvlJc w:val="right"/>
      <w:pPr>
        <w:tabs>
          <w:tab w:val="num" w:pos="2505"/>
        </w:tabs>
        <w:ind w:left="2505" w:hanging="180"/>
      </w:pPr>
    </w:lvl>
    <w:lvl w:ilvl="3" w:tplc="A6F69480" w:tentative="1">
      <w:start w:val="1"/>
      <w:numFmt w:val="decimal"/>
      <w:lvlText w:val="%4."/>
      <w:lvlJc w:val="left"/>
      <w:pPr>
        <w:tabs>
          <w:tab w:val="num" w:pos="3225"/>
        </w:tabs>
        <w:ind w:left="3225" w:hanging="360"/>
      </w:pPr>
    </w:lvl>
    <w:lvl w:ilvl="4" w:tplc="616AA2F6" w:tentative="1">
      <w:start w:val="1"/>
      <w:numFmt w:val="lowerLetter"/>
      <w:lvlText w:val="%5."/>
      <w:lvlJc w:val="left"/>
      <w:pPr>
        <w:tabs>
          <w:tab w:val="num" w:pos="3945"/>
        </w:tabs>
        <w:ind w:left="3945" w:hanging="360"/>
      </w:pPr>
    </w:lvl>
    <w:lvl w:ilvl="5" w:tplc="5B8A2790" w:tentative="1">
      <w:start w:val="1"/>
      <w:numFmt w:val="lowerRoman"/>
      <w:lvlText w:val="%6."/>
      <w:lvlJc w:val="right"/>
      <w:pPr>
        <w:tabs>
          <w:tab w:val="num" w:pos="4665"/>
        </w:tabs>
        <w:ind w:left="4665" w:hanging="180"/>
      </w:pPr>
    </w:lvl>
    <w:lvl w:ilvl="6" w:tplc="2656F46E" w:tentative="1">
      <w:start w:val="1"/>
      <w:numFmt w:val="decimal"/>
      <w:lvlText w:val="%7."/>
      <w:lvlJc w:val="left"/>
      <w:pPr>
        <w:tabs>
          <w:tab w:val="num" w:pos="5385"/>
        </w:tabs>
        <w:ind w:left="5385" w:hanging="360"/>
      </w:pPr>
    </w:lvl>
    <w:lvl w:ilvl="7" w:tplc="D38C1AEC" w:tentative="1">
      <w:start w:val="1"/>
      <w:numFmt w:val="lowerLetter"/>
      <w:lvlText w:val="%8."/>
      <w:lvlJc w:val="left"/>
      <w:pPr>
        <w:tabs>
          <w:tab w:val="num" w:pos="6105"/>
        </w:tabs>
        <w:ind w:left="6105" w:hanging="360"/>
      </w:pPr>
    </w:lvl>
    <w:lvl w:ilvl="8" w:tplc="260E740A" w:tentative="1">
      <w:start w:val="1"/>
      <w:numFmt w:val="lowerRoman"/>
      <w:lvlText w:val="%9."/>
      <w:lvlJc w:val="right"/>
      <w:pPr>
        <w:tabs>
          <w:tab w:val="num" w:pos="6825"/>
        </w:tabs>
        <w:ind w:left="6825" w:hanging="180"/>
      </w:pPr>
    </w:lvl>
  </w:abstractNum>
  <w:abstractNum w:abstractNumId="10" w15:restartNumberingAfterBreak="0">
    <w:nsid w:val="17B64AD3"/>
    <w:multiLevelType w:val="hybridMultilevel"/>
    <w:tmpl w:val="61A0A9D4"/>
    <w:lvl w:ilvl="0" w:tplc="B2AAAA98">
      <w:start w:val="1"/>
      <w:numFmt w:val="lowerLetter"/>
      <w:lvlText w:val="%1)"/>
      <w:lvlJc w:val="left"/>
      <w:pPr>
        <w:tabs>
          <w:tab w:val="num" w:pos="1065"/>
        </w:tabs>
        <w:ind w:left="1065" w:hanging="360"/>
      </w:pPr>
      <w:rPr>
        <w:rFonts w:hint="default"/>
        <w:b/>
      </w:rPr>
    </w:lvl>
    <w:lvl w:ilvl="1" w:tplc="05B67AC4" w:tentative="1">
      <w:start w:val="1"/>
      <w:numFmt w:val="lowerLetter"/>
      <w:lvlText w:val="%2."/>
      <w:lvlJc w:val="left"/>
      <w:pPr>
        <w:tabs>
          <w:tab w:val="num" w:pos="1785"/>
        </w:tabs>
        <w:ind w:left="1785" w:hanging="360"/>
      </w:pPr>
    </w:lvl>
    <w:lvl w:ilvl="2" w:tplc="33AA8AA8" w:tentative="1">
      <w:start w:val="1"/>
      <w:numFmt w:val="lowerRoman"/>
      <w:lvlText w:val="%3."/>
      <w:lvlJc w:val="right"/>
      <w:pPr>
        <w:tabs>
          <w:tab w:val="num" w:pos="2505"/>
        </w:tabs>
        <w:ind w:left="2505" w:hanging="180"/>
      </w:pPr>
    </w:lvl>
    <w:lvl w:ilvl="3" w:tplc="E9F6273C" w:tentative="1">
      <w:start w:val="1"/>
      <w:numFmt w:val="decimal"/>
      <w:lvlText w:val="%4."/>
      <w:lvlJc w:val="left"/>
      <w:pPr>
        <w:tabs>
          <w:tab w:val="num" w:pos="3225"/>
        </w:tabs>
        <w:ind w:left="3225" w:hanging="360"/>
      </w:pPr>
    </w:lvl>
    <w:lvl w:ilvl="4" w:tplc="92B82BF8" w:tentative="1">
      <w:start w:val="1"/>
      <w:numFmt w:val="lowerLetter"/>
      <w:lvlText w:val="%5."/>
      <w:lvlJc w:val="left"/>
      <w:pPr>
        <w:tabs>
          <w:tab w:val="num" w:pos="3945"/>
        </w:tabs>
        <w:ind w:left="3945" w:hanging="360"/>
      </w:pPr>
    </w:lvl>
    <w:lvl w:ilvl="5" w:tplc="524C95B6" w:tentative="1">
      <w:start w:val="1"/>
      <w:numFmt w:val="lowerRoman"/>
      <w:lvlText w:val="%6."/>
      <w:lvlJc w:val="right"/>
      <w:pPr>
        <w:tabs>
          <w:tab w:val="num" w:pos="4665"/>
        </w:tabs>
        <w:ind w:left="4665" w:hanging="180"/>
      </w:pPr>
    </w:lvl>
    <w:lvl w:ilvl="6" w:tplc="DC925EA2" w:tentative="1">
      <w:start w:val="1"/>
      <w:numFmt w:val="decimal"/>
      <w:lvlText w:val="%7."/>
      <w:lvlJc w:val="left"/>
      <w:pPr>
        <w:tabs>
          <w:tab w:val="num" w:pos="5385"/>
        </w:tabs>
        <w:ind w:left="5385" w:hanging="360"/>
      </w:pPr>
    </w:lvl>
    <w:lvl w:ilvl="7" w:tplc="EC7E1CFC" w:tentative="1">
      <w:start w:val="1"/>
      <w:numFmt w:val="lowerLetter"/>
      <w:lvlText w:val="%8."/>
      <w:lvlJc w:val="left"/>
      <w:pPr>
        <w:tabs>
          <w:tab w:val="num" w:pos="6105"/>
        </w:tabs>
        <w:ind w:left="6105" w:hanging="360"/>
      </w:pPr>
    </w:lvl>
    <w:lvl w:ilvl="8" w:tplc="3304A8E8" w:tentative="1">
      <w:start w:val="1"/>
      <w:numFmt w:val="lowerRoman"/>
      <w:lvlText w:val="%9."/>
      <w:lvlJc w:val="right"/>
      <w:pPr>
        <w:tabs>
          <w:tab w:val="num" w:pos="6825"/>
        </w:tabs>
        <w:ind w:left="6825" w:hanging="180"/>
      </w:pPr>
    </w:lvl>
  </w:abstractNum>
  <w:abstractNum w:abstractNumId="11" w15:restartNumberingAfterBreak="0">
    <w:nsid w:val="285154E6"/>
    <w:multiLevelType w:val="hybridMultilevel"/>
    <w:tmpl w:val="63788BD6"/>
    <w:lvl w:ilvl="0" w:tplc="A134C2C4">
      <w:start w:val="1"/>
      <w:numFmt w:val="lowerLetter"/>
      <w:lvlText w:val="%1)"/>
      <w:lvlJc w:val="left"/>
      <w:pPr>
        <w:tabs>
          <w:tab w:val="num" w:pos="1770"/>
        </w:tabs>
        <w:ind w:left="1770" w:hanging="360"/>
      </w:pPr>
      <w:rPr>
        <w:rFonts w:hint="default"/>
      </w:rPr>
    </w:lvl>
    <w:lvl w:ilvl="1" w:tplc="5C64D0D0" w:tentative="1">
      <w:start w:val="1"/>
      <w:numFmt w:val="lowerLetter"/>
      <w:lvlText w:val="%2."/>
      <w:lvlJc w:val="left"/>
      <w:pPr>
        <w:tabs>
          <w:tab w:val="num" w:pos="2490"/>
        </w:tabs>
        <w:ind w:left="2490" w:hanging="360"/>
      </w:pPr>
    </w:lvl>
    <w:lvl w:ilvl="2" w:tplc="6190396A" w:tentative="1">
      <w:start w:val="1"/>
      <w:numFmt w:val="lowerRoman"/>
      <w:lvlText w:val="%3."/>
      <w:lvlJc w:val="right"/>
      <w:pPr>
        <w:tabs>
          <w:tab w:val="num" w:pos="3210"/>
        </w:tabs>
        <w:ind w:left="3210" w:hanging="180"/>
      </w:pPr>
    </w:lvl>
    <w:lvl w:ilvl="3" w:tplc="284C4472" w:tentative="1">
      <w:start w:val="1"/>
      <w:numFmt w:val="decimal"/>
      <w:lvlText w:val="%4."/>
      <w:lvlJc w:val="left"/>
      <w:pPr>
        <w:tabs>
          <w:tab w:val="num" w:pos="3930"/>
        </w:tabs>
        <w:ind w:left="3930" w:hanging="360"/>
      </w:pPr>
    </w:lvl>
    <w:lvl w:ilvl="4" w:tplc="1A963424" w:tentative="1">
      <w:start w:val="1"/>
      <w:numFmt w:val="lowerLetter"/>
      <w:lvlText w:val="%5."/>
      <w:lvlJc w:val="left"/>
      <w:pPr>
        <w:tabs>
          <w:tab w:val="num" w:pos="4650"/>
        </w:tabs>
        <w:ind w:left="4650" w:hanging="360"/>
      </w:pPr>
    </w:lvl>
    <w:lvl w:ilvl="5" w:tplc="93D6138C" w:tentative="1">
      <w:start w:val="1"/>
      <w:numFmt w:val="lowerRoman"/>
      <w:lvlText w:val="%6."/>
      <w:lvlJc w:val="right"/>
      <w:pPr>
        <w:tabs>
          <w:tab w:val="num" w:pos="5370"/>
        </w:tabs>
        <w:ind w:left="5370" w:hanging="180"/>
      </w:pPr>
    </w:lvl>
    <w:lvl w:ilvl="6" w:tplc="269A4E0A" w:tentative="1">
      <w:start w:val="1"/>
      <w:numFmt w:val="decimal"/>
      <w:lvlText w:val="%7."/>
      <w:lvlJc w:val="left"/>
      <w:pPr>
        <w:tabs>
          <w:tab w:val="num" w:pos="6090"/>
        </w:tabs>
        <w:ind w:left="6090" w:hanging="360"/>
      </w:pPr>
    </w:lvl>
    <w:lvl w:ilvl="7" w:tplc="59102BF6" w:tentative="1">
      <w:start w:val="1"/>
      <w:numFmt w:val="lowerLetter"/>
      <w:lvlText w:val="%8."/>
      <w:lvlJc w:val="left"/>
      <w:pPr>
        <w:tabs>
          <w:tab w:val="num" w:pos="6810"/>
        </w:tabs>
        <w:ind w:left="6810" w:hanging="360"/>
      </w:pPr>
    </w:lvl>
    <w:lvl w:ilvl="8" w:tplc="C6400F60" w:tentative="1">
      <w:start w:val="1"/>
      <w:numFmt w:val="lowerRoman"/>
      <w:lvlText w:val="%9."/>
      <w:lvlJc w:val="right"/>
      <w:pPr>
        <w:tabs>
          <w:tab w:val="num" w:pos="7530"/>
        </w:tabs>
        <w:ind w:left="7530" w:hanging="180"/>
      </w:pPr>
    </w:lvl>
  </w:abstractNum>
  <w:abstractNum w:abstractNumId="12" w15:restartNumberingAfterBreak="0">
    <w:nsid w:val="2B773283"/>
    <w:multiLevelType w:val="multilevel"/>
    <w:tmpl w:val="5C4649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C827EE"/>
    <w:multiLevelType w:val="hybridMultilevel"/>
    <w:tmpl w:val="C9182C5C"/>
    <w:lvl w:ilvl="0" w:tplc="3D28A516">
      <w:start w:val="1"/>
      <w:numFmt w:val="decimal"/>
      <w:lvlText w:val="%1."/>
      <w:lvlJc w:val="left"/>
      <w:pPr>
        <w:ind w:left="720" w:hanging="360"/>
      </w:pPr>
      <w:rPr>
        <w:rFonts w:ascii="Times New Roman" w:eastAsia="Times New Roman" w:hAnsi="Times New Roman" w:cs="Times New Roman"/>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EDA1184"/>
    <w:multiLevelType w:val="hybridMultilevel"/>
    <w:tmpl w:val="34364DA2"/>
    <w:lvl w:ilvl="0" w:tplc="859C1954">
      <w:start w:val="1"/>
      <w:numFmt w:val="lowerLetter"/>
      <w:lvlText w:val="%1)"/>
      <w:lvlJc w:val="left"/>
      <w:pPr>
        <w:tabs>
          <w:tab w:val="num" w:pos="1830"/>
        </w:tabs>
        <w:ind w:left="1830" w:hanging="360"/>
      </w:pPr>
      <w:rPr>
        <w:rFonts w:hint="default"/>
      </w:rPr>
    </w:lvl>
    <w:lvl w:ilvl="1" w:tplc="2B720480" w:tentative="1">
      <w:start w:val="1"/>
      <w:numFmt w:val="lowerLetter"/>
      <w:lvlText w:val="%2."/>
      <w:lvlJc w:val="left"/>
      <w:pPr>
        <w:tabs>
          <w:tab w:val="num" w:pos="2205"/>
        </w:tabs>
        <w:ind w:left="2205" w:hanging="360"/>
      </w:pPr>
    </w:lvl>
    <w:lvl w:ilvl="2" w:tplc="1B8ADF14" w:tentative="1">
      <w:start w:val="1"/>
      <w:numFmt w:val="lowerRoman"/>
      <w:lvlText w:val="%3."/>
      <w:lvlJc w:val="right"/>
      <w:pPr>
        <w:tabs>
          <w:tab w:val="num" w:pos="2925"/>
        </w:tabs>
        <w:ind w:left="2925" w:hanging="180"/>
      </w:pPr>
    </w:lvl>
    <w:lvl w:ilvl="3" w:tplc="AF2A909A" w:tentative="1">
      <w:start w:val="1"/>
      <w:numFmt w:val="decimal"/>
      <w:lvlText w:val="%4."/>
      <w:lvlJc w:val="left"/>
      <w:pPr>
        <w:tabs>
          <w:tab w:val="num" w:pos="3645"/>
        </w:tabs>
        <w:ind w:left="3645" w:hanging="360"/>
      </w:pPr>
    </w:lvl>
    <w:lvl w:ilvl="4" w:tplc="E398BD90" w:tentative="1">
      <w:start w:val="1"/>
      <w:numFmt w:val="lowerLetter"/>
      <w:lvlText w:val="%5."/>
      <w:lvlJc w:val="left"/>
      <w:pPr>
        <w:tabs>
          <w:tab w:val="num" w:pos="4365"/>
        </w:tabs>
        <w:ind w:left="4365" w:hanging="360"/>
      </w:pPr>
    </w:lvl>
    <w:lvl w:ilvl="5" w:tplc="EBE06F24" w:tentative="1">
      <w:start w:val="1"/>
      <w:numFmt w:val="lowerRoman"/>
      <w:lvlText w:val="%6."/>
      <w:lvlJc w:val="right"/>
      <w:pPr>
        <w:tabs>
          <w:tab w:val="num" w:pos="5085"/>
        </w:tabs>
        <w:ind w:left="5085" w:hanging="180"/>
      </w:pPr>
    </w:lvl>
    <w:lvl w:ilvl="6" w:tplc="1CB47EB0" w:tentative="1">
      <w:start w:val="1"/>
      <w:numFmt w:val="decimal"/>
      <w:lvlText w:val="%7."/>
      <w:lvlJc w:val="left"/>
      <w:pPr>
        <w:tabs>
          <w:tab w:val="num" w:pos="5805"/>
        </w:tabs>
        <w:ind w:left="5805" w:hanging="360"/>
      </w:pPr>
    </w:lvl>
    <w:lvl w:ilvl="7" w:tplc="AA342C22" w:tentative="1">
      <w:start w:val="1"/>
      <w:numFmt w:val="lowerLetter"/>
      <w:lvlText w:val="%8."/>
      <w:lvlJc w:val="left"/>
      <w:pPr>
        <w:tabs>
          <w:tab w:val="num" w:pos="6525"/>
        </w:tabs>
        <w:ind w:left="6525" w:hanging="360"/>
      </w:pPr>
    </w:lvl>
    <w:lvl w:ilvl="8" w:tplc="909A0A6C" w:tentative="1">
      <w:start w:val="1"/>
      <w:numFmt w:val="lowerRoman"/>
      <w:lvlText w:val="%9."/>
      <w:lvlJc w:val="right"/>
      <w:pPr>
        <w:tabs>
          <w:tab w:val="num" w:pos="7245"/>
        </w:tabs>
        <w:ind w:left="7245" w:hanging="180"/>
      </w:pPr>
    </w:lvl>
  </w:abstractNum>
  <w:abstractNum w:abstractNumId="15" w15:restartNumberingAfterBreak="0">
    <w:nsid w:val="33B26129"/>
    <w:multiLevelType w:val="hybridMultilevel"/>
    <w:tmpl w:val="51CC8A66"/>
    <w:lvl w:ilvl="0" w:tplc="9D820122">
      <w:start w:val="1"/>
      <w:numFmt w:val="bullet"/>
      <w:lvlText w:val=""/>
      <w:lvlJc w:val="left"/>
      <w:pPr>
        <w:tabs>
          <w:tab w:val="num" w:pos="720"/>
        </w:tabs>
        <w:ind w:left="720" w:hanging="360"/>
      </w:pPr>
      <w:rPr>
        <w:rFonts w:ascii="Symbol" w:hAnsi="Symbol" w:hint="default"/>
      </w:rPr>
    </w:lvl>
    <w:lvl w:ilvl="1" w:tplc="BE241D9A" w:tentative="1">
      <w:start w:val="1"/>
      <w:numFmt w:val="bullet"/>
      <w:lvlText w:val="o"/>
      <w:lvlJc w:val="left"/>
      <w:pPr>
        <w:tabs>
          <w:tab w:val="num" w:pos="1440"/>
        </w:tabs>
        <w:ind w:left="1440" w:hanging="360"/>
      </w:pPr>
      <w:rPr>
        <w:rFonts w:ascii="Courier New" w:hAnsi="Courier New" w:hint="default"/>
      </w:rPr>
    </w:lvl>
    <w:lvl w:ilvl="2" w:tplc="F81AA66E" w:tentative="1">
      <w:start w:val="1"/>
      <w:numFmt w:val="bullet"/>
      <w:lvlText w:val=""/>
      <w:lvlJc w:val="left"/>
      <w:pPr>
        <w:tabs>
          <w:tab w:val="num" w:pos="2160"/>
        </w:tabs>
        <w:ind w:left="2160" w:hanging="360"/>
      </w:pPr>
      <w:rPr>
        <w:rFonts w:ascii="Wingdings" w:hAnsi="Wingdings" w:hint="default"/>
      </w:rPr>
    </w:lvl>
    <w:lvl w:ilvl="3" w:tplc="73B8EFDA" w:tentative="1">
      <w:start w:val="1"/>
      <w:numFmt w:val="bullet"/>
      <w:lvlText w:val=""/>
      <w:lvlJc w:val="left"/>
      <w:pPr>
        <w:tabs>
          <w:tab w:val="num" w:pos="2880"/>
        </w:tabs>
        <w:ind w:left="2880" w:hanging="360"/>
      </w:pPr>
      <w:rPr>
        <w:rFonts w:ascii="Symbol" w:hAnsi="Symbol" w:hint="default"/>
      </w:rPr>
    </w:lvl>
    <w:lvl w:ilvl="4" w:tplc="199E0340" w:tentative="1">
      <w:start w:val="1"/>
      <w:numFmt w:val="bullet"/>
      <w:lvlText w:val="o"/>
      <w:lvlJc w:val="left"/>
      <w:pPr>
        <w:tabs>
          <w:tab w:val="num" w:pos="3600"/>
        </w:tabs>
        <w:ind w:left="3600" w:hanging="360"/>
      </w:pPr>
      <w:rPr>
        <w:rFonts w:ascii="Courier New" w:hAnsi="Courier New" w:hint="default"/>
      </w:rPr>
    </w:lvl>
    <w:lvl w:ilvl="5" w:tplc="F2C61E06" w:tentative="1">
      <w:start w:val="1"/>
      <w:numFmt w:val="bullet"/>
      <w:lvlText w:val=""/>
      <w:lvlJc w:val="left"/>
      <w:pPr>
        <w:tabs>
          <w:tab w:val="num" w:pos="4320"/>
        </w:tabs>
        <w:ind w:left="4320" w:hanging="360"/>
      </w:pPr>
      <w:rPr>
        <w:rFonts w:ascii="Wingdings" w:hAnsi="Wingdings" w:hint="default"/>
      </w:rPr>
    </w:lvl>
    <w:lvl w:ilvl="6" w:tplc="4B9E7D9A" w:tentative="1">
      <w:start w:val="1"/>
      <w:numFmt w:val="bullet"/>
      <w:lvlText w:val=""/>
      <w:lvlJc w:val="left"/>
      <w:pPr>
        <w:tabs>
          <w:tab w:val="num" w:pos="5040"/>
        </w:tabs>
        <w:ind w:left="5040" w:hanging="360"/>
      </w:pPr>
      <w:rPr>
        <w:rFonts w:ascii="Symbol" w:hAnsi="Symbol" w:hint="default"/>
      </w:rPr>
    </w:lvl>
    <w:lvl w:ilvl="7" w:tplc="1E18EE3A" w:tentative="1">
      <w:start w:val="1"/>
      <w:numFmt w:val="bullet"/>
      <w:lvlText w:val="o"/>
      <w:lvlJc w:val="left"/>
      <w:pPr>
        <w:tabs>
          <w:tab w:val="num" w:pos="5760"/>
        </w:tabs>
        <w:ind w:left="5760" w:hanging="360"/>
      </w:pPr>
      <w:rPr>
        <w:rFonts w:ascii="Courier New" w:hAnsi="Courier New" w:hint="default"/>
      </w:rPr>
    </w:lvl>
    <w:lvl w:ilvl="8" w:tplc="BBCE50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696AD5"/>
    <w:multiLevelType w:val="hybridMultilevel"/>
    <w:tmpl w:val="FB6879EA"/>
    <w:lvl w:ilvl="0" w:tplc="1996E7CE">
      <w:start w:val="1"/>
      <w:numFmt w:val="lowerLetter"/>
      <w:lvlText w:val="%1)"/>
      <w:lvlJc w:val="left"/>
      <w:pPr>
        <w:tabs>
          <w:tab w:val="num" w:pos="1065"/>
        </w:tabs>
        <w:ind w:left="1065" w:hanging="360"/>
      </w:pPr>
      <w:rPr>
        <w:rFonts w:hint="default"/>
        <w:b/>
      </w:rPr>
    </w:lvl>
    <w:lvl w:ilvl="1" w:tplc="575CDF38" w:tentative="1">
      <w:start w:val="1"/>
      <w:numFmt w:val="lowerLetter"/>
      <w:lvlText w:val="%2."/>
      <w:lvlJc w:val="left"/>
      <w:pPr>
        <w:tabs>
          <w:tab w:val="num" w:pos="1785"/>
        </w:tabs>
        <w:ind w:left="1785" w:hanging="360"/>
      </w:pPr>
    </w:lvl>
    <w:lvl w:ilvl="2" w:tplc="17289ED2" w:tentative="1">
      <w:start w:val="1"/>
      <w:numFmt w:val="lowerRoman"/>
      <w:lvlText w:val="%3."/>
      <w:lvlJc w:val="right"/>
      <w:pPr>
        <w:tabs>
          <w:tab w:val="num" w:pos="2505"/>
        </w:tabs>
        <w:ind w:left="2505" w:hanging="180"/>
      </w:pPr>
    </w:lvl>
    <w:lvl w:ilvl="3" w:tplc="9056B544" w:tentative="1">
      <w:start w:val="1"/>
      <w:numFmt w:val="decimal"/>
      <w:lvlText w:val="%4."/>
      <w:lvlJc w:val="left"/>
      <w:pPr>
        <w:tabs>
          <w:tab w:val="num" w:pos="3225"/>
        </w:tabs>
        <w:ind w:left="3225" w:hanging="360"/>
      </w:pPr>
    </w:lvl>
    <w:lvl w:ilvl="4" w:tplc="7D48A04C" w:tentative="1">
      <w:start w:val="1"/>
      <w:numFmt w:val="lowerLetter"/>
      <w:lvlText w:val="%5."/>
      <w:lvlJc w:val="left"/>
      <w:pPr>
        <w:tabs>
          <w:tab w:val="num" w:pos="3945"/>
        </w:tabs>
        <w:ind w:left="3945" w:hanging="360"/>
      </w:pPr>
    </w:lvl>
    <w:lvl w:ilvl="5" w:tplc="10C60012" w:tentative="1">
      <w:start w:val="1"/>
      <w:numFmt w:val="lowerRoman"/>
      <w:lvlText w:val="%6."/>
      <w:lvlJc w:val="right"/>
      <w:pPr>
        <w:tabs>
          <w:tab w:val="num" w:pos="4665"/>
        </w:tabs>
        <w:ind w:left="4665" w:hanging="180"/>
      </w:pPr>
    </w:lvl>
    <w:lvl w:ilvl="6" w:tplc="34A048E0" w:tentative="1">
      <w:start w:val="1"/>
      <w:numFmt w:val="decimal"/>
      <w:lvlText w:val="%7."/>
      <w:lvlJc w:val="left"/>
      <w:pPr>
        <w:tabs>
          <w:tab w:val="num" w:pos="5385"/>
        </w:tabs>
        <w:ind w:left="5385" w:hanging="360"/>
      </w:pPr>
    </w:lvl>
    <w:lvl w:ilvl="7" w:tplc="2AC88B94" w:tentative="1">
      <w:start w:val="1"/>
      <w:numFmt w:val="lowerLetter"/>
      <w:lvlText w:val="%8."/>
      <w:lvlJc w:val="left"/>
      <w:pPr>
        <w:tabs>
          <w:tab w:val="num" w:pos="6105"/>
        </w:tabs>
        <w:ind w:left="6105" w:hanging="360"/>
      </w:pPr>
    </w:lvl>
    <w:lvl w:ilvl="8" w:tplc="3528C5C6" w:tentative="1">
      <w:start w:val="1"/>
      <w:numFmt w:val="lowerRoman"/>
      <w:lvlText w:val="%9."/>
      <w:lvlJc w:val="right"/>
      <w:pPr>
        <w:tabs>
          <w:tab w:val="num" w:pos="6825"/>
        </w:tabs>
        <w:ind w:left="6825" w:hanging="180"/>
      </w:pPr>
    </w:lvl>
  </w:abstractNum>
  <w:abstractNum w:abstractNumId="17" w15:restartNumberingAfterBreak="0">
    <w:nsid w:val="35845107"/>
    <w:multiLevelType w:val="hybridMultilevel"/>
    <w:tmpl w:val="AC3ACCF6"/>
    <w:lvl w:ilvl="0" w:tplc="79587F70">
      <w:start w:val="1"/>
      <w:numFmt w:val="decimal"/>
      <w:lvlText w:val="%1)"/>
      <w:lvlJc w:val="left"/>
      <w:pPr>
        <w:tabs>
          <w:tab w:val="num" w:pos="1170"/>
        </w:tabs>
        <w:ind w:left="1170" w:hanging="405"/>
      </w:pPr>
      <w:rPr>
        <w:rFonts w:hint="default"/>
      </w:rPr>
    </w:lvl>
    <w:lvl w:ilvl="1" w:tplc="8504936E" w:tentative="1">
      <w:start w:val="1"/>
      <w:numFmt w:val="lowerLetter"/>
      <w:lvlText w:val="%2."/>
      <w:lvlJc w:val="left"/>
      <w:pPr>
        <w:tabs>
          <w:tab w:val="num" w:pos="1845"/>
        </w:tabs>
        <w:ind w:left="1845" w:hanging="360"/>
      </w:pPr>
    </w:lvl>
    <w:lvl w:ilvl="2" w:tplc="5F0A55C6" w:tentative="1">
      <w:start w:val="1"/>
      <w:numFmt w:val="lowerRoman"/>
      <w:lvlText w:val="%3."/>
      <w:lvlJc w:val="right"/>
      <w:pPr>
        <w:tabs>
          <w:tab w:val="num" w:pos="2565"/>
        </w:tabs>
        <w:ind w:left="2565" w:hanging="180"/>
      </w:pPr>
    </w:lvl>
    <w:lvl w:ilvl="3" w:tplc="FA3803B6" w:tentative="1">
      <w:start w:val="1"/>
      <w:numFmt w:val="decimal"/>
      <w:lvlText w:val="%4."/>
      <w:lvlJc w:val="left"/>
      <w:pPr>
        <w:tabs>
          <w:tab w:val="num" w:pos="3285"/>
        </w:tabs>
        <w:ind w:left="3285" w:hanging="360"/>
      </w:pPr>
    </w:lvl>
    <w:lvl w:ilvl="4" w:tplc="9574F02E" w:tentative="1">
      <w:start w:val="1"/>
      <w:numFmt w:val="lowerLetter"/>
      <w:lvlText w:val="%5."/>
      <w:lvlJc w:val="left"/>
      <w:pPr>
        <w:tabs>
          <w:tab w:val="num" w:pos="4005"/>
        </w:tabs>
        <w:ind w:left="4005" w:hanging="360"/>
      </w:pPr>
    </w:lvl>
    <w:lvl w:ilvl="5" w:tplc="D07817C4" w:tentative="1">
      <w:start w:val="1"/>
      <w:numFmt w:val="lowerRoman"/>
      <w:lvlText w:val="%6."/>
      <w:lvlJc w:val="right"/>
      <w:pPr>
        <w:tabs>
          <w:tab w:val="num" w:pos="4725"/>
        </w:tabs>
        <w:ind w:left="4725" w:hanging="180"/>
      </w:pPr>
    </w:lvl>
    <w:lvl w:ilvl="6" w:tplc="27D4521A" w:tentative="1">
      <w:start w:val="1"/>
      <w:numFmt w:val="decimal"/>
      <w:lvlText w:val="%7."/>
      <w:lvlJc w:val="left"/>
      <w:pPr>
        <w:tabs>
          <w:tab w:val="num" w:pos="5445"/>
        </w:tabs>
        <w:ind w:left="5445" w:hanging="360"/>
      </w:pPr>
    </w:lvl>
    <w:lvl w:ilvl="7" w:tplc="39E8DE4A" w:tentative="1">
      <w:start w:val="1"/>
      <w:numFmt w:val="lowerLetter"/>
      <w:lvlText w:val="%8."/>
      <w:lvlJc w:val="left"/>
      <w:pPr>
        <w:tabs>
          <w:tab w:val="num" w:pos="6165"/>
        </w:tabs>
        <w:ind w:left="6165" w:hanging="360"/>
      </w:pPr>
    </w:lvl>
    <w:lvl w:ilvl="8" w:tplc="4A120652" w:tentative="1">
      <w:start w:val="1"/>
      <w:numFmt w:val="lowerRoman"/>
      <w:lvlText w:val="%9."/>
      <w:lvlJc w:val="right"/>
      <w:pPr>
        <w:tabs>
          <w:tab w:val="num" w:pos="6885"/>
        </w:tabs>
        <w:ind w:left="6885" w:hanging="180"/>
      </w:pPr>
    </w:lvl>
  </w:abstractNum>
  <w:abstractNum w:abstractNumId="18" w15:restartNumberingAfterBreak="0">
    <w:nsid w:val="363D0737"/>
    <w:multiLevelType w:val="hybridMultilevel"/>
    <w:tmpl w:val="A29474F2"/>
    <w:lvl w:ilvl="0" w:tplc="901C0616">
      <w:start w:val="2"/>
      <w:numFmt w:val="upperLetter"/>
      <w:pStyle w:val="Balk1"/>
      <w:lvlText w:val="%1)"/>
      <w:lvlJc w:val="left"/>
      <w:pPr>
        <w:tabs>
          <w:tab w:val="num" w:pos="1785"/>
        </w:tabs>
        <w:ind w:left="1785" w:hanging="360"/>
      </w:pPr>
      <w:rPr>
        <w:rFonts w:hint="default"/>
      </w:rPr>
    </w:lvl>
    <w:lvl w:ilvl="1" w:tplc="D14E1C80">
      <w:start w:val="1"/>
      <w:numFmt w:val="lowerLetter"/>
      <w:lvlText w:val="%2."/>
      <w:lvlJc w:val="left"/>
      <w:pPr>
        <w:tabs>
          <w:tab w:val="num" w:pos="2505"/>
        </w:tabs>
        <w:ind w:left="2505" w:hanging="360"/>
      </w:pPr>
    </w:lvl>
    <w:lvl w:ilvl="2" w:tplc="AE6030C4" w:tentative="1">
      <w:start w:val="1"/>
      <w:numFmt w:val="lowerRoman"/>
      <w:lvlText w:val="%3."/>
      <w:lvlJc w:val="right"/>
      <w:pPr>
        <w:tabs>
          <w:tab w:val="num" w:pos="3225"/>
        </w:tabs>
        <w:ind w:left="3225" w:hanging="180"/>
      </w:pPr>
    </w:lvl>
    <w:lvl w:ilvl="3" w:tplc="36C6C098" w:tentative="1">
      <w:start w:val="1"/>
      <w:numFmt w:val="decimal"/>
      <w:lvlText w:val="%4."/>
      <w:lvlJc w:val="left"/>
      <w:pPr>
        <w:tabs>
          <w:tab w:val="num" w:pos="3945"/>
        </w:tabs>
        <w:ind w:left="3945" w:hanging="360"/>
      </w:pPr>
    </w:lvl>
    <w:lvl w:ilvl="4" w:tplc="02FCF0AA" w:tentative="1">
      <w:start w:val="1"/>
      <w:numFmt w:val="lowerLetter"/>
      <w:lvlText w:val="%5."/>
      <w:lvlJc w:val="left"/>
      <w:pPr>
        <w:tabs>
          <w:tab w:val="num" w:pos="4665"/>
        </w:tabs>
        <w:ind w:left="4665" w:hanging="360"/>
      </w:pPr>
    </w:lvl>
    <w:lvl w:ilvl="5" w:tplc="2FA4233C" w:tentative="1">
      <w:start w:val="1"/>
      <w:numFmt w:val="lowerRoman"/>
      <w:lvlText w:val="%6."/>
      <w:lvlJc w:val="right"/>
      <w:pPr>
        <w:tabs>
          <w:tab w:val="num" w:pos="5385"/>
        </w:tabs>
        <w:ind w:left="5385" w:hanging="180"/>
      </w:pPr>
    </w:lvl>
    <w:lvl w:ilvl="6" w:tplc="0DF2750A" w:tentative="1">
      <w:start w:val="1"/>
      <w:numFmt w:val="decimal"/>
      <w:lvlText w:val="%7."/>
      <w:lvlJc w:val="left"/>
      <w:pPr>
        <w:tabs>
          <w:tab w:val="num" w:pos="6105"/>
        </w:tabs>
        <w:ind w:left="6105" w:hanging="360"/>
      </w:pPr>
    </w:lvl>
    <w:lvl w:ilvl="7" w:tplc="A5040CEE" w:tentative="1">
      <w:start w:val="1"/>
      <w:numFmt w:val="lowerLetter"/>
      <w:lvlText w:val="%8."/>
      <w:lvlJc w:val="left"/>
      <w:pPr>
        <w:tabs>
          <w:tab w:val="num" w:pos="6825"/>
        </w:tabs>
        <w:ind w:left="6825" w:hanging="360"/>
      </w:pPr>
    </w:lvl>
    <w:lvl w:ilvl="8" w:tplc="6C1C0154" w:tentative="1">
      <w:start w:val="1"/>
      <w:numFmt w:val="lowerRoman"/>
      <w:lvlText w:val="%9."/>
      <w:lvlJc w:val="right"/>
      <w:pPr>
        <w:tabs>
          <w:tab w:val="num" w:pos="7545"/>
        </w:tabs>
        <w:ind w:left="7545" w:hanging="180"/>
      </w:pPr>
    </w:lvl>
  </w:abstractNum>
  <w:abstractNum w:abstractNumId="19" w15:restartNumberingAfterBreak="0">
    <w:nsid w:val="39F41121"/>
    <w:multiLevelType w:val="hybridMultilevel"/>
    <w:tmpl w:val="267CD5EE"/>
    <w:lvl w:ilvl="0" w:tplc="507C359C">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B114B0F"/>
    <w:multiLevelType w:val="hybridMultilevel"/>
    <w:tmpl w:val="B49EC96C"/>
    <w:lvl w:ilvl="0" w:tplc="CC961BAA">
      <w:start w:val="1"/>
      <w:numFmt w:val="lowerLetter"/>
      <w:lvlText w:val="%1)"/>
      <w:lvlJc w:val="left"/>
      <w:pPr>
        <w:tabs>
          <w:tab w:val="num" w:pos="2490"/>
        </w:tabs>
        <w:ind w:left="2490" w:hanging="360"/>
      </w:pPr>
      <w:rPr>
        <w:rFonts w:hint="default"/>
      </w:rPr>
    </w:lvl>
    <w:lvl w:ilvl="1" w:tplc="B13018D0" w:tentative="1">
      <w:start w:val="1"/>
      <w:numFmt w:val="lowerLetter"/>
      <w:lvlText w:val="%2."/>
      <w:lvlJc w:val="left"/>
      <w:pPr>
        <w:tabs>
          <w:tab w:val="num" w:pos="3210"/>
        </w:tabs>
        <w:ind w:left="3210" w:hanging="360"/>
      </w:pPr>
    </w:lvl>
    <w:lvl w:ilvl="2" w:tplc="2C7CE6F2" w:tentative="1">
      <w:start w:val="1"/>
      <w:numFmt w:val="lowerRoman"/>
      <w:lvlText w:val="%3."/>
      <w:lvlJc w:val="right"/>
      <w:pPr>
        <w:tabs>
          <w:tab w:val="num" w:pos="3930"/>
        </w:tabs>
        <w:ind w:left="3930" w:hanging="180"/>
      </w:pPr>
    </w:lvl>
    <w:lvl w:ilvl="3" w:tplc="792647B0" w:tentative="1">
      <w:start w:val="1"/>
      <w:numFmt w:val="decimal"/>
      <w:lvlText w:val="%4."/>
      <w:lvlJc w:val="left"/>
      <w:pPr>
        <w:tabs>
          <w:tab w:val="num" w:pos="4650"/>
        </w:tabs>
        <w:ind w:left="4650" w:hanging="360"/>
      </w:pPr>
    </w:lvl>
    <w:lvl w:ilvl="4" w:tplc="79CE4F1C" w:tentative="1">
      <w:start w:val="1"/>
      <w:numFmt w:val="lowerLetter"/>
      <w:lvlText w:val="%5."/>
      <w:lvlJc w:val="left"/>
      <w:pPr>
        <w:tabs>
          <w:tab w:val="num" w:pos="5370"/>
        </w:tabs>
        <w:ind w:left="5370" w:hanging="360"/>
      </w:pPr>
    </w:lvl>
    <w:lvl w:ilvl="5" w:tplc="6A06080E" w:tentative="1">
      <w:start w:val="1"/>
      <w:numFmt w:val="lowerRoman"/>
      <w:lvlText w:val="%6."/>
      <w:lvlJc w:val="right"/>
      <w:pPr>
        <w:tabs>
          <w:tab w:val="num" w:pos="6090"/>
        </w:tabs>
        <w:ind w:left="6090" w:hanging="180"/>
      </w:pPr>
    </w:lvl>
    <w:lvl w:ilvl="6" w:tplc="502AE1EE" w:tentative="1">
      <w:start w:val="1"/>
      <w:numFmt w:val="decimal"/>
      <w:lvlText w:val="%7."/>
      <w:lvlJc w:val="left"/>
      <w:pPr>
        <w:tabs>
          <w:tab w:val="num" w:pos="6810"/>
        </w:tabs>
        <w:ind w:left="6810" w:hanging="360"/>
      </w:pPr>
    </w:lvl>
    <w:lvl w:ilvl="7" w:tplc="1D8CE3B2" w:tentative="1">
      <w:start w:val="1"/>
      <w:numFmt w:val="lowerLetter"/>
      <w:lvlText w:val="%8."/>
      <w:lvlJc w:val="left"/>
      <w:pPr>
        <w:tabs>
          <w:tab w:val="num" w:pos="7530"/>
        </w:tabs>
        <w:ind w:left="7530" w:hanging="360"/>
      </w:pPr>
    </w:lvl>
    <w:lvl w:ilvl="8" w:tplc="A9E07C8C" w:tentative="1">
      <w:start w:val="1"/>
      <w:numFmt w:val="lowerRoman"/>
      <w:lvlText w:val="%9."/>
      <w:lvlJc w:val="right"/>
      <w:pPr>
        <w:tabs>
          <w:tab w:val="num" w:pos="8250"/>
        </w:tabs>
        <w:ind w:left="8250" w:hanging="180"/>
      </w:pPr>
    </w:lvl>
  </w:abstractNum>
  <w:abstractNum w:abstractNumId="21" w15:restartNumberingAfterBreak="0">
    <w:nsid w:val="3BC072C8"/>
    <w:multiLevelType w:val="hybridMultilevel"/>
    <w:tmpl w:val="1D803698"/>
    <w:lvl w:ilvl="0" w:tplc="62D8987A">
      <w:start w:val="11"/>
      <w:numFmt w:val="decimal"/>
      <w:lvlText w:val="%1."/>
      <w:lvlJc w:val="left"/>
      <w:pPr>
        <w:ind w:left="1260" w:hanging="360"/>
      </w:pPr>
      <w:rPr>
        <w:rFonts w:hint="default"/>
        <w:b/>
        <w:i w:val="0"/>
        <w:caps w:val="0"/>
        <w:strike w:val="0"/>
        <w:dstrike w:val="0"/>
        <w:outline w:val="0"/>
        <w:shadow w:val="0"/>
        <w:emboss w:val="0"/>
        <w:imprint w:val="0"/>
        <w:vanish w:val="0"/>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C5C591B"/>
    <w:multiLevelType w:val="hybridMultilevel"/>
    <w:tmpl w:val="E6303D1A"/>
    <w:lvl w:ilvl="0" w:tplc="66845C2E">
      <w:start w:val="1"/>
      <w:numFmt w:val="decimal"/>
      <w:lvlText w:val="%1."/>
      <w:lvlJc w:val="left"/>
      <w:pPr>
        <w:tabs>
          <w:tab w:val="num" w:pos="502"/>
        </w:tabs>
        <w:ind w:left="502" w:hanging="360"/>
      </w:pPr>
      <w:rPr>
        <w:b/>
        <w:sz w:val="24"/>
        <w:szCs w:val="24"/>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23" w15:restartNumberingAfterBreak="0">
    <w:nsid w:val="3C7478AC"/>
    <w:multiLevelType w:val="hybridMultilevel"/>
    <w:tmpl w:val="66D6B876"/>
    <w:lvl w:ilvl="0" w:tplc="688C282E">
      <w:start w:val="1"/>
      <w:numFmt w:val="lowerLetter"/>
      <w:lvlText w:val="%1)"/>
      <w:lvlJc w:val="left"/>
      <w:pPr>
        <w:tabs>
          <w:tab w:val="num" w:pos="360"/>
        </w:tabs>
        <w:ind w:left="360" w:hanging="360"/>
      </w:pPr>
      <w:rPr>
        <w:rFonts w:hint="default"/>
      </w:rPr>
    </w:lvl>
    <w:lvl w:ilvl="1" w:tplc="B5504340" w:tentative="1">
      <w:start w:val="1"/>
      <w:numFmt w:val="lowerLetter"/>
      <w:lvlText w:val="%2."/>
      <w:lvlJc w:val="left"/>
      <w:pPr>
        <w:tabs>
          <w:tab w:val="num" w:pos="-690"/>
        </w:tabs>
        <w:ind w:left="-690" w:hanging="360"/>
      </w:pPr>
    </w:lvl>
    <w:lvl w:ilvl="2" w:tplc="750A8710" w:tentative="1">
      <w:start w:val="1"/>
      <w:numFmt w:val="lowerRoman"/>
      <w:lvlText w:val="%3."/>
      <w:lvlJc w:val="right"/>
      <w:pPr>
        <w:tabs>
          <w:tab w:val="num" w:pos="30"/>
        </w:tabs>
        <w:ind w:left="30" w:hanging="180"/>
      </w:pPr>
    </w:lvl>
    <w:lvl w:ilvl="3" w:tplc="E834CC30" w:tentative="1">
      <w:start w:val="1"/>
      <w:numFmt w:val="decimal"/>
      <w:lvlText w:val="%4."/>
      <w:lvlJc w:val="left"/>
      <w:pPr>
        <w:tabs>
          <w:tab w:val="num" w:pos="750"/>
        </w:tabs>
        <w:ind w:left="750" w:hanging="360"/>
      </w:pPr>
    </w:lvl>
    <w:lvl w:ilvl="4" w:tplc="EE7239DE" w:tentative="1">
      <w:start w:val="1"/>
      <w:numFmt w:val="lowerLetter"/>
      <w:lvlText w:val="%5."/>
      <w:lvlJc w:val="left"/>
      <w:pPr>
        <w:tabs>
          <w:tab w:val="num" w:pos="1470"/>
        </w:tabs>
        <w:ind w:left="1470" w:hanging="360"/>
      </w:pPr>
    </w:lvl>
    <w:lvl w:ilvl="5" w:tplc="73AE7064" w:tentative="1">
      <w:start w:val="1"/>
      <w:numFmt w:val="lowerRoman"/>
      <w:lvlText w:val="%6."/>
      <w:lvlJc w:val="right"/>
      <w:pPr>
        <w:tabs>
          <w:tab w:val="num" w:pos="2190"/>
        </w:tabs>
        <w:ind w:left="2190" w:hanging="180"/>
      </w:pPr>
    </w:lvl>
    <w:lvl w:ilvl="6" w:tplc="292E1B1E" w:tentative="1">
      <w:start w:val="1"/>
      <w:numFmt w:val="decimal"/>
      <w:lvlText w:val="%7."/>
      <w:lvlJc w:val="left"/>
      <w:pPr>
        <w:tabs>
          <w:tab w:val="num" w:pos="2910"/>
        </w:tabs>
        <w:ind w:left="2910" w:hanging="360"/>
      </w:pPr>
    </w:lvl>
    <w:lvl w:ilvl="7" w:tplc="8E5AB44C" w:tentative="1">
      <w:start w:val="1"/>
      <w:numFmt w:val="lowerLetter"/>
      <w:lvlText w:val="%8."/>
      <w:lvlJc w:val="left"/>
      <w:pPr>
        <w:tabs>
          <w:tab w:val="num" w:pos="3630"/>
        </w:tabs>
        <w:ind w:left="3630" w:hanging="360"/>
      </w:pPr>
    </w:lvl>
    <w:lvl w:ilvl="8" w:tplc="374E1AB8" w:tentative="1">
      <w:start w:val="1"/>
      <w:numFmt w:val="lowerRoman"/>
      <w:lvlText w:val="%9."/>
      <w:lvlJc w:val="right"/>
      <w:pPr>
        <w:tabs>
          <w:tab w:val="num" w:pos="4350"/>
        </w:tabs>
        <w:ind w:left="4350" w:hanging="180"/>
      </w:pPr>
    </w:lvl>
  </w:abstractNum>
  <w:abstractNum w:abstractNumId="24" w15:restartNumberingAfterBreak="0">
    <w:nsid w:val="3CCC2689"/>
    <w:multiLevelType w:val="hybridMultilevel"/>
    <w:tmpl w:val="2AE4D6F8"/>
    <w:lvl w:ilvl="0" w:tplc="C62E6F86">
      <w:start w:val="1"/>
      <w:numFmt w:val="decimal"/>
      <w:lvlText w:val="%1."/>
      <w:lvlJc w:val="left"/>
      <w:pPr>
        <w:ind w:left="720" w:hanging="360"/>
      </w:pPr>
      <w:rPr>
        <w:rFonts w:hint="default"/>
        <w:b/>
        <w:i w:val="0"/>
        <w:caps w:val="0"/>
        <w:strike w:val="0"/>
        <w:dstrike w:val="0"/>
        <w:outline w:val="0"/>
        <w:shadow w:val="0"/>
        <w:emboss w:val="0"/>
        <w:imprint w:val="0"/>
        <w:vanish w:val="0"/>
        <w:vertAlign w:val="baseli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F50153F"/>
    <w:multiLevelType w:val="hybridMultilevel"/>
    <w:tmpl w:val="1E54FEC0"/>
    <w:lvl w:ilvl="0" w:tplc="60CCCF60">
      <w:start w:val="4"/>
      <w:numFmt w:val="decimal"/>
      <w:lvlText w:val="%1."/>
      <w:lvlJc w:val="left"/>
      <w:pPr>
        <w:tabs>
          <w:tab w:val="num" w:pos="1125"/>
        </w:tabs>
        <w:ind w:left="1125" w:hanging="420"/>
      </w:pPr>
      <w:rPr>
        <w:rFonts w:hint="default"/>
        <w:b/>
      </w:rPr>
    </w:lvl>
    <w:lvl w:ilvl="1" w:tplc="2A8A6538">
      <w:start w:val="1"/>
      <w:numFmt w:val="decimal"/>
      <w:lvlText w:val="%2)"/>
      <w:lvlJc w:val="left"/>
      <w:pPr>
        <w:tabs>
          <w:tab w:val="num" w:pos="1785"/>
        </w:tabs>
        <w:ind w:left="1785" w:hanging="360"/>
      </w:pPr>
      <w:rPr>
        <w:rFonts w:hint="default"/>
      </w:rPr>
    </w:lvl>
    <w:lvl w:ilvl="2" w:tplc="A1A4A2B4" w:tentative="1">
      <w:start w:val="1"/>
      <w:numFmt w:val="lowerRoman"/>
      <w:lvlText w:val="%3."/>
      <w:lvlJc w:val="right"/>
      <w:pPr>
        <w:tabs>
          <w:tab w:val="num" w:pos="2505"/>
        </w:tabs>
        <w:ind w:left="2505" w:hanging="180"/>
      </w:pPr>
    </w:lvl>
    <w:lvl w:ilvl="3" w:tplc="43E65536" w:tentative="1">
      <w:start w:val="1"/>
      <w:numFmt w:val="decimal"/>
      <w:lvlText w:val="%4."/>
      <w:lvlJc w:val="left"/>
      <w:pPr>
        <w:tabs>
          <w:tab w:val="num" w:pos="3225"/>
        </w:tabs>
        <w:ind w:left="3225" w:hanging="360"/>
      </w:pPr>
    </w:lvl>
    <w:lvl w:ilvl="4" w:tplc="85C42CA6" w:tentative="1">
      <w:start w:val="1"/>
      <w:numFmt w:val="lowerLetter"/>
      <w:lvlText w:val="%5."/>
      <w:lvlJc w:val="left"/>
      <w:pPr>
        <w:tabs>
          <w:tab w:val="num" w:pos="3945"/>
        </w:tabs>
        <w:ind w:left="3945" w:hanging="360"/>
      </w:pPr>
    </w:lvl>
    <w:lvl w:ilvl="5" w:tplc="41A23B9A" w:tentative="1">
      <w:start w:val="1"/>
      <w:numFmt w:val="lowerRoman"/>
      <w:lvlText w:val="%6."/>
      <w:lvlJc w:val="right"/>
      <w:pPr>
        <w:tabs>
          <w:tab w:val="num" w:pos="4665"/>
        </w:tabs>
        <w:ind w:left="4665" w:hanging="180"/>
      </w:pPr>
    </w:lvl>
    <w:lvl w:ilvl="6" w:tplc="E63E6D50" w:tentative="1">
      <w:start w:val="1"/>
      <w:numFmt w:val="decimal"/>
      <w:lvlText w:val="%7."/>
      <w:lvlJc w:val="left"/>
      <w:pPr>
        <w:tabs>
          <w:tab w:val="num" w:pos="5385"/>
        </w:tabs>
        <w:ind w:left="5385" w:hanging="360"/>
      </w:pPr>
    </w:lvl>
    <w:lvl w:ilvl="7" w:tplc="03C62324" w:tentative="1">
      <w:start w:val="1"/>
      <w:numFmt w:val="lowerLetter"/>
      <w:lvlText w:val="%8."/>
      <w:lvlJc w:val="left"/>
      <w:pPr>
        <w:tabs>
          <w:tab w:val="num" w:pos="6105"/>
        </w:tabs>
        <w:ind w:left="6105" w:hanging="360"/>
      </w:pPr>
    </w:lvl>
    <w:lvl w:ilvl="8" w:tplc="8E144068" w:tentative="1">
      <w:start w:val="1"/>
      <w:numFmt w:val="lowerRoman"/>
      <w:lvlText w:val="%9."/>
      <w:lvlJc w:val="right"/>
      <w:pPr>
        <w:tabs>
          <w:tab w:val="num" w:pos="6825"/>
        </w:tabs>
        <w:ind w:left="6825" w:hanging="180"/>
      </w:pPr>
    </w:lvl>
  </w:abstractNum>
  <w:abstractNum w:abstractNumId="26" w15:restartNumberingAfterBreak="0">
    <w:nsid w:val="3F752B0C"/>
    <w:multiLevelType w:val="hybridMultilevel"/>
    <w:tmpl w:val="407E9754"/>
    <w:lvl w:ilvl="0" w:tplc="D1D2F3B0">
      <w:start w:val="1"/>
      <w:numFmt w:val="bullet"/>
      <w:lvlText w:val=""/>
      <w:lvlJc w:val="left"/>
      <w:pPr>
        <w:tabs>
          <w:tab w:val="num" w:pos="720"/>
        </w:tabs>
        <w:ind w:left="720" w:hanging="360"/>
      </w:pPr>
      <w:rPr>
        <w:rFonts w:ascii="Symbol" w:hAnsi="Symbol" w:hint="default"/>
      </w:rPr>
    </w:lvl>
    <w:lvl w:ilvl="1" w:tplc="6CEE3D50" w:tentative="1">
      <w:start w:val="1"/>
      <w:numFmt w:val="bullet"/>
      <w:lvlText w:val="o"/>
      <w:lvlJc w:val="left"/>
      <w:pPr>
        <w:tabs>
          <w:tab w:val="num" w:pos="1440"/>
        </w:tabs>
        <w:ind w:left="1440" w:hanging="360"/>
      </w:pPr>
      <w:rPr>
        <w:rFonts w:ascii="Courier New" w:hAnsi="Courier New" w:hint="default"/>
      </w:rPr>
    </w:lvl>
    <w:lvl w:ilvl="2" w:tplc="78802ADC" w:tentative="1">
      <w:start w:val="1"/>
      <w:numFmt w:val="bullet"/>
      <w:lvlText w:val=""/>
      <w:lvlJc w:val="left"/>
      <w:pPr>
        <w:tabs>
          <w:tab w:val="num" w:pos="2160"/>
        </w:tabs>
        <w:ind w:left="2160" w:hanging="360"/>
      </w:pPr>
      <w:rPr>
        <w:rFonts w:ascii="Wingdings" w:hAnsi="Wingdings" w:hint="default"/>
      </w:rPr>
    </w:lvl>
    <w:lvl w:ilvl="3" w:tplc="BDACF220" w:tentative="1">
      <w:start w:val="1"/>
      <w:numFmt w:val="bullet"/>
      <w:lvlText w:val=""/>
      <w:lvlJc w:val="left"/>
      <w:pPr>
        <w:tabs>
          <w:tab w:val="num" w:pos="2880"/>
        </w:tabs>
        <w:ind w:left="2880" w:hanging="360"/>
      </w:pPr>
      <w:rPr>
        <w:rFonts w:ascii="Symbol" w:hAnsi="Symbol" w:hint="default"/>
      </w:rPr>
    </w:lvl>
    <w:lvl w:ilvl="4" w:tplc="665C4936" w:tentative="1">
      <w:start w:val="1"/>
      <w:numFmt w:val="bullet"/>
      <w:lvlText w:val="o"/>
      <w:lvlJc w:val="left"/>
      <w:pPr>
        <w:tabs>
          <w:tab w:val="num" w:pos="3600"/>
        </w:tabs>
        <w:ind w:left="3600" w:hanging="360"/>
      </w:pPr>
      <w:rPr>
        <w:rFonts w:ascii="Courier New" w:hAnsi="Courier New" w:hint="default"/>
      </w:rPr>
    </w:lvl>
    <w:lvl w:ilvl="5" w:tplc="F5067C2A" w:tentative="1">
      <w:start w:val="1"/>
      <w:numFmt w:val="bullet"/>
      <w:lvlText w:val=""/>
      <w:lvlJc w:val="left"/>
      <w:pPr>
        <w:tabs>
          <w:tab w:val="num" w:pos="4320"/>
        </w:tabs>
        <w:ind w:left="4320" w:hanging="360"/>
      </w:pPr>
      <w:rPr>
        <w:rFonts w:ascii="Wingdings" w:hAnsi="Wingdings" w:hint="default"/>
      </w:rPr>
    </w:lvl>
    <w:lvl w:ilvl="6" w:tplc="EDDC9224" w:tentative="1">
      <w:start w:val="1"/>
      <w:numFmt w:val="bullet"/>
      <w:lvlText w:val=""/>
      <w:lvlJc w:val="left"/>
      <w:pPr>
        <w:tabs>
          <w:tab w:val="num" w:pos="5040"/>
        </w:tabs>
        <w:ind w:left="5040" w:hanging="360"/>
      </w:pPr>
      <w:rPr>
        <w:rFonts w:ascii="Symbol" w:hAnsi="Symbol" w:hint="default"/>
      </w:rPr>
    </w:lvl>
    <w:lvl w:ilvl="7" w:tplc="D94231EC" w:tentative="1">
      <w:start w:val="1"/>
      <w:numFmt w:val="bullet"/>
      <w:lvlText w:val="o"/>
      <w:lvlJc w:val="left"/>
      <w:pPr>
        <w:tabs>
          <w:tab w:val="num" w:pos="5760"/>
        </w:tabs>
        <w:ind w:left="5760" w:hanging="360"/>
      </w:pPr>
      <w:rPr>
        <w:rFonts w:ascii="Courier New" w:hAnsi="Courier New" w:hint="default"/>
      </w:rPr>
    </w:lvl>
    <w:lvl w:ilvl="8" w:tplc="90BADC3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E296E"/>
    <w:multiLevelType w:val="hybridMultilevel"/>
    <w:tmpl w:val="3F064E12"/>
    <w:lvl w:ilvl="0" w:tplc="95100F76">
      <w:start w:val="11"/>
      <w:numFmt w:val="decimal"/>
      <w:lvlText w:val="%1."/>
      <w:lvlJc w:val="left"/>
      <w:pPr>
        <w:ind w:left="1428" w:hanging="360"/>
      </w:pPr>
      <w:rPr>
        <w:rFonts w:hint="default"/>
        <w:b/>
        <w:i w:val="0"/>
        <w:caps w:val="0"/>
        <w:strike w:val="0"/>
        <w:dstrike w:val="0"/>
        <w:outline w:val="0"/>
        <w:shadow w:val="0"/>
        <w:emboss w:val="0"/>
        <w:imprint w:val="0"/>
        <w:vanish w:val="0"/>
        <w:vertAlign w:val="baseline"/>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8" w15:restartNumberingAfterBreak="0">
    <w:nsid w:val="412D28FB"/>
    <w:multiLevelType w:val="hybridMultilevel"/>
    <w:tmpl w:val="2D64A454"/>
    <w:lvl w:ilvl="0" w:tplc="C51684AE">
      <w:start w:val="1"/>
      <w:numFmt w:val="decimal"/>
      <w:lvlText w:val="%1."/>
      <w:lvlJc w:val="left"/>
      <w:pPr>
        <w:tabs>
          <w:tab w:val="num" w:pos="360"/>
        </w:tabs>
        <w:ind w:left="36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1B038B7"/>
    <w:multiLevelType w:val="hybridMultilevel"/>
    <w:tmpl w:val="8166A50A"/>
    <w:lvl w:ilvl="0" w:tplc="E4AC3740">
      <w:start w:val="1"/>
      <w:numFmt w:val="lowerLetter"/>
      <w:lvlText w:val="%1."/>
      <w:lvlJc w:val="left"/>
      <w:pPr>
        <w:ind w:left="360" w:hanging="360"/>
      </w:pPr>
      <w:rPr>
        <w:rFonts w:hint="default"/>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42D52E7F"/>
    <w:multiLevelType w:val="hybridMultilevel"/>
    <w:tmpl w:val="09AEAA02"/>
    <w:lvl w:ilvl="0" w:tplc="05224EF6">
      <w:start w:val="9"/>
      <w:numFmt w:val="decimal"/>
      <w:lvlText w:val="%1."/>
      <w:lvlJc w:val="left"/>
      <w:pPr>
        <w:ind w:left="720" w:hanging="360"/>
      </w:pPr>
      <w:rPr>
        <w:rFonts w:hint="default"/>
        <w:b/>
        <w:i w:val="0"/>
        <w:caps w:val="0"/>
        <w:strike w:val="0"/>
        <w:dstrike w:val="0"/>
        <w:outline w:val="0"/>
        <w:shadow w:val="0"/>
        <w:emboss w:val="0"/>
        <w:imprint w:val="0"/>
        <w:vanish w:val="0"/>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2FA3201"/>
    <w:multiLevelType w:val="hybridMultilevel"/>
    <w:tmpl w:val="FFA6084A"/>
    <w:lvl w:ilvl="0" w:tplc="C62E6F86">
      <w:start w:val="1"/>
      <w:numFmt w:val="decimal"/>
      <w:lvlText w:val="%1."/>
      <w:lvlJc w:val="left"/>
      <w:pPr>
        <w:ind w:left="720" w:hanging="360"/>
      </w:pPr>
      <w:rPr>
        <w:rFonts w:hint="default"/>
        <w:b/>
        <w:i w:val="0"/>
        <w:caps w:val="0"/>
        <w:strike w:val="0"/>
        <w:dstrike w:val="0"/>
        <w:outline w:val="0"/>
        <w:shadow w:val="0"/>
        <w:emboss w:val="0"/>
        <w:imprint w:val="0"/>
        <w:vanish w:val="0"/>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44415F1"/>
    <w:multiLevelType w:val="hybridMultilevel"/>
    <w:tmpl w:val="DF8A4438"/>
    <w:lvl w:ilvl="0" w:tplc="B222394C">
      <w:start w:val="1"/>
      <w:numFmt w:val="lowerLetter"/>
      <w:lvlText w:val="%1)"/>
      <w:lvlJc w:val="left"/>
      <w:pPr>
        <w:tabs>
          <w:tab w:val="num" w:pos="1830"/>
        </w:tabs>
        <w:ind w:left="1830" w:hanging="360"/>
      </w:pPr>
      <w:rPr>
        <w:rFonts w:hint="default"/>
      </w:rPr>
    </w:lvl>
    <w:lvl w:ilvl="1" w:tplc="91422F00" w:tentative="1">
      <w:start w:val="1"/>
      <w:numFmt w:val="lowerLetter"/>
      <w:lvlText w:val="%2."/>
      <w:lvlJc w:val="left"/>
      <w:pPr>
        <w:tabs>
          <w:tab w:val="num" w:pos="2205"/>
        </w:tabs>
        <w:ind w:left="2205" w:hanging="360"/>
      </w:pPr>
    </w:lvl>
    <w:lvl w:ilvl="2" w:tplc="8BFEF8A4" w:tentative="1">
      <w:start w:val="1"/>
      <w:numFmt w:val="lowerRoman"/>
      <w:lvlText w:val="%3."/>
      <w:lvlJc w:val="right"/>
      <w:pPr>
        <w:tabs>
          <w:tab w:val="num" w:pos="2925"/>
        </w:tabs>
        <w:ind w:left="2925" w:hanging="180"/>
      </w:pPr>
    </w:lvl>
    <w:lvl w:ilvl="3" w:tplc="70920D80" w:tentative="1">
      <w:start w:val="1"/>
      <w:numFmt w:val="decimal"/>
      <w:lvlText w:val="%4."/>
      <w:lvlJc w:val="left"/>
      <w:pPr>
        <w:tabs>
          <w:tab w:val="num" w:pos="3645"/>
        </w:tabs>
        <w:ind w:left="3645" w:hanging="360"/>
      </w:pPr>
    </w:lvl>
    <w:lvl w:ilvl="4" w:tplc="5366F9AE" w:tentative="1">
      <w:start w:val="1"/>
      <w:numFmt w:val="lowerLetter"/>
      <w:lvlText w:val="%5."/>
      <w:lvlJc w:val="left"/>
      <w:pPr>
        <w:tabs>
          <w:tab w:val="num" w:pos="4365"/>
        </w:tabs>
        <w:ind w:left="4365" w:hanging="360"/>
      </w:pPr>
    </w:lvl>
    <w:lvl w:ilvl="5" w:tplc="16EE185C" w:tentative="1">
      <w:start w:val="1"/>
      <w:numFmt w:val="lowerRoman"/>
      <w:lvlText w:val="%6."/>
      <w:lvlJc w:val="right"/>
      <w:pPr>
        <w:tabs>
          <w:tab w:val="num" w:pos="5085"/>
        </w:tabs>
        <w:ind w:left="5085" w:hanging="180"/>
      </w:pPr>
    </w:lvl>
    <w:lvl w:ilvl="6" w:tplc="EEF81F3E" w:tentative="1">
      <w:start w:val="1"/>
      <w:numFmt w:val="decimal"/>
      <w:lvlText w:val="%7."/>
      <w:lvlJc w:val="left"/>
      <w:pPr>
        <w:tabs>
          <w:tab w:val="num" w:pos="5805"/>
        </w:tabs>
        <w:ind w:left="5805" w:hanging="360"/>
      </w:pPr>
    </w:lvl>
    <w:lvl w:ilvl="7" w:tplc="F9C48432" w:tentative="1">
      <w:start w:val="1"/>
      <w:numFmt w:val="lowerLetter"/>
      <w:lvlText w:val="%8."/>
      <w:lvlJc w:val="left"/>
      <w:pPr>
        <w:tabs>
          <w:tab w:val="num" w:pos="6525"/>
        </w:tabs>
        <w:ind w:left="6525" w:hanging="360"/>
      </w:pPr>
    </w:lvl>
    <w:lvl w:ilvl="8" w:tplc="194A85C2" w:tentative="1">
      <w:start w:val="1"/>
      <w:numFmt w:val="lowerRoman"/>
      <w:lvlText w:val="%9."/>
      <w:lvlJc w:val="right"/>
      <w:pPr>
        <w:tabs>
          <w:tab w:val="num" w:pos="7245"/>
        </w:tabs>
        <w:ind w:left="7245" w:hanging="180"/>
      </w:pPr>
    </w:lvl>
  </w:abstractNum>
  <w:abstractNum w:abstractNumId="33" w15:restartNumberingAfterBreak="0">
    <w:nsid w:val="44E97345"/>
    <w:multiLevelType w:val="hybridMultilevel"/>
    <w:tmpl w:val="CB204A1A"/>
    <w:lvl w:ilvl="0" w:tplc="52061214">
      <w:start w:val="1"/>
      <w:numFmt w:val="decimal"/>
      <w:lvlText w:val="%1."/>
      <w:lvlJc w:val="left"/>
      <w:pPr>
        <w:tabs>
          <w:tab w:val="num" w:pos="1068"/>
        </w:tabs>
        <w:ind w:left="1068" w:hanging="360"/>
      </w:pPr>
      <w:rPr>
        <w:rFonts w:hint="default"/>
        <w:b/>
      </w:rPr>
    </w:lvl>
    <w:lvl w:ilvl="1" w:tplc="0EC62010">
      <w:start w:val="1"/>
      <w:numFmt w:val="lowerLetter"/>
      <w:lvlText w:val="%2)"/>
      <w:lvlJc w:val="left"/>
      <w:pPr>
        <w:tabs>
          <w:tab w:val="num" w:pos="1788"/>
        </w:tabs>
        <w:ind w:left="1788" w:hanging="360"/>
      </w:pPr>
      <w:rPr>
        <w:rFonts w:hint="default"/>
      </w:rPr>
    </w:lvl>
    <w:lvl w:ilvl="2" w:tplc="5E1E3878">
      <w:start w:val="1"/>
      <w:numFmt w:val="bullet"/>
      <w:lvlText w:val=""/>
      <w:lvlJc w:val="left"/>
      <w:pPr>
        <w:tabs>
          <w:tab w:val="num" w:pos="2688"/>
        </w:tabs>
        <w:ind w:left="2688" w:hanging="360"/>
      </w:pPr>
      <w:rPr>
        <w:rFonts w:ascii="Symbol" w:hAnsi="Symbol" w:hint="default"/>
      </w:rPr>
    </w:lvl>
    <w:lvl w:ilvl="3" w:tplc="B7EE9FD2" w:tentative="1">
      <w:start w:val="1"/>
      <w:numFmt w:val="decimal"/>
      <w:lvlText w:val="%4."/>
      <w:lvlJc w:val="left"/>
      <w:pPr>
        <w:tabs>
          <w:tab w:val="num" w:pos="3228"/>
        </w:tabs>
        <w:ind w:left="3228" w:hanging="360"/>
      </w:pPr>
    </w:lvl>
    <w:lvl w:ilvl="4" w:tplc="B5700798" w:tentative="1">
      <w:start w:val="1"/>
      <w:numFmt w:val="lowerLetter"/>
      <w:lvlText w:val="%5."/>
      <w:lvlJc w:val="left"/>
      <w:pPr>
        <w:tabs>
          <w:tab w:val="num" w:pos="3948"/>
        </w:tabs>
        <w:ind w:left="3948" w:hanging="360"/>
      </w:pPr>
    </w:lvl>
    <w:lvl w:ilvl="5" w:tplc="B4AE295C" w:tentative="1">
      <w:start w:val="1"/>
      <w:numFmt w:val="lowerRoman"/>
      <w:lvlText w:val="%6."/>
      <w:lvlJc w:val="right"/>
      <w:pPr>
        <w:tabs>
          <w:tab w:val="num" w:pos="4668"/>
        </w:tabs>
        <w:ind w:left="4668" w:hanging="180"/>
      </w:pPr>
    </w:lvl>
    <w:lvl w:ilvl="6" w:tplc="00FAF92E" w:tentative="1">
      <w:start w:val="1"/>
      <w:numFmt w:val="decimal"/>
      <w:lvlText w:val="%7."/>
      <w:lvlJc w:val="left"/>
      <w:pPr>
        <w:tabs>
          <w:tab w:val="num" w:pos="5388"/>
        </w:tabs>
        <w:ind w:left="5388" w:hanging="360"/>
      </w:pPr>
    </w:lvl>
    <w:lvl w:ilvl="7" w:tplc="F54268FA" w:tentative="1">
      <w:start w:val="1"/>
      <w:numFmt w:val="lowerLetter"/>
      <w:lvlText w:val="%8."/>
      <w:lvlJc w:val="left"/>
      <w:pPr>
        <w:tabs>
          <w:tab w:val="num" w:pos="6108"/>
        </w:tabs>
        <w:ind w:left="6108" w:hanging="360"/>
      </w:pPr>
    </w:lvl>
    <w:lvl w:ilvl="8" w:tplc="C9D0CAB4" w:tentative="1">
      <w:start w:val="1"/>
      <w:numFmt w:val="lowerRoman"/>
      <w:lvlText w:val="%9."/>
      <w:lvlJc w:val="right"/>
      <w:pPr>
        <w:tabs>
          <w:tab w:val="num" w:pos="6828"/>
        </w:tabs>
        <w:ind w:left="6828" w:hanging="180"/>
      </w:pPr>
    </w:lvl>
  </w:abstractNum>
  <w:abstractNum w:abstractNumId="34" w15:restartNumberingAfterBreak="0">
    <w:nsid w:val="490465EF"/>
    <w:multiLevelType w:val="hybridMultilevel"/>
    <w:tmpl w:val="99A4AA3E"/>
    <w:lvl w:ilvl="0" w:tplc="BFDAB83C">
      <w:start w:val="1"/>
      <w:numFmt w:val="bullet"/>
      <w:lvlText w:val=""/>
      <w:lvlJc w:val="left"/>
      <w:pPr>
        <w:tabs>
          <w:tab w:val="num" w:pos="1425"/>
        </w:tabs>
        <w:ind w:left="1425" w:hanging="360"/>
      </w:pPr>
      <w:rPr>
        <w:rFonts w:ascii="Symbol" w:hAnsi="Symbol" w:hint="default"/>
      </w:rPr>
    </w:lvl>
    <w:lvl w:ilvl="1" w:tplc="5CA82768" w:tentative="1">
      <w:start w:val="1"/>
      <w:numFmt w:val="bullet"/>
      <w:lvlText w:val="o"/>
      <w:lvlJc w:val="left"/>
      <w:pPr>
        <w:tabs>
          <w:tab w:val="num" w:pos="2145"/>
        </w:tabs>
        <w:ind w:left="2145" w:hanging="360"/>
      </w:pPr>
      <w:rPr>
        <w:rFonts w:ascii="Courier New" w:hAnsi="Courier New" w:hint="default"/>
      </w:rPr>
    </w:lvl>
    <w:lvl w:ilvl="2" w:tplc="0B181B76" w:tentative="1">
      <w:start w:val="1"/>
      <w:numFmt w:val="bullet"/>
      <w:lvlText w:val=""/>
      <w:lvlJc w:val="left"/>
      <w:pPr>
        <w:tabs>
          <w:tab w:val="num" w:pos="2865"/>
        </w:tabs>
        <w:ind w:left="2865" w:hanging="360"/>
      </w:pPr>
      <w:rPr>
        <w:rFonts w:ascii="Wingdings" w:hAnsi="Wingdings" w:hint="default"/>
      </w:rPr>
    </w:lvl>
    <w:lvl w:ilvl="3" w:tplc="EAECE728" w:tentative="1">
      <w:start w:val="1"/>
      <w:numFmt w:val="bullet"/>
      <w:lvlText w:val=""/>
      <w:lvlJc w:val="left"/>
      <w:pPr>
        <w:tabs>
          <w:tab w:val="num" w:pos="3585"/>
        </w:tabs>
        <w:ind w:left="3585" w:hanging="360"/>
      </w:pPr>
      <w:rPr>
        <w:rFonts w:ascii="Symbol" w:hAnsi="Symbol" w:hint="default"/>
      </w:rPr>
    </w:lvl>
    <w:lvl w:ilvl="4" w:tplc="B00AE740" w:tentative="1">
      <w:start w:val="1"/>
      <w:numFmt w:val="bullet"/>
      <w:lvlText w:val="o"/>
      <w:lvlJc w:val="left"/>
      <w:pPr>
        <w:tabs>
          <w:tab w:val="num" w:pos="4305"/>
        </w:tabs>
        <w:ind w:left="4305" w:hanging="360"/>
      </w:pPr>
      <w:rPr>
        <w:rFonts w:ascii="Courier New" w:hAnsi="Courier New" w:hint="default"/>
      </w:rPr>
    </w:lvl>
    <w:lvl w:ilvl="5" w:tplc="1F4AE466" w:tentative="1">
      <w:start w:val="1"/>
      <w:numFmt w:val="bullet"/>
      <w:lvlText w:val=""/>
      <w:lvlJc w:val="left"/>
      <w:pPr>
        <w:tabs>
          <w:tab w:val="num" w:pos="5025"/>
        </w:tabs>
        <w:ind w:left="5025" w:hanging="360"/>
      </w:pPr>
      <w:rPr>
        <w:rFonts w:ascii="Wingdings" w:hAnsi="Wingdings" w:hint="default"/>
      </w:rPr>
    </w:lvl>
    <w:lvl w:ilvl="6" w:tplc="CFD47560" w:tentative="1">
      <w:start w:val="1"/>
      <w:numFmt w:val="bullet"/>
      <w:lvlText w:val=""/>
      <w:lvlJc w:val="left"/>
      <w:pPr>
        <w:tabs>
          <w:tab w:val="num" w:pos="5745"/>
        </w:tabs>
        <w:ind w:left="5745" w:hanging="360"/>
      </w:pPr>
      <w:rPr>
        <w:rFonts w:ascii="Symbol" w:hAnsi="Symbol" w:hint="default"/>
      </w:rPr>
    </w:lvl>
    <w:lvl w:ilvl="7" w:tplc="4FD8756E" w:tentative="1">
      <w:start w:val="1"/>
      <w:numFmt w:val="bullet"/>
      <w:lvlText w:val="o"/>
      <w:lvlJc w:val="left"/>
      <w:pPr>
        <w:tabs>
          <w:tab w:val="num" w:pos="6465"/>
        </w:tabs>
        <w:ind w:left="6465" w:hanging="360"/>
      </w:pPr>
      <w:rPr>
        <w:rFonts w:ascii="Courier New" w:hAnsi="Courier New" w:hint="default"/>
      </w:rPr>
    </w:lvl>
    <w:lvl w:ilvl="8" w:tplc="57001AE4" w:tentative="1">
      <w:start w:val="1"/>
      <w:numFmt w:val="bullet"/>
      <w:lvlText w:val=""/>
      <w:lvlJc w:val="left"/>
      <w:pPr>
        <w:tabs>
          <w:tab w:val="num" w:pos="7185"/>
        </w:tabs>
        <w:ind w:left="7185" w:hanging="360"/>
      </w:pPr>
      <w:rPr>
        <w:rFonts w:ascii="Wingdings" w:hAnsi="Wingdings" w:hint="default"/>
      </w:rPr>
    </w:lvl>
  </w:abstractNum>
  <w:abstractNum w:abstractNumId="35" w15:restartNumberingAfterBreak="0">
    <w:nsid w:val="4A294BE5"/>
    <w:multiLevelType w:val="hybridMultilevel"/>
    <w:tmpl w:val="6DD05462"/>
    <w:lvl w:ilvl="0" w:tplc="F378E7C8">
      <w:start w:val="1"/>
      <w:numFmt w:val="upperLetter"/>
      <w:lvlText w:val="%1-"/>
      <w:lvlJc w:val="left"/>
      <w:pPr>
        <w:ind w:left="780" w:hanging="360"/>
      </w:pPr>
      <w:rPr>
        <w:rFonts w:ascii="Times New Roman" w:hAnsi="Times New Roman" w:cs="Times New Roman"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6" w15:restartNumberingAfterBreak="0">
    <w:nsid w:val="4A6A0CF4"/>
    <w:multiLevelType w:val="hybridMultilevel"/>
    <w:tmpl w:val="F2427630"/>
    <w:lvl w:ilvl="0" w:tplc="6820205A">
      <w:start w:val="4"/>
      <w:numFmt w:val="lowerLetter"/>
      <w:lvlText w:val="%1)"/>
      <w:lvlJc w:val="left"/>
      <w:pPr>
        <w:tabs>
          <w:tab w:val="num" w:pos="1065"/>
        </w:tabs>
        <w:ind w:left="1065" w:hanging="360"/>
      </w:pPr>
      <w:rPr>
        <w:rFonts w:hint="default"/>
        <w:b/>
      </w:rPr>
    </w:lvl>
    <w:lvl w:ilvl="1" w:tplc="607E1BD4" w:tentative="1">
      <w:start w:val="1"/>
      <w:numFmt w:val="lowerLetter"/>
      <w:lvlText w:val="%2."/>
      <w:lvlJc w:val="left"/>
      <w:pPr>
        <w:tabs>
          <w:tab w:val="num" w:pos="1785"/>
        </w:tabs>
        <w:ind w:left="1785" w:hanging="360"/>
      </w:pPr>
    </w:lvl>
    <w:lvl w:ilvl="2" w:tplc="045EC1F0" w:tentative="1">
      <w:start w:val="1"/>
      <w:numFmt w:val="lowerRoman"/>
      <w:lvlText w:val="%3."/>
      <w:lvlJc w:val="right"/>
      <w:pPr>
        <w:tabs>
          <w:tab w:val="num" w:pos="2505"/>
        </w:tabs>
        <w:ind w:left="2505" w:hanging="180"/>
      </w:pPr>
    </w:lvl>
    <w:lvl w:ilvl="3" w:tplc="918AC68C" w:tentative="1">
      <w:start w:val="1"/>
      <w:numFmt w:val="decimal"/>
      <w:lvlText w:val="%4."/>
      <w:lvlJc w:val="left"/>
      <w:pPr>
        <w:tabs>
          <w:tab w:val="num" w:pos="3225"/>
        </w:tabs>
        <w:ind w:left="3225" w:hanging="360"/>
      </w:pPr>
    </w:lvl>
    <w:lvl w:ilvl="4" w:tplc="95F4173A" w:tentative="1">
      <w:start w:val="1"/>
      <w:numFmt w:val="lowerLetter"/>
      <w:lvlText w:val="%5."/>
      <w:lvlJc w:val="left"/>
      <w:pPr>
        <w:tabs>
          <w:tab w:val="num" w:pos="3945"/>
        </w:tabs>
        <w:ind w:left="3945" w:hanging="360"/>
      </w:pPr>
    </w:lvl>
    <w:lvl w:ilvl="5" w:tplc="87FA09DA" w:tentative="1">
      <w:start w:val="1"/>
      <w:numFmt w:val="lowerRoman"/>
      <w:lvlText w:val="%6."/>
      <w:lvlJc w:val="right"/>
      <w:pPr>
        <w:tabs>
          <w:tab w:val="num" w:pos="4665"/>
        </w:tabs>
        <w:ind w:left="4665" w:hanging="180"/>
      </w:pPr>
    </w:lvl>
    <w:lvl w:ilvl="6" w:tplc="5FF4A41A" w:tentative="1">
      <w:start w:val="1"/>
      <w:numFmt w:val="decimal"/>
      <w:lvlText w:val="%7."/>
      <w:lvlJc w:val="left"/>
      <w:pPr>
        <w:tabs>
          <w:tab w:val="num" w:pos="5385"/>
        </w:tabs>
        <w:ind w:left="5385" w:hanging="360"/>
      </w:pPr>
    </w:lvl>
    <w:lvl w:ilvl="7" w:tplc="0E44B5F8" w:tentative="1">
      <w:start w:val="1"/>
      <w:numFmt w:val="lowerLetter"/>
      <w:lvlText w:val="%8."/>
      <w:lvlJc w:val="left"/>
      <w:pPr>
        <w:tabs>
          <w:tab w:val="num" w:pos="6105"/>
        </w:tabs>
        <w:ind w:left="6105" w:hanging="360"/>
      </w:pPr>
    </w:lvl>
    <w:lvl w:ilvl="8" w:tplc="9CAC2384" w:tentative="1">
      <w:start w:val="1"/>
      <w:numFmt w:val="lowerRoman"/>
      <w:lvlText w:val="%9."/>
      <w:lvlJc w:val="right"/>
      <w:pPr>
        <w:tabs>
          <w:tab w:val="num" w:pos="6825"/>
        </w:tabs>
        <w:ind w:left="6825" w:hanging="180"/>
      </w:pPr>
    </w:lvl>
  </w:abstractNum>
  <w:abstractNum w:abstractNumId="37" w15:restartNumberingAfterBreak="0">
    <w:nsid w:val="4BB34ECD"/>
    <w:multiLevelType w:val="hybridMultilevel"/>
    <w:tmpl w:val="8B68772E"/>
    <w:lvl w:ilvl="0" w:tplc="609EFC28">
      <w:start w:val="1"/>
      <w:numFmt w:val="lowerLetter"/>
      <w:lvlText w:val="%1)"/>
      <w:lvlJc w:val="left"/>
      <w:pPr>
        <w:tabs>
          <w:tab w:val="num" w:pos="1830"/>
        </w:tabs>
        <w:ind w:left="1830" w:hanging="360"/>
      </w:pPr>
      <w:rPr>
        <w:rFonts w:hint="default"/>
      </w:rPr>
    </w:lvl>
    <w:lvl w:ilvl="1" w:tplc="3D4E5D52" w:tentative="1">
      <w:start w:val="1"/>
      <w:numFmt w:val="lowerLetter"/>
      <w:lvlText w:val="%2."/>
      <w:lvlJc w:val="left"/>
      <w:pPr>
        <w:tabs>
          <w:tab w:val="num" w:pos="2205"/>
        </w:tabs>
        <w:ind w:left="2205" w:hanging="360"/>
      </w:pPr>
    </w:lvl>
    <w:lvl w:ilvl="2" w:tplc="7CE4A622" w:tentative="1">
      <w:start w:val="1"/>
      <w:numFmt w:val="lowerRoman"/>
      <w:lvlText w:val="%3."/>
      <w:lvlJc w:val="right"/>
      <w:pPr>
        <w:tabs>
          <w:tab w:val="num" w:pos="2925"/>
        </w:tabs>
        <w:ind w:left="2925" w:hanging="180"/>
      </w:pPr>
    </w:lvl>
    <w:lvl w:ilvl="3" w:tplc="0DB2DB42" w:tentative="1">
      <w:start w:val="1"/>
      <w:numFmt w:val="decimal"/>
      <w:lvlText w:val="%4."/>
      <w:lvlJc w:val="left"/>
      <w:pPr>
        <w:tabs>
          <w:tab w:val="num" w:pos="3645"/>
        </w:tabs>
        <w:ind w:left="3645" w:hanging="360"/>
      </w:pPr>
    </w:lvl>
    <w:lvl w:ilvl="4" w:tplc="F65AA732" w:tentative="1">
      <w:start w:val="1"/>
      <w:numFmt w:val="lowerLetter"/>
      <w:lvlText w:val="%5."/>
      <w:lvlJc w:val="left"/>
      <w:pPr>
        <w:tabs>
          <w:tab w:val="num" w:pos="4365"/>
        </w:tabs>
        <w:ind w:left="4365" w:hanging="360"/>
      </w:pPr>
    </w:lvl>
    <w:lvl w:ilvl="5" w:tplc="C1D478C8" w:tentative="1">
      <w:start w:val="1"/>
      <w:numFmt w:val="lowerRoman"/>
      <w:lvlText w:val="%6."/>
      <w:lvlJc w:val="right"/>
      <w:pPr>
        <w:tabs>
          <w:tab w:val="num" w:pos="5085"/>
        </w:tabs>
        <w:ind w:left="5085" w:hanging="180"/>
      </w:pPr>
    </w:lvl>
    <w:lvl w:ilvl="6" w:tplc="02B41B4E" w:tentative="1">
      <w:start w:val="1"/>
      <w:numFmt w:val="decimal"/>
      <w:lvlText w:val="%7."/>
      <w:lvlJc w:val="left"/>
      <w:pPr>
        <w:tabs>
          <w:tab w:val="num" w:pos="5805"/>
        </w:tabs>
        <w:ind w:left="5805" w:hanging="360"/>
      </w:pPr>
    </w:lvl>
    <w:lvl w:ilvl="7" w:tplc="C3424F7E" w:tentative="1">
      <w:start w:val="1"/>
      <w:numFmt w:val="lowerLetter"/>
      <w:lvlText w:val="%8."/>
      <w:lvlJc w:val="left"/>
      <w:pPr>
        <w:tabs>
          <w:tab w:val="num" w:pos="6525"/>
        </w:tabs>
        <w:ind w:left="6525" w:hanging="360"/>
      </w:pPr>
    </w:lvl>
    <w:lvl w:ilvl="8" w:tplc="2AA0AB36" w:tentative="1">
      <w:start w:val="1"/>
      <w:numFmt w:val="lowerRoman"/>
      <w:lvlText w:val="%9."/>
      <w:lvlJc w:val="right"/>
      <w:pPr>
        <w:tabs>
          <w:tab w:val="num" w:pos="7245"/>
        </w:tabs>
        <w:ind w:left="7245" w:hanging="180"/>
      </w:pPr>
    </w:lvl>
  </w:abstractNum>
  <w:abstractNum w:abstractNumId="38" w15:restartNumberingAfterBreak="0">
    <w:nsid w:val="4D8C4295"/>
    <w:multiLevelType w:val="hybridMultilevel"/>
    <w:tmpl w:val="190E6EE0"/>
    <w:lvl w:ilvl="0" w:tplc="6F3012B8">
      <w:start w:val="1"/>
      <w:numFmt w:val="upperLetter"/>
      <w:pStyle w:val="Balk3"/>
      <w:lvlText w:val="%1-"/>
      <w:lvlJc w:val="left"/>
      <w:pPr>
        <w:tabs>
          <w:tab w:val="num" w:pos="720"/>
        </w:tabs>
        <w:ind w:left="720" w:hanging="360"/>
      </w:pPr>
      <w:rPr>
        <w:rFonts w:hint="default"/>
      </w:rPr>
    </w:lvl>
    <w:lvl w:ilvl="1" w:tplc="5C84BD8C">
      <w:start w:val="1"/>
      <w:numFmt w:val="lowerLetter"/>
      <w:lvlText w:val="%2."/>
      <w:lvlJc w:val="left"/>
      <w:pPr>
        <w:tabs>
          <w:tab w:val="num" w:pos="1440"/>
        </w:tabs>
        <w:ind w:left="1440" w:hanging="360"/>
      </w:pPr>
    </w:lvl>
    <w:lvl w:ilvl="2" w:tplc="27DA513C" w:tentative="1">
      <w:start w:val="1"/>
      <w:numFmt w:val="lowerRoman"/>
      <w:lvlText w:val="%3."/>
      <w:lvlJc w:val="right"/>
      <w:pPr>
        <w:tabs>
          <w:tab w:val="num" w:pos="2160"/>
        </w:tabs>
        <w:ind w:left="2160" w:hanging="180"/>
      </w:pPr>
    </w:lvl>
    <w:lvl w:ilvl="3" w:tplc="01D82B0E" w:tentative="1">
      <w:start w:val="1"/>
      <w:numFmt w:val="decimal"/>
      <w:lvlText w:val="%4."/>
      <w:lvlJc w:val="left"/>
      <w:pPr>
        <w:tabs>
          <w:tab w:val="num" w:pos="2880"/>
        </w:tabs>
        <w:ind w:left="2880" w:hanging="360"/>
      </w:pPr>
    </w:lvl>
    <w:lvl w:ilvl="4" w:tplc="19D210B4" w:tentative="1">
      <w:start w:val="1"/>
      <w:numFmt w:val="lowerLetter"/>
      <w:lvlText w:val="%5."/>
      <w:lvlJc w:val="left"/>
      <w:pPr>
        <w:tabs>
          <w:tab w:val="num" w:pos="3600"/>
        </w:tabs>
        <w:ind w:left="3600" w:hanging="360"/>
      </w:pPr>
    </w:lvl>
    <w:lvl w:ilvl="5" w:tplc="07EAE810" w:tentative="1">
      <w:start w:val="1"/>
      <w:numFmt w:val="lowerRoman"/>
      <w:lvlText w:val="%6."/>
      <w:lvlJc w:val="right"/>
      <w:pPr>
        <w:tabs>
          <w:tab w:val="num" w:pos="4320"/>
        </w:tabs>
        <w:ind w:left="4320" w:hanging="180"/>
      </w:pPr>
    </w:lvl>
    <w:lvl w:ilvl="6" w:tplc="3EB408D0" w:tentative="1">
      <w:start w:val="1"/>
      <w:numFmt w:val="decimal"/>
      <w:lvlText w:val="%7."/>
      <w:lvlJc w:val="left"/>
      <w:pPr>
        <w:tabs>
          <w:tab w:val="num" w:pos="5040"/>
        </w:tabs>
        <w:ind w:left="5040" w:hanging="360"/>
      </w:pPr>
    </w:lvl>
    <w:lvl w:ilvl="7" w:tplc="8D86B184" w:tentative="1">
      <w:start w:val="1"/>
      <w:numFmt w:val="lowerLetter"/>
      <w:lvlText w:val="%8."/>
      <w:lvlJc w:val="left"/>
      <w:pPr>
        <w:tabs>
          <w:tab w:val="num" w:pos="5760"/>
        </w:tabs>
        <w:ind w:left="5760" w:hanging="360"/>
      </w:pPr>
    </w:lvl>
    <w:lvl w:ilvl="8" w:tplc="BB565D86" w:tentative="1">
      <w:start w:val="1"/>
      <w:numFmt w:val="lowerRoman"/>
      <w:lvlText w:val="%9."/>
      <w:lvlJc w:val="right"/>
      <w:pPr>
        <w:tabs>
          <w:tab w:val="num" w:pos="6480"/>
        </w:tabs>
        <w:ind w:left="6480" w:hanging="180"/>
      </w:pPr>
    </w:lvl>
  </w:abstractNum>
  <w:abstractNum w:abstractNumId="39" w15:restartNumberingAfterBreak="0">
    <w:nsid w:val="541033E2"/>
    <w:multiLevelType w:val="hybridMultilevel"/>
    <w:tmpl w:val="4B0A4B1E"/>
    <w:lvl w:ilvl="0" w:tplc="B0D8FEAC">
      <w:start w:val="1"/>
      <w:numFmt w:val="lowerLetter"/>
      <w:lvlText w:val="%1)"/>
      <w:lvlJc w:val="left"/>
      <w:pPr>
        <w:tabs>
          <w:tab w:val="num" w:pos="1770"/>
        </w:tabs>
        <w:ind w:left="1770" w:hanging="360"/>
      </w:pPr>
      <w:rPr>
        <w:rFonts w:hint="default"/>
      </w:rPr>
    </w:lvl>
    <w:lvl w:ilvl="1" w:tplc="C8A4D2D4" w:tentative="1">
      <w:start w:val="1"/>
      <w:numFmt w:val="lowerLetter"/>
      <w:lvlText w:val="%2."/>
      <w:lvlJc w:val="left"/>
      <w:pPr>
        <w:tabs>
          <w:tab w:val="num" w:pos="1440"/>
        </w:tabs>
        <w:ind w:left="1440" w:hanging="360"/>
      </w:pPr>
    </w:lvl>
    <w:lvl w:ilvl="2" w:tplc="8DE6448A" w:tentative="1">
      <w:start w:val="1"/>
      <w:numFmt w:val="lowerRoman"/>
      <w:lvlText w:val="%3."/>
      <w:lvlJc w:val="right"/>
      <w:pPr>
        <w:tabs>
          <w:tab w:val="num" w:pos="2160"/>
        </w:tabs>
        <w:ind w:left="2160" w:hanging="180"/>
      </w:pPr>
    </w:lvl>
    <w:lvl w:ilvl="3" w:tplc="D2083B52" w:tentative="1">
      <w:start w:val="1"/>
      <w:numFmt w:val="decimal"/>
      <w:lvlText w:val="%4."/>
      <w:lvlJc w:val="left"/>
      <w:pPr>
        <w:tabs>
          <w:tab w:val="num" w:pos="2880"/>
        </w:tabs>
        <w:ind w:left="2880" w:hanging="360"/>
      </w:pPr>
    </w:lvl>
    <w:lvl w:ilvl="4" w:tplc="3C38C308" w:tentative="1">
      <w:start w:val="1"/>
      <w:numFmt w:val="lowerLetter"/>
      <w:lvlText w:val="%5."/>
      <w:lvlJc w:val="left"/>
      <w:pPr>
        <w:tabs>
          <w:tab w:val="num" w:pos="3600"/>
        </w:tabs>
        <w:ind w:left="3600" w:hanging="360"/>
      </w:pPr>
    </w:lvl>
    <w:lvl w:ilvl="5" w:tplc="C6843DDE" w:tentative="1">
      <w:start w:val="1"/>
      <w:numFmt w:val="lowerRoman"/>
      <w:lvlText w:val="%6."/>
      <w:lvlJc w:val="right"/>
      <w:pPr>
        <w:tabs>
          <w:tab w:val="num" w:pos="4320"/>
        </w:tabs>
        <w:ind w:left="4320" w:hanging="180"/>
      </w:pPr>
    </w:lvl>
    <w:lvl w:ilvl="6" w:tplc="FEBAF0BE" w:tentative="1">
      <w:start w:val="1"/>
      <w:numFmt w:val="decimal"/>
      <w:lvlText w:val="%7."/>
      <w:lvlJc w:val="left"/>
      <w:pPr>
        <w:tabs>
          <w:tab w:val="num" w:pos="5040"/>
        </w:tabs>
        <w:ind w:left="5040" w:hanging="360"/>
      </w:pPr>
    </w:lvl>
    <w:lvl w:ilvl="7" w:tplc="5F28F26A" w:tentative="1">
      <w:start w:val="1"/>
      <w:numFmt w:val="lowerLetter"/>
      <w:lvlText w:val="%8."/>
      <w:lvlJc w:val="left"/>
      <w:pPr>
        <w:tabs>
          <w:tab w:val="num" w:pos="5760"/>
        </w:tabs>
        <w:ind w:left="5760" w:hanging="360"/>
      </w:pPr>
    </w:lvl>
    <w:lvl w:ilvl="8" w:tplc="96A22C60" w:tentative="1">
      <w:start w:val="1"/>
      <w:numFmt w:val="lowerRoman"/>
      <w:lvlText w:val="%9."/>
      <w:lvlJc w:val="right"/>
      <w:pPr>
        <w:tabs>
          <w:tab w:val="num" w:pos="6480"/>
        </w:tabs>
        <w:ind w:left="6480" w:hanging="180"/>
      </w:pPr>
    </w:lvl>
  </w:abstractNum>
  <w:abstractNum w:abstractNumId="40" w15:restartNumberingAfterBreak="0">
    <w:nsid w:val="54645A95"/>
    <w:multiLevelType w:val="hybridMultilevel"/>
    <w:tmpl w:val="FF04F1EC"/>
    <w:lvl w:ilvl="0" w:tplc="1752E782">
      <w:start w:val="1"/>
      <w:numFmt w:val="decimal"/>
      <w:lvlText w:val="%1."/>
      <w:lvlJc w:val="left"/>
      <w:pPr>
        <w:tabs>
          <w:tab w:val="num" w:pos="1260"/>
        </w:tabs>
        <w:ind w:left="1260" w:hanging="360"/>
      </w:pPr>
      <w:rPr>
        <w:rFonts w:hint="default"/>
      </w:rPr>
    </w:lvl>
    <w:lvl w:ilvl="1" w:tplc="041F0019" w:tentative="1">
      <w:start w:val="1"/>
      <w:numFmt w:val="lowerLetter"/>
      <w:lvlText w:val="%2."/>
      <w:lvlJc w:val="left"/>
      <w:pPr>
        <w:tabs>
          <w:tab w:val="num" w:pos="1980"/>
        </w:tabs>
        <w:ind w:left="1980" w:hanging="360"/>
      </w:pPr>
    </w:lvl>
    <w:lvl w:ilvl="2" w:tplc="041F001B" w:tentative="1">
      <w:start w:val="1"/>
      <w:numFmt w:val="lowerRoman"/>
      <w:lvlText w:val="%3."/>
      <w:lvlJc w:val="right"/>
      <w:pPr>
        <w:tabs>
          <w:tab w:val="num" w:pos="2700"/>
        </w:tabs>
        <w:ind w:left="2700" w:hanging="180"/>
      </w:pPr>
    </w:lvl>
    <w:lvl w:ilvl="3" w:tplc="041F000F" w:tentative="1">
      <w:start w:val="1"/>
      <w:numFmt w:val="decimal"/>
      <w:lvlText w:val="%4."/>
      <w:lvlJc w:val="left"/>
      <w:pPr>
        <w:tabs>
          <w:tab w:val="num" w:pos="3420"/>
        </w:tabs>
        <w:ind w:left="3420" w:hanging="360"/>
      </w:pPr>
    </w:lvl>
    <w:lvl w:ilvl="4" w:tplc="041F0019" w:tentative="1">
      <w:start w:val="1"/>
      <w:numFmt w:val="lowerLetter"/>
      <w:lvlText w:val="%5."/>
      <w:lvlJc w:val="left"/>
      <w:pPr>
        <w:tabs>
          <w:tab w:val="num" w:pos="4140"/>
        </w:tabs>
        <w:ind w:left="4140" w:hanging="360"/>
      </w:pPr>
    </w:lvl>
    <w:lvl w:ilvl="5" w:tplc="041F001B" w:tentative="1">
      <w:start w:val="1"/>
      <w:numFmt w:val="lowerRoman"/>
      <w:lvlText w:val="%6."/>
      <w:lvlJc w:val="right"/>
      <w:pPr>
        <w:tabs>
          <w:tab w:val="num" w:pos="4860"/>
        </w:tabs>
        <w:ind w:left="4860" w:hanging="180"/>
      </w:pPr>
    </w:lvl>
    <w:lvl w:ilvl="6" w:tplc="041F000F" w:tentative="1">
      <w:start w:val="1"/>
      <w:numFmt w:val="decimal"/>
      <w:lvlText w:val="%7."/>
      <w:lvlJc w:val="left"/>
      <w:pPr>
        <w:tabs>
          <w:tab w:val="num" w:pos="5580"/>
        </w:tabs>
        <w:ind w:left="5580" w:hanging="360"/>
      </w:pPr>
    </w:lvl>
    <w:lvl w:ilvl="7" w:tplc="041F0019" w:tentative="1">
      <w:start w:val="1"/>
      <w:numFmt w:val="lowerLetter"/>
      <w:lvlText w:val="%8."/>
      <w:lvlJc w:val="left"/>
      <w:pPr>
        <w:tabs>
          <w:tab w:val="num" w:pos="6300"/>
        </w:tabs>
        <w:ind w:left="6300" w:hanging="360"/>
      </w:pPr>
    </w:lvl>
    <w:lvl w:ilvl="8" w:tplc="041F001B" w:tentative="1">
      <w:start w:val="1"/>
      <w:numFmt w:val="lowerRoman"/>
      <w:lvlText w:val="%9."/>
      <w:lvlJc w:val="right"/>
      <w:pPr>
        <w:tabs>
          <w:tab w:val="num" w:pos="7020"/>
        </w:tabs>
        <w:ind w:left="7020" w:hanging="180"/>
      </w:pPr>
    </w:lvl>
  </w:abstractNum>
  <w:abstractNum w:abstractNumId="41" w15:restartNumberingAfterBreak="0">
    <w:nsid w:val="55C51EDF"/>
    <w:multiLevelType w:val="hybridMultilevel"/>
    <w:tmpl w:val="0832B3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5C82E00"/>
    <w:multiLevelType w:val="hybridMultilevel"/>
    <w:tmpl w:val="4A60AC3C"/>
    <w:lvl w:ilvl="0" w:tplc="705E4222">
      <w:start w:val="1"/>
      <w:numFmt w:val="lowerLetter"/>
      <w:lvlText w:val="%1)"/>
      <w:lvlJc w:val="left"/>
      <w:pPr>
        <w:tabs>
          <w:tab w:val="num" w:pos="1428"/>
        </w:tabs>
        <w:ind w:left="1428" w:hanging="360"/>
      </w:pPr>
      <w:rPr>
        <w:rFonts w:hint="default"/>
      </w:rPr>
    </w:lvl>
    <w:lvl w:ilvl="1" w:tplc="5D9CC802" w:tentative="1">
      <w:start w:val="1"/>
      <w:numFmt w:val="lowerLetter"/>
      <w:lvlText w:val="%2."/>
      <w:lvlJc w:val="left"/>
      <w:pPr>
        <w:tabs>
          <w:tab w:val="num" w:pos="2148"/>
        </w:tabs>
        <w:ind w:left="2148" w:hanging="360"/>
      </w:pPr>
    </w:lvl>
    <w:lvl w:ilvl="2" w:tplc="82DE205E" w:tentative="1">
      <w:start w:val="1"/>
      <w:numFmt w:val="lowerRoman"/>
      <w:lvlText w:val="%3."/>
      <w:lvlJc w:val="right"/>
      <w:pPr>
        <w:tabs>
          <w:tab w:val="num" w:pos="2868"/>
        </w:tabs>
        <w:ind w:left="2868" w:hanging="180"/>
      </w:pPr>
    </w:lvl>
    <w:lvl w:ilvl="3" w:tplc="186A0CBE" w:tentative="1">
      <w:start w:val="1"/>
      <w:numFmt w:val="decimal"/>
      <w:lvlText w:val="%4."/>
      <w:lvlJc w:val="left"/>
      <w:pPr>
        <w:tabs>
          <w:tab w:val="num" w:pos="3588"/>
        </w:tabs>
        <w:ind w:left="3588" w:hanging="360"/>
      </w:pPr>
    </w:lvl>
    <w:lvl w:ilvl="4" w:tplc="37E4B1D6" w:tentative="1">
      <w:start w:val="1"/>
      <w:numFmt w:val="lowerLetter"/>
      <w:lvlText w:val="%5."/>
      <w:lvlJc w:val="left"/>
      <w:pPr>
        <w:tabs>
          <w:tab w:val="num" w:pos="4308"/>
        </w:tabs>
        <w:ind w:left="4308" w:hanging="360"/>
      </w:pPr>
    </w:lvl>
    <w:lvl w:ilvl="5" w:tplc="D636731E" w:tentative="1">
      <w:start w:val="1"/>
      <w:numFmt w:val="lowerRoman"/>
      <w:lvlText w:val="%6."/>
      <w:lvlJc w:val="right"/>
      <w:pPr>
        <w:tabs>
          <w:tab w:val="num" w:pos="5028"/>
        </w:tabs>
        <w:ind w:left="5028" w:hanging="180"/>
      </w:pPr>
    </w:lvl>
    <w:lvl w:ilvl="6" w:tplc="B63A3F1C" w:tentative="1">
      <w:start w:val="1"/>
      <w:numFmt w:val="decimal"/>
      <w:lvlText w:val="%7."/>
      <w:lvlJc w:val="left"/>
      <w:pPr>
        <w:tabs>
          <w:tab w:val="num" w:pos="5748"/>
        </w:tabs>
        <w:ind w:left="5748" w:hanging="360"/>
      </w:pPr>
    </w:lvl>
    <w:lvl w:ilvl="7" w:tplc="9568406A" w:tentative="1">
      <w:start w:val="1"/>
      <w:numFmt w:val="lowerLetter"/>
      <w:lvlText w:val="%8."/>
      <w:lvlJc w:val="left"/>
      <w:pPr>
        <w:tabs>
          <w:tab w:val="num" w:pos="6468"/>
        </w:tabs>
        <w:ind w:left="6468" w:hanging="360"/>
      </w:pPr>
    </w:lvl>
    <w:lvl w:ilvl="8" w:tplc="A66884F6" w:tentative="1">
      <w:start w:val="1"/>
      <w:numFmt w:val="lowerRoman"/>
      <w:lvlText w:val="%9."/>
      <w:lvlJc w:val="right"/>
      <w:pPr>
        <w:tabs>
          <w:tab w:val="num" w:pos="7188"/>
        </w:tabs>
        <w:ind w:left="7188" w:hanging="180"/>
      </w:pPr>
    </w:lvl>
  </w:abstractNum>
  <w:abstractNum w:abstractNumId="43" w15:restartNumberingAfterBreak="0">
    <w:nsid w:val="58DC49B6"/>
    <w:multiLevelType w:val="hybridMultilevel"/>
    <w:tmpl w:val="2BF6FF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5D096454"/>
    <w:multiLevelType w:val="hybridMultilevel"/>
    <w:tmpl w:val="7C424EA4"/>
    <w:lvl w:ilvl="0" w:tplc="90AED2E4">
      <w:start w:val="1"/>
      <w:numFmt w:val="lowerLetter"/>
      <w:lvlText w:val="%1)"/>
      <w:lvlJc w:val="left"/>
      <w:pPr>
        <w:tabs>
          <w:tab w:val="num" w:pos="3390"/>
        </w:tabs>
        <w:ind w:left="3390" w:hanging="360"/>
      </w:pPr>
      <w:rPr>
        <w:rFonts w:hint="default"/>
      </w:rPr>
    </w:lvl>
    <w:lvl w:ilvl="1" w:tplc="27ECF5BA">
      <w:start w:val="1"/>
      <w:numFmt w:val="lowerLetter"/>
      <w:lvlText w:val="%2."/>
      <w:lvlJc w:val="left"/>
      <w:pPr>
        <w:tabs>
          <w:tab w:val="num" w:pos="2340"/>
        </w:tabs>
        <w:ind w:left="2340" w:hanging="360"/>
      </w:pPr>
    </w:lvl>
    <w:lvl w:ilvl="2" w:tplc="7AB4BC84" w:tentative="1">
      <w:start w:val="1"/>
      <w:numFmt w:val="lowerRoman"/>
      <w:lvlText w:val="%3."/>
      <w:lvlJc w:val="right"/>
      <w:pPr>
        <w:tabs>
          <w:tab w:val="num" w:pos="3060"/>
        </w:tabs>
        <w:ind w:left="3060" w:hanging="180"/>
      </w:pPr>
    </w:lvl>
    <w:lvl w:ilvl="3" w:tplc="BE5A0D58" w:tentative="1">
      <w:start w:val="1"/>
      <w:numFmt w:val="decimal"/>
      <w:lvlText w:val="%4."/>
      <w:lvlJc w:val="left"/>
      <w:pPr>
        <w:tabs>
          <w:tab w:val="num" w:pos="3780"/>
        </w:tabs>
        <w:ind w:left="3780" w:hanging="360"/>
      </w:pPr>
    </w:lvl>
    <w:lvl w:ilvl="4" w:tplc="2C1698D8" w:tentative="1">
      <w:start w:val="1"/>
      <w:numFmt w:val="lowerLetter"/>
      <w:lvlText w:val="%5."/>
      <w:lvlJc w:val="left"/>
      <w:pPr>
        <w:tabs>
          <w:tab w:val="num" w:pos="4500"/>
        </w:tabs>
        <w:ind w:left="4500" w:hanging="360"/>
      </w:pPr>
    </w:lvl>
    <w:lvl w:ilvl="5" w:tplc="0FEAF6B4" w:tentative="1">
      <w:start w:val="1"/>
      <w:numFmt w:val="lowerRoman"/>
      <w:lvlText w:val="%6."/>
      <w:lvlJc w:val="right"/>
      <w:pPr>
        <w:tabs>
          <w:tab w:val="num" w:pos="5220"/>
        </w:tabs>
        <w:ind w:left="5220" w:hanging="180"/>
      </w:pPr>
    </w:lvl>
    <w:lvl w:ilvl="6" w:tplc="F0D60292" w:tentative="1">
      <w:start w:val="1"/>
      <w:numFmt w:val="decimal"/>
      <w:lvlText w:val="%7."/>
      <w:lvlJc w:val="left"/>
      <w:pPr>
        <w:tabs>
          <w:tab w:val="num" w:pos="5940"/>
        </w:tabs>
        <w:ind w:left="5940" w:hanging="360"/>
      </w:pPr>
    </w:lvl>
    <w:lvl w:ilvl="7" w:tplc="FFFCEE00" w:tentative="1">
      <w:start w:val="1"/>
      <w:numFmt w:val="lowerLetter"/>
      <w:lvlText w:val="%8."/>
      <w:lvlJc w:val="left"/>
      <w:pPr>
        <w:tabs>
          <w:tab w:val="num" w:pos="6660"/>
        </w:tabs>
        <w:ind w:left="6660" w:hanging="360"/>
      </w:pPr>
    </w:lvl>
    <w:lvl w:ilvl="8" w:tplc="094C238A" w:tentative="1">
      <w:start w:val="1"/>
      <w:numFmt w:val="lowerRoman"/>
      <w:lvlText w:val="%9."/>
      <w:lvlJc w:val="right"/>
      <w:pPr>
        <w:tabs>
          <w:tab w:val="num" w:pos="7380"/>
        </w:tabs>
        <w:ind w:left="7380" w:hanging="180"/>
      </w:pPr>
    </w:lvl>
  </w:abstractNum>
  <w:abstractNum w:abstractNumId="45" w15:restartNumberingAfterBreak="0">
    <w:nsid w:val="5E757A77"/>
    <w:multiLevelType w:val="hybridMultilevel"/>
    <w:tmpl w:val="3D345096"/>
    <w:lvl w:ilvl="0" w:tplc="0054F372">
      <w:start w:val="3"/>
      <w:numFmt w:val="lowerLetter"/>
      <w:lvlText w:val="%1)"/>
      <w:lvlJc w:val="left"/>
      <w:pPr>
        <w:tabs>
          <w:tab w:val="num" w:pos="1065"/>
        </w:tabs>
        <w:ind w:left="1065" w:hanging="360"/>
      </w:pPr>
      <w:rPr>
        <w:rFonts w:hint="default"/>
        <w:b/>
      </w:rPr>
    </w:lvl>
    <w:lvl w:ilvl="1" w:tplc="0504E104" w:tentative="1">
      <w:start w:val="1"/>
      <w:numFmt w:val="lowerLetter"/>
      <w:lvlText w:val="%2."/>
      <w:lvlJc w:val="left"/>
      <w:pPr>
        <w:tabs>
          <w:tab w:val="num" w:pos="1785"/>
        </w:tabs>
        <w:ind w:left="1785" w:hanging="360"/>
      </w:pPr>
    </w:lvl>
    <w:lvl w:ilvl="2" w:tplc="0BA4E0F6" w:tentative="1">
      <w:start w:val="1"/>
      <w:numFmt w:val="lowerRoman"/>
      <w:lvlText w:val="%3."/>
      <w:lvlJc w:val="right"/>
      <w:pPr>
        <w:tabs>
          <w:tab w:val="num" w:pos="2505"/>
        </w:tabs>
        <w:ind w:left="2505" w:hanging="180"/>
      </w:pPr>
    </w:lvl>
    <w:lvl w:ilvl="3" w:tplc="FAF05932" w:tentative="1">
      <w:start w:val="1"/>
      <w:numFmt w:val="decimal"/>
      <w:lvlText w:val="%4."/>
      <w:lvlJc w:val="left"/>
      <w:pPr>
        <w:tabs>
          <w:tab w:val="num" w:pos="3225"/>
        </w:tabs>
        <w:ind w:left="3225" w:hanging="360"/>
      </w:pPr>
    </w:lvl>
    <w:lvl w:ilvl="4" w:tplc="2C564114" w:tentative="1">
      <w:start w:val="1"/>
      <w:numFmt w:val="lowerLetter"/>
      <w:lvlText w:val="%5."/>
      <w:lvlJc w:val="left"/>
      <w:pPr>
        <w:tabs>
          <w:tab w:val="num" w:pos="3945"/>
        </w:tabs>
        <w:ind w:left="3945" w:hanging="360"/>
      </w:pPr>
    </w:lvl>
    <w:lvl w:ilvl="5" w:tplc="032A99C4" w:tentative="1">
      <w:start w:val="1"/>
      <w:numFmt w:val="lowerRoman"/>
      <w:lvlText w:val="%6."/>
      <w:lvlJc w:val="right"/>
      <w:pPr>
        <w:tabs>
          <w:tab w:val="num" w:pos="4665"/>
        </w:tabs>
        <w:ind w:left="4665" w:hanging="180"/>
      </w:pPr>
    </w:lvl>
    <w:lvl w:ilvl="6" w:tplc="64F219EE" w:tentative="1">
      <w:start w:val="1"/>
      <w:numFmt w:val="decimal"/>
      <w:lvlText w:val="%7."/>
      <w:lvlJc w:val="left"/>
      <w:pPr>
        <w:tabs>
          <w:tab w:val="num" w:pos="5385"/>
        </w:tabs>
        <w:ind w:left="5385" w:hanging="360"/>
      </w:pPr>
    </w:lvl>
    <w:lvl w:ilvl="7" w:tplc="FF74CC86" w:tentative="1">
      <w:start w:val="1"/>
      <w:numFmt w:val="lowerLetter"/>
      <w:lvlText w:val="%8."/>
      <w:lvlJc w:val="left"/>
      <w:pPr>
        <w:tabs>
          <w:tab w:val="num" w:pos="6105"/>
        </w:tabs>
        <w:ind w:left="6105" w:hanging="360"/>
      </w:pPr>
    </w:lvl>
    <w:lvl w:ilvl="8" w:tplc="A8B83272" w:tentative="1">
      <w:start w:val="1"/>
      <w:numFmt w:val="lowerRoman"/>
      <w:lvlText w:val="%9."/>
      <w:lvlJc w:val="right"/>
      <w:pPr>
        <w:tabs>
          <w:tab w:val="num" w:pos="6825"/>
        </w:tabs>
        <w:ind w:left="6825" w:hanging="180"/>
      </w:pPr>
    </w:lvl>
  </w:abstractNum>
  <w:abstractNum w:abstractNumId="46" w15:restartNumberingAfterBreak="0">
    <w:nsid w:val="61362781"/>
    <w:multiLevelType w:val="hybridMultilevel"/>
    <w:tmpl w:val="4A644698"/>
    <w:lvl w:ilvl="0" w:tplc="7B96AE54">
      <w:start w:val="1"/>
      <w:numFmt w:val="lowerLetter"/>
      <w:lvlText w:val="%1)"/>
      <w:lvlJc w:val="left"/>
      <w:pPr>
        <w:tabs>
          <w:tab w:val="num" w:pos="1065"/>
        </w:tabs>
        <w:ind w:left="1065" w:hanging="360"/>
      </w:pPr>
      <w:rPr>
        <w:rFonts w:hint="default"/>
        <w:b/>
      </w:rPr>
    </w:lvl>
    <w:lvl w:ilvl="1" w:tplc="7E282ACE" w:tentative="1">
      <w:start w:val="1"/>
      <w:numFmt w:val="lowerLetter"/>
      <w:lvlText w:val="%2."/>
      <w:lvlJc w:val="left"/>
      <w:pPr>
        <w:tabs>
          <w:tab w:val="num" w:pos="1785"/>
        </w:tabs>
        <w:ind w:left="1785" w:hanging="360"/>
      </w:pPr>
    </w:lvl>
    <w:lvl w:ilvl="2" w:tplc="99500248" w:tentative="1">
      <w:start w:val="1"/>
      <w:numFmt w:val="lowerRoman"/>
      <w:lvlText w:val="%3."/>
      <w:lvlJc w:val="right"/>
      <w:pPr>
        <w:tabs>
          <w:tab w:val="num" w:pos="2505"/>
        </w:tabs>
        <w:ind w:left="2505" w:hanging="180"/>
      </w:pPr>
    </w:lvl>
    <w:lvl w:ilvl="3" w:tplc="E08E2658" w:tentative="1">
      <w:start w:val="1"/>
      <w:numFmt w:val="decimal"/>
      <w:lvlText w:val="%4."/>
      <w:lvlJc w:val="left"/>
      <w:pPr>
        <w:tabs>
          <w:tab w:val="num" w:pos="3225"/>
        </w:tabs>
        <w:ind w:left="3225" w:hanging="360"/>
      </w:pPr>
    </w:lvl>
    <w:lvl w:ilvl="4" w:tplc="8C3C8648" w:tentative="1">
      <w:start w:val="1"/>
      <w:numFmt w:val="lowerLetter"/>
      <w:lvlText w:val="%5."/>
      <w:lvlJc w:val="left"/>
      <w:pPr>
        <w:tabs>
          <w:tab w:val="num" w:pos="3945"/>
        </w:tabs>
        <w:ind w:left="3945" w:hanging="360"/>
      </w:pPr>
    </w:lvl>
    <w:lvl w:ilvl="5" w:tplc="DBB68E44" w:tentative="1">
      <w:start w:val="1"/>
      <w:numFmt w:val="lowerRoman"/>
      <w:lvlText w:val="%6."/>
      <w:lvlJc w:val="right"/>
      <w:pPr>
        <w:tabs>
          <w:tab w:val="num" w:pos="4665"/>
        </w:tabs>
        <w:ind w:left="4665" w:hanging="180"/>
      </w:pPr>
    </w:lvl>
    <w:lvl w:ilvl="6" w:tplc="4F34F080" w:tentative="1">
      <w:start w:val="1"/>
      <w:numFmt w:val="decimal"/>
      <w:lvlText w:val="%7."/>
      <w:lvlJc w:val="left"/>
      <w:pPr>
        <w:tabs>
          <w:tab w:val="num" w:pos="5385"/>
        </w:tabs>
        <w:ind w:left="5385" w:hanging="360"/>
      </w:pPr>
    </w:lvl>
    <w:lvl w:ilvl="7" w:tplc="EF0C3E84" w:tentative="1">
      <w:start w:val="1"/>
      <w:numFmt w:val="lowerLetter"/>
      <w:lvlText w:val="%8."/>
      <w:lvlJc w:val="left"/>
      <w:pPr>
        <w:tabs>
          <w:tab w:val="num" w:pos="6105"/>
        </w:tabs>
        <w:ind w:left="6105" w:hanging="360"/>
      </w:pPr>
    </w:lvl>
    <w:lvl w:ilvl="8" w:tplc="DC6E0AB2" w:tentative="1">
      <w:start w:val="1"/>
      <w:numFmt w:val="lowerRoman"/>
      <w:lvlText w:val="%9."/>
      <w:lvlJc w:val="right"/>
      <w:pPr>
        <w:tabs>
          <w:tab w:val="num" w:pos="6825"/>
        </w:tabs>
        <w:ind w:left="6825" w:hanging="180"/>
      </w:pPr>
    </w:lvl>
  </w:abstractNum>
  <w:abstractNum w:abstractNumId="47" w15:restartNumberingAfterBreak="0">
    <w:nsid w:val="614B5122"/>
    <w:multiLevelType w:val="hybridMultilevel"/>
    <w:tmpl w:val="48403ECE"/>
    <w:lvl w:ilvl="0" w:tplc="C3C86680">
      <w:start w:val="1"/>
      <w:numFmt w:val="decimal"/>
      <w:lvlText w:val="%1."/>
      <w:lvlJc w:val="left"/>
      <w:pPr>
        <w:tabs>
          <w:tab w:val="num" w:pos="1770"/>
        </w:tabs>
        <w:ind w:left="1770" w:hanging="360"/>
      </w:pPr>
      <w:rPr>
        <w:rFonts w:hint="default"/>
        <w:b w:val="0"/>
        <w:i w:val="0"/>
        <w:caps w:val="0"/>
        <w:strike w:val="0"/>
        <w:dstrike w:val="0"/>
        <w:outline w:val="0"/>
        <w:shadow w:val="0"/>
        <w:emboss w:val="0"/>
        <w:imprint w:val="0"/>
        <w:vanish w:val="0"/>
        <w:color w:val="auto"/>
        <w:vertAlign w:val="baseline"/>
      </w:rPr>
    </w:lvl>
    <w:lvl w:ilvl="1" w:tplc="FFFFFFFF" w:tentative="1">
      <w:start w:val="1"/>
      <w:numFmt w:val="lowerLetter"/>
      <w:lvlText w:val="%2."/>
      <w:lvlJc w:val="left"/>
      <w:pPr>
        <w:tabs>
          <w:tab w:val="num" w:pos="2145"/>
        </w:tabs>
        <w:ind w:left="2145" w:hanging="360"/>
      </w:pPr>
    </w:lvl>
    <w:lvl w:ilvl="2" w:tplc="FFFFFFFF" w:tentative="1">
      <w:start w:val="1"/>
      <w:numFmt w:val="lowerRoman"/>
      <w:lvlText w:val="%3."/>
      <w:lvlJc w:val="right"/>
      <w:pPr>
        <w:tabs>
          <w:tab w:val="num" w:pos="2865"/>
        </w:tabs>
        <w:ind w:left="2865" w:hanging="180"/>
      </w:pPr>
    </w:lvl>
    <w:lvl w:ilvl="3" w:tplc="FFFFFFFF" w:tentative="1">
      <w:start w:val="1"/>
      <w:numFmt w:val="decimal"/>
      <w:lvlText w:val="%4."/>
      <w:lvlJc w:val="left"/>
      <w:pPr>
        <w:tabs>
          <w:tab w:val="num" w:pos="3585"/>
        </w:tabs>
        <w:ind w:left="3585" w:hanging="360"/>
      </w:pPr>
    </w:lvl>
    <w:lvl w:ilvl="4" w:tplc="FFFFFFFF" w:tentative="1">
      <w:start w:val="1"/>
      <w:numFmt w:val="lowerLetter"/>
      <w:lvlText w:val="%5."/>
      <w:lvlJc w:val="left"/>
      <w:pPr>
        <w:tabs>
          <w:tab w:val="num" w:pos="4305"/>
        </w:tabs>
        <w:ind w:left="4305" w:hanging="360"/>
      </w:pPr>
    </w:lvl>
    <w:lvl w:ilvl="5" w:tplc="FFFFFFFF" w:tentative="1">
      <w:start w:val="1"/>
      <w:numFmt w:val="lowerRoman"/>
      <w:lvlText w:val="%6."/>
      <w:lvlJc w:val="right"/>
      <w:pPr>
        <w:tabs>
          <w:tab w:val="num" w:pos="5025"/>
        </w:tabs>
        <w:ind w:left="5025" w:hanging="180"/>
      </w:pPr>
    </w:lvl>
    <w:lvl w:ilvl="6" w:tplc="FFFFFFFF" w:tentative="1">
      <w:start w:val="1"/>
      <w:numFmt w:val="decimal"/>
      <w:lvlText w:val="%7."/>
      <w:lvlJc w:val="left"/>
      <w:pPr>
        <w:tabs>
          <w:tab w:val="num" w:pos="5745"/>
        </w:tabs>
        <w:ind w:left="5745" w:hanging="360"/>
      </w:pPr>
    </w:lvl>
    <w:lvl w:ilvl="7" w:tplc="FFFFFFFF" w:tentative="1">
      <w:start w:val="1"/>
      <w:numFmt w:val="lowerLetter"/>
      <w:lvlText w:val="%8."/>
      <w:lvlJc w:val="left"/>
      <w:pPr>
        <w:tabs>
          <w:tab w:val="num" w:pos="6465"/>
        </w:tabs>
        <w:ind w:left="6465" w:hanging="360"/>
      </w:pPr>
    </w:lvl>
    <w:lvl w:ilvl="8" w:tplc="FFFFFFFF" w:tentative="1">
      <w:start w:val="1"/>
      <w:numFmt w:val="lowerRoman"/>
      <w:lvlText w:val="%9."/>
      <w:lvlJc w:val="right"/>
      <w:pPr>
        <w:tabs>
          <w:tab w:val="num" w:pos="7185"/>
        </w:tabs>
        <w:ind w:left="7185" w:hanging="180"/>
      </w:pPr>
    </w:lvl>
  </w:abstractNum>
  <w:abstractNum w:abstractNumId="48" w15:restartNumberingAfterBreak="0">
    <w:nsid w:val="62477AC1"/>
    <w:multiLevelType w:val="hybridMultilevel"/>
    <w:tmpl w:val="06FC71EA"/>
    <w:lvl w:ilvl="0" w:tplc="121AF1CE">
      <w:start w:val="1"/>
      <w:numFmt w:val="decimal"/>
      <w:lvlText w:val="%1)"/>
      <w:lvlJc w:val="left"/>
      <w:pPr>
        <w:tabs>
          <w:tab w:val="num" w:pos="1875"/>
        </w:tabs>
        <w:ind w:left="1875" w:hanging="405"/>
      </w:pPr>
      <w:rPr>
        <w:rFonts w:hint="default"/>
      </w:rPr>
    </w:lvl>
    <w:lvl w:ilvl="1" w:tplc="F2901CA8" w:tentative="1">
      <w:start w:val="1"/>
      <w:numFmt w:val="lowerLetter"/>
      <w:lvlText w:val="%2."/>
      <w:lvlJc w:val="left"/>
      <w:pPr>
        <w:tabs>
          <w:tab w:val="num" w:pos="2145"/>
        </w:tabs>
        <w:ind w:left="2145" w:hanging="360"/>
      </w:pPr>
    </w:lvl>
    <w:lvl w:ilvl="2" w:tplc="BED45454" w:tentative="1">
      <w:start w:val="1"/>
      <w:numFmt w:val="lowerRoman"/>
      <w:lvlText w:val="%3."/>
      <w:lvlJc w:val="right"/>
      <w:pPr>
        <w:tabs>
          <w:tab w:val="num" w:pos="2865"/>
        </w:tabs>
        <w:ind w:left="2865" w:hanging="180"/>
      </w:pPr>
    </w:lvl>
    <w:lvl w:ilvl="3" w:tplc="7A020CE0" w:tentative="1">
      <w:start w:val="1"/>
      <w:numFmt w:val="decimal"/>
      <w:lvlText w:val="%4."/>
      <w:lvlJc w:val="left"/>
      <w:pPr>
        <w:tabs>
          <w:tab w:val="num" w:pos="3585"/>
        </w:tabs>
        <w:ind w:left="3585" w:hanging="360"/>
      </w:pPr>
    </w:lvl>
    <w:lvl w:ilvl="4" w:tplc="5F388546" w:tentative="1">
      <w:start w:val="1"/>
      <w:numFmt w:val="lowerLetter"/>
      <w:lvlText w:val="%5."/>
      <w:lvlJc w:val="left"/>
      <w:pPr>
        <w:tabs>
          <w:tab w:val="num" w:pos="4305"/>
        </w:tabs>
        <w:ind w:left="4305" w:hanging="360"/>
      </w:pPr>
    </w:lvl>
    <w:lvl w:ilvl="5" w:tplc="583AFC1C" w:tentative="1">
      <w:start w:val="1"/>
      <w:numFmt w:val="lowerRoman"/>
      <w:lvlText w:val="%6."/>
      <w:lvlJc w:val="right"/>
      <w:pPr>
        <w:tabs>
          <w:tab w:val="num" w:pos="5025"/>
        </w:tabs>
        <w:ind w:left="5025" w:hanging="180"/>
      </w:pPr>
    </w:lvl>
    <w:lvl w:ilvl="6" w:tplc="70DC0BF2" w:tentative="1">
      <w:start w:val="1"/>
      <w:numFmt w:val="decimal"/>
      <w:lvlText w:val="%7."/>
      <w:lvlJc w:val="left"/>
      <w:pPr>
        <w:tabs>
          <w:tab w:val="num" w:pos="5745"/>
        </w:tabs>
        <w:ind w:left="5745" w:hanging="360"/>
      </w:pPr>
    </w:lvl>
    <w:lvl w:ilvl="7" w:tplc="8332BD0E" w:tentative="1">
      <w:start w:val="1"/>
      <w:numFmt w:val="lowerLetter"/>
      <w:lvlText w:val="%8."/>
      <w:lvlJc w:val="left"/>
      <w:pPr>
        <w:tabs>
          <w:tab w:val="num" w:pos="6465"/>
        </w:tabs>
        <w:ind w:left="6465" w:hanging="360"/>
      </w:pPr>
    </w:lvl>
    <w:lvl w:ilvl="8" w:tplc="54B87F8A" w:tentative="1">
      <w:start w:val="1"/>
      <w:numFmt w:val="lowerRoman"/>
      <w:lvlText w:val="%9."/>
      <w:lvlJc w:val="right"/>
      <w:pPr>
        <w:tabs>
          <w:tab w:val="num" w:pos="7185"/>
        </w:tabs>
        <w:ind w:left="7185" w:hanging="180"/>
      </w:pPr>
    </w:lvl>
  </w:abstractNum>
  <w:abstractNum w:abstractNumId="49" w15:restartNumberingAfterBreak="0">
    <w:nsid w:val="633659EA"/>
    <w:multiLevelType w:val="hybridMultilevel"/>
    <w:tmpl w:val="ED744024"/>
    <w:lvl w:ilvl="0" w:tplc="041F000F">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6AD5871"/>
    <w:multiLevelType w:val="hybridMultilevel"/>
    <w:tmpl w:val="D63443E4"/>
    <w:lvl w:ilvl="0" w:tplc="3B56E3EC">
      <w:start w:val="1"/>
      <w:numFmt w:val="lowerLetter"/>
      <w:lvlText w:val="%1)"/>
      <w:lvlJc w:val="left"/>
      <w:pPr>
        <w:tabs>
          <w:tab w:val="num" w:pos="1065"/>
        </w:tabs>
        <w:ind w:left="1065" w:hanging="360"/>
      </w:pPr>
      <w:rPr>
        <w:rFonts w:hint="default"/>
        <w:b/>
      </w:rPr>
    </w:lvl>
    <w:lvl w:ilvl="1" w:tplc="60DAE2B8" w:tentative="1">
      <w:start w:val="1"/>
      <w:numFmt w:val="lowerLetter"/>
      <w:lvlText w:val="%2."/>
      <w:lvlJc w:val="left"/>
      <w:pPr>
        <w:tabs>
          <w:tab w:val="num" w:pos="1785"/>
        </w:tabs>
        <w:ind w:left="1785" w:hanging="360"/>
      </w:pPr>
    </w:lvl>
    <w:lvl w:ilvl="2" w:tplc="61BE0ED6" w:tentative="1">
      <w:start w:val="1"/>
      <w:numFmt w:val="lowerRoman"/>
      <w:lvlText w:val="%3."/>
      <w:lvlJc w:val="right"/>
      <w:pPr>
        <w:tabs>
          <w:tab w:val="num" w:pos="2505"/>
        </w:tabs>
        <w:ind w:left="2505" w:hanging="180"/>
      </w:pPr>
    </w:lvl>
    <w:lvl w:ilvl="3" w:tplc="AEAA41BA" w:tentative="1">
      <w:start w:val="1"/>
      <w:numFmt w:val="decimal"/>
      <w:lvlText w:val="%4."/>
      <w:lvlJc w:val="left"/>
      <w:pPr>
        <w:tabs>
          <w:tab w:val="num" w:pos="3225"/>
        </w:tabs>
        <w:ind w:left="3225" w:hanging="360"/>
      </w:pPr>
    </w:lvl>
    <w:lvl w:ilvl="4" w:tplc="EC2E2A72" w:tentative="1">
      <w:start w:val="1"/>
      <w:numFmt w:val="lowerLetter"/>
      <w:lvlText w:val="%5."/>
      <w:lvlJc w:val="left"/>
      <w:pPr>
        <w:tabs>
          <w:tab w:val="num" w:pos="3945"/>
        </w:tabs>
        <w:ind w:left="3945" w:hanging="360"/>
      </w:pPr>
    </w:lvl>
    <w:lvl w:ilvl="5" w:tplc="DE7018DA" w:tentative="1">
      <w:start w:val="1"/>
      <w:numFmt w:val="lowerRoman"/>
      <w:lvlText w:val="%6."/>
      <w:lvlJc w:val="right"/>
      <w:pPr>
        <w:tabs>
          <w:tab w:val="num" w:pos="4665"/>
        </w:tabs>
        <w:ind w:left="4665" w:hanging="180"/>
      </w:pPr>
    </w:lvl>
    <w:lvl w:ilvl="6" w:tplc="A438A9AA" w:tentative="1">
      <w:start w:val="1"/>
      <w:numFmt w:val="decimal"/>
      <w:lvlText w:val="%7."/>
      <w:lvlJc w:val="left"/>
      <w:pPr>
        <w:tabs>
          <w:tab w:val="num" w:pos="5385"/>
        </w:tabs>
        <w:ind w:left="5385" w:hanging="360"/>
      </w:pPr>
    </w:lvl>
    <w:lvl w:ilvl="7" w:tplc="80386160" w:tentative="1">
      <w:start w:val="1"/>
      <w:numFmt w:val="lowerLetter"/>
      <w:lvlText w:val="%8."/>
      <w:lvlJc w:val="left"/>
      <w:pPr>
        <w:tabs>
          <w:tab w:val="num" w:pos="6105"/>
        </w:tabs>
        <w:ind w:left="6105" w:hanging="360"/>
      </w:pPr>
    </w:lvl>
    <w:lvl w:ilvl="8" w:tplc="070C9304" w:tentative="1">
      <w:start w:val="1"/>
      <w:numFmt w:val="lowerRoman"/>
      <w:lvlText w:val="%9."/>
      <w:lvlJc w:val="right"/>
      <w:pPr>
        <w:tabs>
          <w:tab w:val="num" w:pos="6825"/>
        </w:tabs>
        <w:ind w:left="6825" w:hanging="180"/>
      </w:pPr>
    </w:lvl>
  </w:abstractNum>
  <w:abstractNum w:abstractNumId="51" w15:restartNumberingAfterBreak="0">
    <w:nsid w:val="67CE1809"/>
    <w:multiLevelType w:val="hybridMultilevel"/>
    <w:tmpl w:val="30D605B6"/>
    <w:lvl w:ilvl="0" w:tplc="C62E6F86">
      <w:start w:val="1"/>
      <w:numFmt w:val="decimal"/>
      <w:lvlText w:val="%1."/>
      <w:lvlJc w:val="left"/>
      <w:pPr>
        <w:ind w:left="1069" w:hanging="360"/>
      </w:pPr>
      <w:rPr>
        <w:rFonts w:hint="default"/>
        <w:b/>
        <w:i w:val="0"/>
        <w:caps w:val="0"/>
        <w:strike w:val="0"/>
        <w:dstrike w:val="0"/>
        <w:outline w:val="0"/>
        <w:shadow w:val="0"/>
        <w:emboss w:val="0"/>
        <w:imprint w:val="0"/>
        <w:vanish w:val="0"/>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6BD5215D"/>
    <w:multiLevelType w:val="hybridMultilevel"/>
    <w:tmpl w:val="66424D86"/>
    <w:lvl w:ilvl="0" w:tplc="DB2E1170">
      <w:start w:val="1"/>
      <w:numFmt w:val="decimal"/>
      <w:lvlText w:val="%1)"/>
      <w:lvlJc w:val="left"/>
      <w:pPr>
        <w:tabs>
          <w:tab w:val="num" w:pos="1095"/>
        </w:tabs>
        <w:ind w:left="1095" w:hanging="390"/>
      </w:pPr>
      <w:rPr>
        <w:rFonts w:hint="default"/>
        <w:b/>
      </w:rPr>
    </w:lvl>
    <w:lvl w:ilvl="1" w:tplc="50D4524E" w:tentative="1">
      <w:start w:val="1"/>
      <w:numFmt w:val="lowerLetter"/>
      <w:lvlText w:val="%2."/>
      <w:lvlJc w:val="left"/>
      <w:pPr>
        <w:tabs>
          <w:tab w:val="num" w:pos="1785"/>
        </w:tabs>
        <w:ind w:left="1785" w:hanging="360"/>
      </w:pPr>
    </w:lvl>
    <w:lvl w:ilvl="2" w:tplc="1584E786" w:tentative="1">
      <w:start w:val="1"/>
      <w:numFmt w:val="lowerRoman"/>
      <w:lvlText w:val="%3."/>
      <w:lvlJc w:val="right"/>
      <w:pPr>
        <w:tabs>
          <w:tab w:val="num" w:pos="2505"/>
        </w:tabs>
        <w:ind w:left="2505" w:hanging="180"/>
      </w:pPr>
    </w:lvl>
    <w:lvl w:ilvl="3" w:tplc="86BA16DC" w:tentative="1">
      <w:start w:val="1"/>
      <w:numFmt w:val="decimal"/>
      <w:lvlText w:val="%4."/>
      <w:lvlJc w:val="left"/>
      <w:pPr>
        <w:tabs>
          <w:tab w:val="num" w:pos="3225"/>
        </w:tabs>
        <w:ind w:left="3225" w:hanging="360"/>
      </w:pPr>
    </w:lvl>
    <w:lvl w:ilvl="4" w:tplc="4EE051B2" w:tentative="1">
      <w:start w:val="1"/>
      <w:numFmt w:val="lowerLetter"/>
      <w:lvlText w:val="%5."/>
      <w:lvlJc w:val="left"/>
      <w:pPr>
        <w:tabs>
          <w:tab w:val="num" w:pos="3945"/>
        </w:tabs>
        <w:ind w:left="3945" w:hanging="360"/>
      </w:pPr>
    </w:lvl>
    <w:lvl w:ilvl="5" w:tplc="817AA3AC" w:tentative="1">
      <w:start w:val="1"/>
      <w:numFmt w:val="lowerRoman"/>
      <w:lvlText w:val="%6."/>
      <w:lvlJc w:val="right"/>
      <w:pPr>
        <w:tabs>
          <w:tab w:val="num" w:pos="4665"/>
        </w:tabs>
        <w:ind w:left="4665" w:hanging="180"/>
      </w:pPr>
    </w:lvl>
    <w:lvl w:ilvl="6" w:tplc="884C7124" w:tentative="1">
      <w:start w:val="1"/>
      <w:numFmt w:val="decimal"/>
      <w:lvlText w:val="%7."/>
      <w:lvlJc w:val="left"/>
      <w:pPr>
        <w:tabs>
          <w:tab w:val="num" w:pos="5385"/>
        </w:tabs>
        <w:ind w:left="5385" w:hanging="360"/>
      </w:pPr>
    </w:lvl>
    <w:lvl w:ilvl="7" w:tplc="CF9AE4FA" w:tentative="1">
      <w:start w:val="1"/>
      <w:numFmt w:val="lowerLetter"/>
      <w:lvlText w:val="%8."/>
      <w:lvlJc w:val="left"/>
      <w:pPr>
        <w:tabs>
          <w:tab w:val="num" w:pos="6105"/>
        </w:tabs>
        <w:ind w:left="6105" w:hanging="360"/>
      </w:pPr>
    </w:lvl>
    <w:lvl w:ilvl="8" w:tplc="CFBE3C30" w:tentative="1">
      <w:start w:val="1"/>
      <w:numFmt w:val="lowerRoman"/>
      <w:lvlText w:val="%9."/>
      <w:lvlJc w:val="right"/>
      <w:pPr>
        <w:tabs>
          <w:tab w:val="num" w:pos="6825"/>
        </w:tabs>
        <w:ind w:left="6825" w:hanging="180"/>
      </w:pPr>
    </w:lvl>
  </w:abstractNum>
  <w:abstractNum w:abstractNumId="53" w15:restartNumberingAfterBreak="0">
    <w:nsid w:val="6DBA3670"/>
    <w:multiLevelType w:val="hybridMultilevel"/>
    <w:tmpl w:val="B512F912"/>
    <w:lvl w:ilvl="0" w:tplc="FC12CDD2">
      <w:start w:val="3"/>
      <w:numFmt w:val="lowerLetter"/>
      <w:lvlText w:val="%1)"/>
      <w:lvlJc w:val="left"/>
      <w:pPr>
        <w:tabs>
          <w:tab w:val="num" w:pos="1065"/>
        </w:tabs>
        <w:ind w:left="1065" w:hanging="360"/>
      </w:pPr>
      <w:rPr>
        <w:rFonts w:hint="default"/>
        <w:b/>
      </w:rPr>
    </w:lvl>
    <w:lvl w:ilvl="1" w:tplc="AA922026" w:tentative="1">
      <w:start w:val="1"/>
      <w:numFmt w:val="lowerLetter"/>
      <w:lvlText w:val="%2."/>
      <w:lvlJc w:val="left"/>
      <w:pPr>
        <w:tabs>
          <w:tab w:val="num" w:pos="1785"/>
        </w:tabs>
        <w:ind w:left="1785" w:hanging="360"/>
      </w:pPr>
    </w:lvl>
    <w:lvl w:ilvl="2" w:tplc="C76E5BFC" w:tentative="1">
      <w:start w:val="1"/>
      <w:numFmt w:val="lowerRoman"/>
      <w:lvlText w:val="%3."/>
      <w:lvlJc w:val="right"/>
      <w:pPr>
        <w:tabs>
          <w:tab w:val="num" w:pos="2505"/>
        </w:tabs>
        <w:ind w:left="2505" w:hanging="180"/>
      </w:pPr>
    </w:lvl>
    <w:lvl w:ilvl="3" w:tplc="619ADEC8" w:tentative="1">
      <w:start w:val="1"/>
      <w:numFmt w:val="decimal"/>
      <w:lvlText w:val="%4."/>
      <w:lvlJc w:val="left"/>
      <w:pPr>
        <w:tabs>
          <w:tab w:val="num" w:pos="3225"/>
        </w:tabs>
        <w:ind w:left="3225" w:hanging="360"/>
      </w:pPr>
    </w:lvl>
    <w:lvl w:ilvl="4" w:tplc="1E248D6C" w:tentative="1">
      <w:start w:val="1"/>
      <w:numFmt w:val="lowerLetter"/>
      <w:lvlText w:val="%5."/>
      <w:lvlJc w:val="left"/>
      <w:pPr>
        <w:tabs>
          <w:tab w:val="num" w:pos="3945"/>
        </w:tabs>
        <w:ind w:left="3945" w:hanging="360"/>
      </w:pPr>
    </w:lvl>
    <w:lvl w:ilvl="5" w:tplc="031EEF5C" w:tentative="1">
      <w:start w:val="1"/>
      <w:numFmt w:val="lowerRoman"/>
      <w:lvlText w:val="%6."/>
      <w:lvlJc w:val="right"/>
      <w:pPr>
        <w:tabs>
          <w:tab w:val="num" w:pos="4665"/>
        </w:tabs>
        <w:ind w:left="4665" w:hanging="180"/>
      </w:pPr>
    </w:lvl>
    <w:lvl w:ilvl="6" w:tplc="60A89480" w:tentative="1">
      <w:start w:val="1"/>
      <w:numFmt w:val="decimal"/>
      <w:lvlText w:val="%7."/>
      <w:lvlJc w:val="left"/>
      <w:pPr>
        <w:tabs>
          <w:tab w:val="num" w:pos="5385"/>
        </w:tabs>
        <w:ind w:left="5385" w:hanging="360"/>
      </w:pPr>
    </w:lvl>
    <w:lvl w:ilvl="7" w:tplc="6F28C3CE" w:tentative="1">
      <w:start w:val="1"/>
      <w:numFmt w:val="lowerLetter"/>
      <w:lvlText w:val="%8."/>
      <w:lvlJc w:val="left"/>
      <w:pPr>
        <w:tabs>
          <w:tab w:val="num" w:pos="6105"/>
        </w:tabs>
        <w:ind w:left="6105" w:hanging="360"/>
      </w:pPr>
    </w:lvl>
    <w:lvl w:ilvl="8" w:tplc="58E855C6" w:tentative="1">
      <w:start w:val="1"/>
      <w:numFmt w:val="lowerRoman"/>
      <w:lvlText w:val="%9."/>
      <w:lvlJc w:val="right"/>
      <w:pPr>
        <w:tabs>
          <w:tab w:val="num" w:pos="6825"/>
        </w:tabs>
        <w:ind w:left="6825" w:hanging="180"/>
      </w:pPr>
    </w:lvl>
  </w:abstractNum>
  <w:abstractNum w:abstractNumId="54" w15:restartNumberingAfterBreak="0">
    <w:nsid w:val="737B0A2F"/>
    <w:multiLevelType w:val="hybridMultilevel"/>
    <w:tmpl w:val="087CB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7570207E"/>
    <w:multiLevelType w:val="hybridMultilevel"/>
    <w:tmpl w:val="A9C21F30"/>
    <w:lvl w:ilvl="0" w:tplc="2994896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BEE29C1"/>
    <w:multiLevelType w:val="hybridMultilevel"/>
    <w:tmpl w:val="D1EE52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10"/>
  </w:num>
  <w:num w:numId="4">
    <w:abstractNumId w:val="50"/>
  </w:num>
  <w:num w:numId="5">
    <w:abstractNumId w:val="53"/>
  </w:num>
  <w:num w:numId="6">
    <w:abstractNumId w:val="45"/>
  </w:num>
  <w:num w:numId="7">
    <w:abstractNumId w:val="8"/>
  </w:num>
  <w:num w:numId="8">
    <w:abstractNumId w:val="52"/>
  </w:num>
  <w:num w:numId="9">
    <w:abstractNumId w:val="11"/>
  </w:num>
  <w:num w:numId="10">
    <w:abstractNumId w:val="7"/>
  </w:num>
  <w:num w:numId="11">
    <w:abstractNumId w:val="39"/>
  </w:num>
  <w:num w:numId="12">
    <w:abstractNumId w:val="4"/>
  </w:num>
  <w:num w:numId="13">
    <w:abstractNumId w:val="47"/>
  </w:num>
  <w:num w:numId="14">
    <w:abstractNumId w:val="14"/>
  </w:num>
  <w:num w:numId="15">
    <w:abstractNumId w:val="37"/>
  </w:num>
  <w:num w:numId="16">
    <w:abstractNumId w:val="32"/>
  </w:num>
  <w:num w:numId="17">
    <w:abstractNumId w:val="17"/>
  </w:num>
  <w:num w:numId="18">
    <w:abstractNumId w:val="42"/>
  </w:num>
  <w:num w:numId="19">
    <w:abstractNumId w:val="9"/>
  </w:num>
  <w:num w:numId="20">
    <w:abstractNumId w:val="48"/>
  </w:num>
  <w:num w:numId="21">
    <w:abstractNumId w:val="34"/>
  </w:num>
  <w:num w:numId="22">
    <w:abstractNumId w:val="20"/>
  </w:num>
  <w:num w:numId="23">
    <w:abstractNumId w:val="44"/>
  </w:num>
  <w:num w:numId="24">
    <w:abstractNumId w:val="23"/>
  </w:num>
  <w:num w:numId="25">
    <w:abstractNumId w:val="1"/>
  </w:num>
  <w:num w:numId="26">
    <w:abstractNumId w:val="18"/>
  </w:num>
  <w:num w:numId="27">
    <w:abstractNumId w:val="46"/>
  </w:num>
  <w:num w:numId="28">
    <w:abstractNumId w:val="16"/>
  </w:num>
  <w:num w:numId="29">
    <w:abstractNumId w:val="36"/>
  </w:num>
  <w:num w:numId="30">
    <w:abstractNumId w:val="25"/>
  </w:num>
  <w:num w:numId="31">
    <w:abstractNumId w:val="33"/>
  </w:num>
  <w:num w:numId="32">
    <w:abstractNumId w:val="15"/>
  </w:num>
  <w:num w:numId="33">
    <w:abstractNumId w:val="26"/>
  </w:num>
  <w:num w:numId="34">
    <w:abstractNumId w:val="28"/>
  </w:num>
  <w:num w:numId="35">
    <w:abstractNumId w:val="40"/>
  </w:num>
  <w:num w:numId="36">
    <w:abstractNumId w:val="43"/>
  </w:num>
  <w:num w:numId="37">
    <w:abstractNumId w:val="5"/>
  </w:num>
  <w:num w:numId="38">
    <w:abstractNumId w:val="22"/>
  </w:num>
  <w:num w:numId="39">
    <w:abstractNumId w:val="12"/>
  </w:num>
  <w:num w:numId="40">
    <w:abstractNumId w:val="13"/>
  </w:num>
  <w:num w:numId="41">
    <w:abstractNumId w:val="56"/>
  </w:num>
  <w:num w:numId="42">
    <w:abstractNumId w:val="6"/>
  </w:num>
  <w:num w:numId="43">
    <w:abstractNumId w:val="49"/>
  </w:num>
  <w:num w:numId="44">
    <w:abstractNumId w:val="19"/>
  </w:num>
  <w:num w:numId="45">
    <w:abstractNumId w:val="54"/>
  </w:num>
  <w:num w:numId="46">
    <w:abstractNumId w:val="51"/>
  </w:num>
  <w:num w:numId="47">
    <w:abstractNumId w:val="2"/>
  </w:num>
  <w:num w:numId="48">
    <w:abstractNumId w:val="55"/>
  </w:num>
  <w:num w:numId="49">
    <w:abstractNumId w:val="24"/>
  </w:num>
  <w:num w:numId="50">
    <w:abstractNumId w:val="31"/>
  </w:num>
  <w:num w:numId="51">
    <w:abstractNumId w:val="30"/>
  </w:num>
  <w:num w:numId="52">
    <w:abstractNumId w:val="0"/>
  </w:num>
  <w:num w:numId="53">
    <w:abstractNumId w:val="21"/>
  </w:num>
  <w:num w:numId="54">
    <w:abstractNumId w:val="27"/>
  </w:num>
  <w:num w:numId="55">
    <w:abstractNumId w:val="35"/>
  </w:num>
  <w:num w:numId="56">
    <w:abstractNumId w:val="29"/>
  </w:num>
  <w:num w:numId="57">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140"/>
    <w:rsid w:val="00000182"/>
    <w:rsid w:val="000011A0"/>
    <w:rsid w:val="0000228A"/>
    <w:rsid w:val="00004A40"/>
    <w:rsid w:val="00005719"/>
    <w:rsid w:val="0001100D"/>
    <w:rsid w:val="00012090"/>
    <w:rsid w:val="00012136"/>
    <w:rsid w:val="00013B16"/>
    <w:rsid w:val="000145D0"/>
    <w:rsid w:val="0001552A"/>
    <w:rsid w:val="000161D5"/>
    <w:rsid w:val="000170AF"/>
    <w:rsid w:val="0002097C"/>
    <w:rsid w:val="000209BF"/>
    <w:rsid w:val="0002260C"/>
    <w:rsid w:val="000226BE"/>
    <w:rsid w:val="00023C9E"/>
    <w:rsid w:val="00025D66"/>
    <w:rsid w:val="00027B0E"/>
    <w:rsid w:val="00032ADE"/>
    <w:rsid w:val="000365EE"/>
    <w:rsid w:val="00036C4A"/>
    <w:rsid w:val="00036DD5"/>
    <w:rsid w:val="00037A4E"/>
    <w:rsid w:val="00040557"/>
    <w:rsid w:val="00042DB4"/>
    <w:rsid w:val="00043C98"/>
    <w:rsid w:val="000442DF"/>
    <w:rsid w:val="00054A84"/>
    <w:rsid w:val="00056364"/>
    <w:rsid w:val="0005728D"/>
    <w:rsid w:val="000636BE"/>
    <w:rsid w:val="0006398A"/>
    <w:rsid w:val="000647FE"/>
    <w:rsid w:val="00066428"/>
    <w:rsid w:val="000673BD"/>
    <w:rsid w:val="00070FBE"/>
    <w:rsid w:val="00071624"/>
    <w:rsid w:val="0007584C"/>
    <w:rsid w:val="00084132"/>
    <w:rsid w:val="00084D88"/>
    <w:rsid w:val="00091BE9"/>
    <w:rsid w:val="00091D90"/>
    <w:rsid w:val="00091FFD"/>
    <w:rsid w:val="00092EDA"/>
    <w:rsid w:val="000932E7"/>
    <w:rsid w:val="0009482F"/>
    <w:rsid w:val="00096ACE"/>
    <w:rsid w:val="00097C08"/>
    <w:rsid w:val="00097DA3"/>
    <w:rsid w:val="000A01BB"/>
    <w:rsid w:val="000A09D2"/>
    <w:rsid w:val="000A1642"/>
    <w:rsid w:val="000A4F6C"/>
    <w:rsid w:val="000A5A52"/>
    <w:rsid w:val="000A6F32"/>
    <w:rsid w:val="000B0AE9"/>
    <w:rsid w:val="000B0C96"/>
    <w:rsid w:val="000B0FC8"/>
    <w:rsid w:val="000B2A1D"/>
    <w:rsid w:val="000B3012"/>
    <w:rsid w:val="000B40D5"/>
    <w:rsid w:val="000B609E"/>
    <w:rsid w:val="000B65BE"/>
    <w:rsid w:val="000B6EA3"/>
    <w:rsid w:val="000B76B6"/>
    <w:rsid w:val="000C06CB"/>
    <w:rsid w:val="000C081F"/>
    <w:rsid w:val="000C17F4"/>
    <w:rsid w:val="000C1A1A"/>
    <w:rsid w:val="000C1BA2"/>
    <w:rsid w:val="000C2578"/>
    <w:rsid w:val="000C6F5A"/>
    <w:rsid w:val="000D03DF"/>
    <w:rsid w:val="000D0C4E"/>
    <w:rsid w:val="000D1402"/>
    <w:rsid w:val="000D2CE9"/>
    <w:rsid w:val="000D401E"/>
    <w:rsid w:val="000D40BC"/>
    <w:rsid w:val="000D74AE"/>
    <w:rsid w:val="000D7C8E"/>
    <w:rsid w:val="000E0CD4"/>
    <w:rsid w:val="000E0D15"/>
    <w:rsid w:val="000E2E74"/>
    <w:rsid w:val="000E32EF"/>
    <w:rsid w:val="000E369F"/>
    <w:rsid w:val="000E4D5B"/>
    <w:rsid w:val="000E72E4"/>
    <w:rsid w:val="000E7EE2"/>
    <w:rsid w:val="000F4FE5"/>
    <w:rsid w:val="000F62D2"/>
    <w:rsid w:val="000F7436"/>
    <w:rsid w:val="001004DF"/>
    <w:rsid w:val="00101043"/>
    <w:rsid w:val="00101FE3"/>
    <w:rsid w:val="00104BE3"/>
    <w:rsid w:val="001105F3"/>
    <w:rsid w:val="00110E54"/>
    <w:rsid w:val="00111F26"/>
    <w:rsid w:val="00114917"/>
    <w:rsid w:val="00115D8E"/>
    <w:rsid w:val="001164A3"/>
    <w:rsid w:val="00116A7E"/>
    <w:rsid w:val="001174A8"/>
    <w:rsid w:val="0012013C"/>
    <w:rsid w:val="001207E8"/>
    <w:rsid w:val="00120E98"/>
    <w:rsid w:val="00120EF3"/>
    <w:rsid w:val="00126728"/>
    <w:rsid w:val="0013093D"/>
    <w:rsid w:val="00131062"/>
    <w:rsid w:val="0013156B"/>
    <w:rsid w:val="00131C41"/>
    <w:rsid w:val="00134C92"/>
    <w:rsid w:val="00134D76"/>
    <w:rsid w:val="001375DA"/>
    <w:rsid w:val="001425B8"/>
    <w:rsid w:val="001442E1"/>
    <w:rsid w:val="0014506A"/>
    <w:rsid w:val="0014674B"/>
    <w:rsid w:val="00151A45"/>
    <w:rsid w:val="00152BD3"/>
    <w:rsid w:val="001538E0"/>
    <w:rsid w:val="00153F12"/>
    <w:rsid w:val="0015516B"/>
    <w:rsid w:val="0015606C"/>
    <w:rsid w:val="001569B6"/>
    <w:rsid w:val="001622F9"/>
    <w:rsid w:val="001626C6"/>
    <w:rsid w:val="0016346B"/>
    <w:rsid w:val="001675CB"/>
    <w:rsid w:val="00167909"/>
    <w:rsid w:val="00170BC3"/>
    <w:rsid w:val="0018058F"/>
    <w:rsid w:val="0018197B"/>
    <w:rsid w:val="001824EC"/>
    <w:rsid w:val="00182D99"/>
    <w:rsid w:val="00183168"/>
    <w:rsid w:val="00183F8F"/>
    <w:rsid w:val="001868BC"/>
    <w:rsid w:val="0018692F"/>
    <w:rsid w:val="00186AEF"/>
    <w:rsid w:val="00187FE5"/>
    <w:rsid w:val="0019011E"/>
    <w:rsid w:val="001917E0"/>
    <w:rsid w:val="0019268B"/>
    <w:rsid w:val="00192D4D"/>
    <w:rsid w:val="00193B84"/>
    <w:rsid w:val="00193B8D"/>
    <w:rsid w:val="00193E4D"/>
    <w:rsid w:val="001A051C"/>
    <w:rsid w:val="001A1C10"/>
    <w:rsid w:val="001A4C57"/>
    <w:rsid w:val="001A5158"/>
    <w:rsid w:val="001A57E5"/>
    <w:rsid w:val="001A630C"/>
    <w:rsid w:val="001A6DB2"/>
    <w:rsid w:val="001A7020"/>
    <w:rsid w:val="001B32D3"/>
    <w:rsid w:val="001B3F4A"/>
    <w:rsid w:val="001B42F5"/>
    <w:rsid w:val="001B5DC9"/>
    <w:rsid w:val="001B6A3C"/>
    <w:rsid w:val="001C0483"/>
    <w:rsid w:val="001C094D"/>
    <w:rsid w:val="001C2510"/>
    <w:rsid w:val="001C4F11"/>
    <w:rsid w:val="001C563F"/>
    <w:rsid w:val="001C58BF"/>
    <w:rsid w:val="001C5E7F"/>
    <w:rsid w:val="001C74EF"/>
    <w:rsid w:val="001D2120"/>
    <w:rsid w:val="001D2757"/>
    <w:rsid w:val="001D3738"/>
    <w:rsid w:val="001D4752"/>
    <w:rsid w:val="001D5307"/>
    <w:rsid w:val="001D653F"/>
    <w:rsid w:val="001D6EF6"/>
    <w:rsid w:val="001D7B4F"/>
    <w:rsid w:val="001E0130"/>
    <w:rsid w:val="001E034C"/>
    <w:rsid w:val="001E08C9"/>
    <w:rsid w:val="001E144C"/>
    <w:rsid w:val="001E4003"/>
    <w:rsid w:val="001E47B5"/>
    <w:rsid w:val="001E486D"/>
    <w:rsid w:val="001E4A72"/>
    <w:rsid w:val="001E6055"/>
    <w:rsid w:val="001E67BD"/>
    <w:rsid w:val="001E6DB3"/>
    <w:rsid w:val="001F19F8"/>
    <w:rsid w:val="001F4B94"/>
    <w:rsid w:val="001F5230"/>
    <w:rsid w:val="001F6416"/>
    <w:rsid w:val="00201D36"/>
    <w:rsid w:val="00204A53"/>
    <w:rsid w:val="00205EC0"/>
    <w:rsid w:val="00207AFC"/>
    <w:rsid w:val="00210C18"/>
    <w:rsid w:val="00215569"/>
    <w:rsid w:val="00215972"/>
    <w:rsid w:val="002167A0"/>
    <w:rsid w:val="00220F67"/>
    <w:rsid w:val="00221A30"/>
    <w:rsid w:val="002232A6"/>
    <w:rsid w:val="00230BB9"/>
    <w:rsid w:val="002335EB"/>
    <w:rsid w:val="002342FC"/>
    <w:rsid w:val="002343D7"/>
    <w:rsid w:val="00240F30"/>
    <w:rsid w:val="0024328F"/>
    <w:rsid w:val="00243ECD"/>
    <w:rsid w:val="0024470D"/>
    <w:rsid w:val="00246149"/>
    <w:rsid w:val="00246549"/>
    <w:rsid w:val="00251E9B"/>
    <w:rsid w:val="00253338"/>
    <w:rsid w:val="002535BF"/>
    <w:rsid w:val="0025393C"/>
    <w:rsid w:val="002543D5"/>
    <w:rsid w:val="002604E2"/>
    <w:rsid w:val="0026150A"/>
    <w:rsid w:val="00261F78"/>
    <w:rsid w:val="002625C2"/>
    <w:rsid w:val="0026434F"/>
    <w:rsid w:val="00264400"/>
    <w:rsid w:val="00266FFE"/>
    <w:rsid w:val="002715C4"/>
    <w:rsid w:val="00272191"/>
    <w:rsid w:val="002736B4"/>
    <w:rsid w:val="00274552"/>
    <w:rsid w:val="002803D3"/>
    <w:rsid w:val="0028064D"/>
    <w:rsid w:val="00281A00"/>
    <w:rsid w:val="00283EC6"/>
    <w:rsid w:val="00291673"/>
    <w:rsid w:val="002924B9"/>
    <w:rsid w:val="002949D4"/>
    <w:rsid w:val="00294F5A"/>
    <w:rsid w:val="002A082A"/>
    <w:rsid w:val="002A1815"/>
    <w:rsid w:val="002A1BA1"/>
    <w:rsid w:val="002A27A8"/>
    <w:rsid w:val="002A39EE"/>
    <w:rsid w:val="002A3D3D"/>
    <w:rsid w:val="002A4580"/>
    <w:rsid w:val="002A4E18"/>
    <w:rsid w:val="002A56C9"/>
    <w:rsid w:val="002A64A0"/>
    <w:rsid w:val="002A7407"/>
    <w:rsid w:val="002B1B7B"/>
    <w:rsid w:val="002B1D35"/>
    <w:rsid w:val="002B21B6"/>
    <w:rsid w:val="002B264B"/>
    <w:rsid w:val="002B2882"/>
    <w:rsid w:val="002B3007"/>
    <w:rsid w:val="002B3DA1"/>
    <w:rsid w:val="002B4681"/>
    <w:rsid w:val="002B50AB"/>
    <w:rsid w:val="002C03C8"/>
    <w:rsid w:val="002C1DD1"/>
    <w:rsid w:val="002C236C"/>
    <w:rsid w:val="002C3188"/>
    <w:rsid w:val="002C514F"/>
    <w:rsid w:val="002C53B8"/>
    <w:rsid w:val="002D194B"/>
    <w:rsid w:val="002D1B63"/>
    <w:rsid w:val="002D5283"/>
    <w:rsid w:val="002D5C32"/>
    <w:rsid w:val="002D6992"/>
    <w:rsid w:val="002D6D9A"/>
    <w:rsid w:val="002E42D0"/>
    <w:rsid w:val="002E5E68"/>
    <w:rsid w:val="002E6EBE"/>
    <w:rsid w:val="002E748B"/>
    <w:rsid w:val="002E7E46"/>
    <w:rsid w:val="002F037F"/>
    <w:rsid w:val="002F0A95"/>
    <w:rsid w:val="002F1616"/>
    <w:rsid w:val="002F426E"/>
    <w:rsid w:val="002F42BE"/>
    <w:rsid w:val="003014F7"/>
    <w:rsid w:val="00303356"/>
    <w:rsid w:val="003039FE"/>
    <w:rsid w:val="003041BA"/>
    <w:rsid w:val="003051A8"/>
    <w:rsid w:val="0031061A"/>
    <w:rsid w:val="00310E08"/>
    <w:rsid w:val="003122C0"/>
    <w:rsid w:val="00314073"/>
    <w:rsid w:val="003177B8"/>
    <w:rsid w:val="003203A4"/>
    <w:rsid w:val="003225E2"/>
    <w:rsid w:val="00322709"/>
    <w:rsid w:val="00326372"/>
    <w:rsid w:val="003267FC"/>
    <w:rsid w:val="00327B12"/>
    <w:rsid w:val="00332A09"/>
    <w:rsid w:val="0033454E"/>
    <w:rsid w:val="00336B8E"/>
    <w:rsid w:val="0033785A"/>
    <w:rsid w:val="0034123E"/>
    <w:rsid w:val="00343E96"/>
    <w:rsid w:val="00344427"/>
    <w:rsid w:val="0034461C"/>
    <w:rsid w:val="00344AE3"/>
    <w:rsid w:val="0034648C"/>
    <w:rsid w:val="003464B6"/>
    <w:rsid w:val="00351B15"/>
    <w:rsid w:val="003528A2"/>
    <w:rsid w:val="00353401"/>
    <w:rsid w:val="003534D7"/>
    <w:rsid w:val="00357994"/>
    <w:rsid w:val="00361FFB"/>
    <w:rsid w:val="003652B5"/>
    <w:rsid w:val="00365B87"/>
    <w:rsid w:val="00371943"/>
    <w:rsid w:val="00373CED"/>
    <w:rsid w:val="00374F04"/>
    <w:rsid w:val="0037501C"/>
    <w:rsid w:val="003801D1"/>
    <w:rsid w:val="00380389"/>
    <w:rsid w:val="00380882"/>
    <w:rsid w:val="00383B83"/>
    <w:rsid w:val="00390DF4"/>
    <w:rsid w:val="00394F7B"/>
    <w:rsid w:val="00395265"/>
    <w:rsid w:val="00397042"/>
    <w:rsid w:val="003977AD"/>
    <w:rsid w:val="003A18CE"/>
    <w:rsid w:val="003A1B52"/>
    <w:rsid w:val="003A1CF2"/>
    <w:rsid w:val="003A3A18"/>
    <w:rsid w:val="003A407C"/>
    <w:rsid w:val="003B321D"/>
    <w:rsid w:val="003B54BC"/>
    <w:rsid w:val="003B55D4"/>
    <w:rsid w:val="003B7970"/>
    <w:rsid w:val="003B7B75"/>
    <w:rsid w:val="003C4EEB"/>
    <w:rsid w:val="003C65F7"/>
    <w:rsid w:val="003C7B86"/>
    <w:rsid w:val="003D23FE"/>
    <w:rsid w:val="003E2386"/>
    <w:rsid w:val="003E2D40"/>
    <w:rsid w:val="003E476F"/>
    <w:rsid w:val="003E51A3"/>
    <w:rsid w:val="003E6739"/>
    <w:rsid w:val="003E7619"/>
    <w:rsid w:val="003E781A"/>
    <w:rsid w:val="003F0910"/>
    <w:rsid w:val="003F110F"/>
    <w:rsid w:val="003F4B16"/>
    <w:rsid w:val="003F5579"/>
    <w:rsid w:val="003F58DC"/>
    <w:rsid w:val="003F63EE"/>
    <w:rsid w:val="003F7DDF"/>
    <w:rsid w:val="00400795"/>
    <w:rsid w:val="004027D3"/>
    <w:rsid w:val="00403598"/>
    <w:rsid w:val="00404638"/>
    <w:rsid w:val="004047BE"/>
    <w:rsid w:val="004063AD"/>
    <w:rsid w:val="0041025F"/>
    <w:rsid w:val="00411160"/>
    <w:rsid w:val="004152E3"/>
    <w:rsid w:val="00416431"/>
    <w:rsid w:val="00417860"/>
    <w:rsid w:val="00417B02"/>
    <w:rsid w:val="00417C26"/>
    <w:rsid w:val="0042031D"/>
    <w:rsid w:val="00423FD2"/>
    <w:rsid w:val="00424A20"/>
    <w:rsid w:val="004255F7"/>
    <w:rsid w:val="00426599"/>
    <w:rsid w:val="0043127A"/>
    <w:rsid w:val="00432117"/>
    <w:rsid w:val="00434799"/>
    <w:rsid w:val="00441011"/>
    <w:rsid w:val="004424A4"/>
    <w:rsid w:val="00442759"/>
    <w:rsid w:val="00443270"/>
    <w:rsid w:val="004445A1"/>
    <w:rsid w:val="00445CAC"/>
    <w:rsid w:val="0045059B"/>
    <w:rsid w:val="00451DA5"/>
    <w:rsid w:val="00452135"/>
    <w:rsid w:val="00452354"/>
    <w:rsid w:val="0045443F"/>
    <w:rsid w:val="004550D9"/>
    <w:rsid w:val="004573F4"/>
    <w:rsid w:val="00460DEF"/>
    <w:rsid w:val="0046397F"/>
    <w:rsid w:val="004646E4"/>
    <w:rsid w:val="004666A0"/>
    <w:rsid w:val="00467A63"/>
    <w:rsid w:val="00467C68"/>
    <w:rsid w:val="00470497"/>
    <w:rsid w:val="00470C6C"/>
    <w:rsid w:val="00473834"/>
    <w:rsid w:val="00473867"/>
    <w:rsid w:val="004752BE"/>
    <w:rsid w:val="00475CB1"/>
    <w:rsid w:val="00482C7A"/>
    <w:rsid w:val="004854D0"/>
    <w:rsid w:val="00486D87"/>
    <w:rsid w:val="004876BD"/>
    <w:rsid w:val="00487AF3"/>
    <w:rsid w:val="00491CA3"/>
    <w:rsid w:val="0049738D"/>
    <w:rsid w:val="004976A6"/>
    <w:rsid w:val="004A1EDC"/>
    <w:rsid w:val="004A21F7"/>
    <w:rsid w:val="004A3C0B"/>
    <w:rsid w:val="004B1947"/>
    <w:rsid w:val="004B445C"/>
    <w:rsid w:val="004B5118"/>
    <w:rsid w:val="004B6D3A"/>
    <w:rsid w:val="004C0581"/>
    <w:rsid w:val="004C13F6"/>
    <w:rsid w:val="004C3CC1"/>
    <w:rsid w:val="004C4381"/>
    <w:rsid w:val="004C4734"/>
    <w:rsid w:val="004C591F"/>
    <w:rsid w:val="004D1759"/>
    <w:rsid w:val="004D22AC"/>
    <w:rsid w:val="004D4EC0"/>
    <w:rsid w:val="004D54CA"/>
    <w:rsid w:val="004D68A2"/>
    <w:rsid w:val="004D7FAA"/>
    <w:rsid w:val="004E00B1"/>
    <w:rsid w:val="004E3687"/>
    <w:rsid w:val="004E3D75"/>
    <w:rsid w:val="004E49F7"/>
    <w:rsid w:val="004E7015"/>
    <w:rsid w:val="004F0716"/>
    <w:rsid w:val="004F13B6"/>
    <w:rsid w:val="004F166B"/>
    <w:rsid w:val="004F44E1"/>
    <w:rsid w:val="004F5751"/>
    <w:rsid w:val="004F711D"/>
    <w:rsid w:val="005006DA"/>
    <w:rsid w:val="00503055"/>
    <w:rsid w:val="005054DE"/>
    <w:rsid w:val="005059E4"/>
    <w:rsid w:val="005070A7"/>
    <w:rsid w:val="005148DE"/>
    <w:rsid w:val="00515ADA"/>
    <w:rsid w:val="005165AC"/>
    <w:rsid w:val="00516DB7"/>
    <w:rsid w:val="00517B00"/>
    <w:rsid w:val="0052085D"/>
    <w:rsid w:val="00522485"/>
    <w:rsid w:val="0052270C"/>
    <w:rsid w:val="00526CD5"/>
    <w:rsid w:val="005320F2"/>
    <w:rsid w:val="00532170"/>
    <w:rsid w:val="00532BBF"/>
    <w:rsid w:val="005344B5"/>
    <w:rsid w:val="00536797"/>
    <w:rsid w:val="00536B94"/>
    <w:rsid w:val="00537B59"/>
    <w:rsid w:val="00540E75"/>
    <w:rsid w:val="00542795"/>
    <w:rsid w:val="0054600A"/>
    <w:rsid w:val="00546917"/>
    <w:rsid w:val="00550390"/>
    <w:rsid w:val="0055263D"/>
    <w:rsid w:val="00552AAD"/>
    <w:rsid w:val="00554FC5"/>
    <w:rsid w:val="0055610A"/>
    <w:rsid w:val="005562FE"/>
    <w:rsid w:val="005605EE"/>
    <w:rsid w:val="005629ED"/>
    <w:rsid w:val="00563761"/>
    <w:rsid w:val="00564D98"/>
    <w:rsid w:val="0056575C"/>
    <w:rsid w:val="00567049"/>
    <w:rsid w:val="00567918"/>
    <w:rsid w:val="005702F5"/>
    <w:rsid w:val="00572557"/>
    <w:rsid w:val="005746A7"/>
    <w:rsid w:val="0057475F"/>
    <w:rsid w:val="00575AFF"/>
    <w:rsid w:val="00576F42"/>
    <w:rsid w:val="00577345"/>
    <w:rsid w:val="005778E1"/>
    <w:rsid w:val="00577AD6"/>
    <w:rsid w:val="005813CE"/>
    <w:rsid w:val="005817AA"/>
    <w:rsid w:val="00581A0B"/>
    <w:rsid w:val="00582C6C"/>
    <w:rsid w:val="00584995"/>
    <w:rsid w:val="005850C1"/>
    <w:rsid w:val="00585ECF"/>
    <w:rsid w:val="00585FDD"/>
    <w:rsid w:val="00591388"/>
    <w:rsid w:val="00591F84"/>
    <w:rsid w:val="005950C5"/>
    <w:rsid w:val="00597C8C"/>
    <w:rsid w:val="005A020E"/>
    <w:rsid w:val="005A17FF"/>
    <w:rsid w:val="005A2D11"/>
    <w:rsid w:val="005A499E"/>
    <w:rsid w:val="005A6D2F"/>
    <w:rsid w:val="005A6EAD"/>
    <w:rsid w:val="005B3307"/>
    <w:rsid w:val="005B3FD9"/>
    <w:rsid w:val="005B69A8"/>
    <w:rsid w:val="005C1F3F"/>
    <w:rsid w:val="005C2D25"/>
    <w:rsid w:val="005C465E"/>
    <w:rsid w:val="005C63EA"/>
    <w:rsid w:val="005C6C65"/>
    <w:rsid w:val="005D7270"/>
    <w:rsid w:val="005D7C55"/>
    <w:rsid w:val="005E1BF7"/>
    <w:rsid w:val="005E25FD"/>
    <w:rsid w:val="005E4EA4"/>
    <w:rsid w:val="005E5199"/>
    <w:rsid w:val="005E552C"/>
    <w:rsid w:val="005E5618"/>
    <w:rsid w:val="005E79D5"/>
    <w:rsid w:val="005F19A7"/>
    <w:rsid w:val="005F1C83"/>
    <w:rsid w:val="005F30D9"/>
    <w:rsid w:val="005F5C28"/>
    <w:rsid w:val="005F5EC5"/>
    <w:rsid w:val="005F74E9"/>
    <w:rsid w:val="005F7D56"/>
    <w:rsid w:val="00601E13"/>
    <w:rsid w:val="00602D41"/>
    <w:rsid w:val="006054C6"/>
    <w:rsid w:val="00606BAA"/>
    <w:rsid w:val="0060706C"/>
    <w:rsid w:val="0061063A"/>
    <w:rsid w:val="0061066E"/>
    <w:rsid w:val="00611393"/>
    <w:rsid w:val="00617F55"/>
    <w:rsid w:val="00620F57"/>
    <w:rsid w:val="00630FA2"/>
    <w:rsid w:val="00633129"/>
    <w:rsid w:val="006336B1"/>
    <w:rsid w:val="006357C0"/>
    <w:rsid w:val="00636605"/>
    <w:rsid w:val="0063797E"/>
    <w:rsid w:val="00640C5F"/>
    <w:rsid w:val="00640EEB"/>
    <w:rsid w:val="006423F1"/>
    <w:rsid w:val="006436A5"/>
    <w:rsid w:val="0064581E"/>
    <w:rsid w:val="00647C03"/>
    <w:rsid w:val="00647CB0"/>
    <w:rsid w:val="006508E7"/>
    <w:rsid w:val="00652DD2"/>
    <w:rsid w:val="00653464"/>
    <w:rsid w:val="00655A50"/>
    <w:rsid w:val="0065642D"/>
    <w:rsid w:val="00657D7D"/>
    <w:rsid w:val="00660426"/>
    <w:rsid w:val="006610BF"/>
    <w:rsid w:val="00661856"/>
    <w:rsid w:val="00662CB3"/>
    <w:rsid w:val="00663609"/>
    <w:rsid w:val="00663AC0"/>
    <w:rsid w:val="006659B2"/>
    <w:rsid w:val="006662FD"/>
    <w:rsid w:val="0067056C"/>
    <w:rsid w:val="00673140"/>
    <w:rsid w:val="00674FCC"/>
    <w:rsid w:val="006805F3"/>
    <w:rsid w:val="006814A4"/>
    <w:rsid w:val="006825FA"/>
    <w:rsid w:val="00686BC7"/>
    <w:rsid w:val="006879BD"/>
    <w:rsid w:val="00691027"/>
    <w:rsid w:val="00692482"/>
    <w:rsid w:val="0069569C"/>
    <w:rsid w:val="00696343"/>
    <w:rsid w:val="006A08C7"/>
    <w:rsid w:val="006A0C03"/>
    <w:rsid w:val="006A0D40"/>
    <w:rsid w:val="006A26D7"/>
    <w:rsid w:val="006B2456"/>
    <w:rsid w:val="006B2B43"/>
    <w:rsid w:val="006B4F6F"/>
    <w:rsid w:val="006B53C9"/>
    <w:rsid w:val="006B567D"/>
    <w:rsid w:val="006C4373"/>
    <w:rsid w:val="006C4E51"/>
    <w:rsid w:val="006D1511"/>
    <w:rsid w:val="006D1935"/>
    <w:rsid w:val="006D2E9B"/>
    <w:rsid w:val="006D4D72"/>
    <w:rsid w:val="006D53DD"/>
    <w:rsid w:val="006D5EDF"/>
    <w:rsid w:val="006D6560"/>
    <w:rsid w:val="006E4140"/>
    <w:rsid w:val="006E59B0"/>
    <w:rsid w:val="006E5E12"/>
    <w:rsid w:val="006E618C"/>
    <w:rsid w:val="006E674F"/>
    <w:rsid w:val="006F2900"/>
    <w:rsid w:val="006F3BE3"/>
    <w:rsid w:val="006F7475"/>
    <w:rsid w:val="0070163F"/>
    <w:rsid w:val="00703082"/>
    <w:rsid w:val="007043B7"/>
    <w:rsid w:val="007045FC"/>
    <w:rsid w:val="00704EC0"/>
    <w:rsid w:val="00705657"/>
    <w:rsid w:val="00705932"/>
    <w:rsid w:val="00706D58"/>
    <w:rsid w:val="00710312"/>
    <w:rsid w:val="0071277C"/>
    <w:rsid w:val="00712E4E"/>
    <w:rsid w:val="00714CF3"/>
    <w:rsid w:val="00715055"/>
    <w:rsid w:val="00715DAA"/>
    <w:rsid w:val="00717D4C"/>
    <w:rsid w:val="00720A08"/>
    <w:rsid w:val="00720EF7"/>
    <w:rsid w:val="00720EFE"/>
    <w:rsid w:val="00721752"/>
    <w:rsid w:val="00723D87"/>
    <w:rsid w:val="00724C50"/>
    <w:rsid w:val="00724D14"/>
    <w:rsid w:val="007260FD"/>
    <w:rsid w:val="0072719A"/>
    <w:rsid w:val="00732A69"/>
    <w:rsid w:val="00734E31"/>
    <w:rsid w:val="007400D3"/>
    <w:rsid w:val="007449F0"/>
    <w:rsid w:val="00744CF4"/>
    <w:rsid w:val="00745FA6"/>
    <w:rsid w:val="007475A0"/>
    <w:rsid w:val="007531D4"/>
    <w:rsid w:val="007608FE"/>
    <w:rsid w:val="0076227F"/>
    <w:rsid w:val="007630C8"/>
    <w:rsid w:val="007636FC"/>
    <w:rsid w:val="00764CAD"/>
    <w:rsid w:val="0076514D"/>
    <w:rsid w:val="007651DF"/>
    <w:rsid w:val="007659C5"/>
    <w:rsid w:val="00766F8E"/>
    <w:rsid w:val="007707C8"/>
    <w:rsid w:val="00772B50"/>
    <w:rsid w:val="00773070"/>
    <w:rsid w:val="00773375"/>
    <w:rsid w:val="00773459"/>
    <w:rsid w:val="007761F0"/>
    <w:rsid w:val="00776687"/>
    <w:rsid w:val="0078079C"/>
    <w:rsid w:val="00784321"/>
    <w:rsid w:val="0078457A"/>
    <w:rsid w:val="0078565F"/>
    <w:rsid w:val="007858EC"/>
    <w:rsid w:val="0079096E"/>
    <w:rsid w:val="0079456F"/>
    <w:rsid w:val="00795604"/>
    <w:rsid w:val="007A0796"/>
    <w:rsid w:val="007A1444"/>
    <w:rsid w:val="007A1ED8"/>
    <w:rsid w:val="007A390C"/>
    <w:rsid w:val="007A45EA"/>
    <w:rsid w:val="007A556F"/>
    <w:rsid w:val="007A56AB"/>
    <w:rsid w:val="007A58FB"/>
    <w:rsid w:val="007A6653"/>
    <w:rsid w:val="007A6D32"/>
    <w:rsid w:val="007A76B4"/>
    <w:rsid w:val="007B0FB6"/>
    <w:rsid w:val="007B20A6"/>
    <w:rsid w:val="007B3E02"/>
    <w:rsid w:val="007B3E40"/>
    <w:rsid w:val="007B3F25"/>
    <w:rsid w:val="007B6161"/>
    <w:rsid w:val="007C1F33"/>
    <w:rsid w:val="007C2818"/>
    <w:rsid w:val="007C3DBC"/>
    <w:rsid w:val="007C5FC1"/>
    <w:rsid w:val="007D1CA0"/>
    <w:rsid w:val="007D1F26"/>
    <w:rsid w:val="007D3D64"/>
    <w:rsid w:val="007D425A"/>
    <w:rsid w:val="007D79FD"/>
    <w:rsid w:val="007E11D9"/>
    <w:rsid w:val="007E2354"/>
    <w:rsid w:val="007E2A04"/>
    <w:rsid w:val="007E7EDF"/>
    <w:rsid w:val="007F0BA7"/>
    <w:rsid w:val="007F0F16"/>
    <w:rsid w:val="007F386A"/>
    <w:rsid w:val="007F3AE5"/>
    <w:rsid w:val="00800D7B"/>
    <w:rsid w:val="00802D2F"/>
    <w:rsid w:val="00803623"/>
    <w:rsid w:val="00804460"/>
    <w:rsid w:val="00804894"/>
    <w:rsid w:val="00804E88"/>
    <w:rsid w:val="0080717C"/>
    <w:rsid w:val="008076BF"/>
    <w:rsid w:val="00807BCA"/>
    <w:rsid w:val="00814B8C"/>
    <w:rsid w:val="00816010"/>
    <w:rsid w:val="00823966"/>
    <w:rsid w:val="00825390"/>
    <w:rsid w:val="0083083E"/>
    <w:rsid w:val="00830D60"/>
    <w:rsid w:val="00831C82"/>
    <w:rsid w:val="00832BB2"/>
    <w:rsid w:val="00833A85"/>
    <w:rsid w:val="00835AD8"/>
    <w:rsid w:val="0084071C"/>
    <w:rsid w:val="00842A2D"/>
    <w:rsid w:val="00843987"/>
    <w:rsid w:val="00843AD5"/>
    <w:rsid w:val="008444E5"/>
    <w:rsid w:val="008476D6"/>
    <w:rsid w:val="00847EE6"/>
    <w:rsid w:val="00850B93"/>
    <w:rsid w:val="00853599"/>
    <w:rsid w:val="00853B60"/>
    <w:rsid w:val="00856F08"/>
    <w:rsid w:val="00857A46"/>
    <w:rsid w:val="008603D3"/>
    <w:rsid w:val="00860F91"/>
    <w:rsid w:val="008610D0"/>
    <w:rsid w:val="0086144A"/>
    <w:rsid w:val="00862DE1"/>
    <w:rsid w:val="0086331F"/>
    <w:rsid w:val="008634C5"/>
    <w:rsid w:val="00863A93"/>
    <w:rsid w:val="00865855"/>
    <w:rsid w:val="00865EED"/>
    <w:rsid w:val="00866702"/>
    <w:rsid w:val="008669F0"/>
    <w:rsid w:val="008717BC"/>
    <w:rsid w:val="00873190"/>
    <w:rsid w:val="00873E7E"/>
    <w:rsid w:val="00874588"/>
    <w:rsid w:val="008747D1"/>
    <w:rsid w:val="00874851"/>
    <w:rsid w:val="008800D0"/>
    <w:rsid w:val="00880FEF"/>
    <w:rsid w:val="00881197"/>
    <w:rsid w:val="00881B2D"/>
    <w:rsid w:val="00883136"/>
    <w:rsid w:val="0088324E"/>
    <w:rsid w:val="00883E88"/>
    <w:rsid w:val="00886D0D"/>
    <w:rsid w:val="0088765E"/>
    <w:rsid w:val="00887A14"/>
    <w:rsid w:val="00887EDC"/>
    <w:rsid w:val="008912D5"/>
    <w:rsid w:val="00894B99"/>
    <w:rsid w:val="008952AD"/>
    <w:rsid w:val="008A043A"/>
    <w:rsid w:val="008A1031"/>
    <w:rsid w:val="008A29E7"/>
    <w:rsid w:val="008A38AD"/>
    <w:rsid w:val="008A3944"/>
    <w:rsid w:val="008A4A91"/>
    <w:rsid w:val="008A4FED"/>
    <w:rsid w:val="008A6027"/>
    <w:rsid w:val="008A6B4D"/>
    <w:rsid w:val="008A780F"/>
    <w:rsid w:val="008B0E85"/>
    <w:rsid w:val="008B0FE7"/>
    <w:rsid w:val="008B124C"/>
    <w:rsid w:val="008B2432"/>
    <w:rsid w:val="008B5B81"/>
    <w:rsid w:val="008B7A0F"/>
    <w:rsid w:val="008B7B53"/>
    <w:rsid w:val="008C418F"/>
    <w:rsid w:val="008C5313"/>
    <w:rsid w:val="008C6DFA"/>
    <w:rsid w:val="008D1350"/>
    <w:rsid w:val="008D210C"/>
    <w:rsid w:val="008D2945"/>
    <w:rsid w:val="008D2B7F"/>
    <w:rsid w:val="008D2EAB"/>
    <w:rsid w:val="008D3348"/>
    <w:rsid w:val="008D44D8"/>
    <w:rsid w:val="008D690E"/>
    <w:rsid w:val="008E0A99"/>
    <w:rsid w:val="008E17B9"/>
    <w:rsid w:val="008E2125"/>
    <w:rsid w:val="008E2CDE"/>
    <w:rsid w:val="008E2E9E"/>
    <w:rsid w:val="008E4364"/>
    <w:rsid w:val="008E48B6"/>
    <w:rsid w:val="008E70E9"/>
    <w:rsid w:val="008F13C1"/>
    <w:rsid w:val="008F4FCC"/>
    <w:rsid w:val="008F52B0"/>
    <w:rsid w:val="008F6184"/>
    <w:rsid w:val="008F649F"/>
    <w:rsid w:val="009004ED"/>
    <w:rsid w:val="00906FD3"/>
    <w:rsid w:val="0091188F"/>
    <w:rsid w:val="009152BF"/>
    <w:rsid w:val="009153E6"/>
    <w:rsid w:val="009165B6"/>
    <w:rsid w:val="00916874"/>
    <w:rsid w:val="00917F7F"/>
    <w:rsid w:val="009216E5"/>
    <w:rsid w:val="00923A52"/>
    <w:rsid w:val="00923FD0"/>
    <w:rsid w:val="0092460F"/>
    <w:rsid w:val="00924D8A"/>
    <w:rsid w:val="00930752"/>
    <w:rsid w:val="00931292"/>
    <w:rsid w:val="00932E3F"/>
    <w:rsid w:val="009342AF"/>
    <w:rsid w:val="00934DAD"/>
    <w:rsid w:val="00935DAF"/>
    <w:rsid w:val="0093741A"/>
    <w:rsid w:val="00940786"/>
    <w:rsid w:val="009432A8"/>
    <w:rsid w:val="00943C5A"/>
    <w:rsid w:val="00943EBD"/>
    <w:rsid w:val="0094458E"/>
    <w:rsid w:val="00946D53"/>
    <w:rsid w:val="00950453"/>
    <w:rsid w:val="009507A6"/>
    <w:rsid w:val="00950C64"/>
    <w:rsid w:val="00951BB0"/>
    <w:rsid w:val="00951D3A"/>
    <w:rsid w:val="00953924"/>
    <w:rsid w:val="009602FC"/>
    <w:rsid w:val="009607C7"/>
    <w:rsid w:val="00960F56"/>
    <w:rsid w:val="00963345"/>
    <w:rsid w:val="00967A55"/>
    <w:rsid w:val="00970826"/>
    <w:rsid w:val="00971757"/>
    <w:rsid w:val="00974011"/>
    <w:rsid w:val="0097628B"/>
    <w:rsid w:val="0097734F"/>
    <w:rsid w:val="00977D7A"/>
    <w:rsid w:val="009809C9"/>
    <w:rsid w:val="00981C44"/>
    <w:rsid w:val="00982D9D"/>
    <w:rsid w:val="009851F7"/>
    <w:rsid w:val="0098767E"/>
    <w:rsid w:val="00991292"/>
    <w:rsid w:val="0099364E"/>
    <w:rsid w:val="00993EF6"/>
    <w:rsid w:val="009972D3"/>
    <w:rsid w:val="0099772C"/>
    <w:rsid w:val="009A0583"/>
    <w:rsid w:val="009A110C"/>
    <w:rsid w:val="009A27A5"/>
    <w:rsid w:val="009A3777"/>
    <w:rsid w:val="009A5E69"/>
    <w:rsid w:val="009A7351"/>
    <w:rsid w:val="009B24FD"/>
    <w:rsid w:val="009B2E8A"/>
    <w:rsid w:val="009B3E12"/>
    <w:rsid w:val="009B64E9"/>
    <w:rsid w:val="009C0A1D"/>
    <w:rsid w:val="009C0A72"/>
    <w:rsid w:val="009C1692"/>
    <w:rsid w:val="009C2257"/>
    <w:rsid w:val="009C2C9E"/>
    <w:rsid w:val="009C5C21"/>
    <w:rsid w:val="009C6F93"/>
    <w:rsid w:val="009C7EF8"/>
    <w:rsid w:val="009D04BB"/>
    <w:rsid w:val="009D05CC"/>
    <w:rsid w:val="009D3F0B"/>
    <w:rsid w:val="009D4DEC"/>
    <w:rsid w:val="009D5719"/>
    <w:rsid w:val="009D7012"/>
    <w:rsid w:val="009E1176"/>
    <w:rsid w:val="009E269E"/>
    <w:rsid w:val="009E5FE9"/>
    <w:rsid w:val="009E77D3"/>
    <w:rsid w:val="009F256F"/>
    <w:rsid w:val="009F33C7"/>
    <w:rsid w:val="009F35E2"/>
    <w:rsid w:val="009F509B"/>
    <w:rsid w:val="00A00251"/>
    <w:rsid w:val="00A00C38"/>
    <w:rsid w:val="00A01D57"/>
    <w:rsid w:val="00A02BEB"/>
    <w:rsid w:val="00A05023"/>
    <w:rsid w:val="00A05D6B"/>
    <w:rsid w:val="00A06832"/>
    <w:rsid w:val="00A105CD"/>
    <w:rsid w:val="00A14A82"/>
    <w:rsid w:val="00A15962"/>
    <w:rsid w:val="00A15B7C"/>
    <w:rsid w:val="00A17863"/>
    <w:rsid w:val="00A20BD7"/>
    <w:rsid w:val="00A22B72"/>
    <w:rsid w:val="00A22BE2"/>
    <w:rsid w:val="00A24BDF"/>
    <w:rsid w:val="00A264D0"/>
    <w:rsid w:val="00A26A6E"/>
    <w:rsid w:val="00A26BCA"/>
    <w:rsid w:val="00A31A78"/>
    <w:rsid w:val="00A326EE"/>
    <w:rsid w:val="00A33474"/>
    <w:rsid w:val="00A3534C"/>
    <w:rsid w:val="00A3638B"/>
    <w:rsid w:val="00A36412"/>
    <w:rsid w:val="00A369A8"/>
    <w:rsid w:val="00A36DC9"/>
    <w:rsid w:val="00A36F1B"/>
    <w:rsid w:val="00A37BD7"/>
    <w:rsid w:val="00A37D9C"/>
    <w:rsid w:val="00A469A4"/>
    <w:rsid w:val="00A4768E"/>
    <w:rsid w:val="00A51146"/>
    <w:rsid w:val="00A54567"/>
    <w:rsid w:val="00A54A65"/>
    <w:rsid w:val="00A5615F"/>
    <w:rsid w:val="00A61486"/>
    <w:rsid w:val="00A62962"/>
    <w:rsid w:val="00A64762"/>
    <w:rsid w:val="00A66848"/>
    <w:rsid w:val="00A76A31"/>
    <w:rsid w:val="00A76BC1"/>
    <w:rsid w:val="00A77978"/>
    <w:rsid w:val="00A836AE"/>
    <w:rsid w:val="00A9065C"/>
    <w:rsid w:val="00A972AD"/>
    <w:rsid w:val="00AA02EB"/>
    <w:rsid w:val="00AA26DE"/>
    <w:rsid w:val="00AA39A6"/>
    <w:rsid w:val="00AB46E2"/>
    <w:rsid w:val="00AB6231"/>
    <w:rsid w:val="00AB66BB"/>
    <w:rsid w:val="00AC14EE"/>
    <w:rsid w:val="00AC1721"/>
    <w:rsid w:val="00AC6221"/>
    <w:rsid w:val="00AC6724"/>
    <w:rsid w:val="00AD164D"/>
    <w:rsid w:val="00AD25A4"/>
    <w:rsid w:val="00AD5A0D"/>
    <w:rsid w:val="00AD7B34"/>
    <w:rsid w:val="00AD7BCB"/>
    <w:rsid w:val="00AE149A"/>
    <w:rsid w:val="00AE1768"/>
    <w:rsid w:val="00AE468C"/>
    <w:rsid w:val="00AE4F12"/>
    <w:rsid w:val="00AE6701"/>
    <w:rsid w:val="00AE7B43"/>
    <w:rsid w:val="00AF388C"/>
    <w:rsid w:val="00AF5A1F"/>
    <w:rsid w:val="00AF6C18"/>
    <w:rsid w:val="00AF7EE3"/>
    <w:rsid w:val="00B02146"/>
    <w:rsid w:val="00B0291E"/>
    <w:rsid w:val="00B032EE"/>
    <w:rsid w:val="00B033F4"/>
    <w:rsid w:val="00B0493E"/>
    <w:rsid w:val="00B06194"/>
    <w:rsid w:val="00B06C26"/>
    <w:rsid w:val="00B07135"/>
    <w:rsid w:val="00B07BF4"/>
    <w:rsid w:val="00B123D8"/>
    <w:rsid w:val="00B12E0E"/>
    <w:rsid w:val="00B13F67"/>
    <w:rsid w:val="00B14231"/>
    <w:rsid w:val="00B14DD1"/>
    <w:rsid w:val="00B16E43"/>
    <w:rsid w:val="00B16FA6"/>
    <w:rsid w:val="00B175D7"/>
    <w:rsid w:val="00B1763B"/>
    <w:rsid w:val="00B21E76"/>
    <w:rsid w:val="00B221E1"/>
    <w:rsid w:val="00B223B0"/>
    <w:rsid w:val="00B23124"/>
    <w:rsid w:val="00B23338"/>
    <w:rsid w:val="00B24643"/>
    <w:rsid w:val="00B25C06"/>
    <w:rsid w:val="00B2644E"/>
    <w:rsid w:val="00B26EA0"/>
    <w:rsid w:val="00B30E2A"/>
    <w:rsid w:val="00B31272"/>
    <w:rsid w:val="00B346F5"/>
    <w:rsid w:val="00B36AF4"/>
    <w:rsid w:val="00B37F56"/>
    <w:rsid w:val="00B423B6"/>
    <w:rsid w:val="00B43CFF"/>
    <w:rsid w:val="00B45079"/>
    <w:rsid w:val="00B45830"/>
    <w:rsid w:val="00B45B87"/>
    <w:rsid w:val="00B470A3"/>
    <w:rsid w:val="00B5033E"/>
    <w:rsid w:val="00B50DB7"/>
    <w:rsid w:val="00B524FB"/>
    <w:rsid w:val="00B52CFF"/>
    <w:rsid w:val="00B549E5"/>
    <w:rsid w:val="00B5682E"/>
    <w:rsid w:val="00B56A2B"/>
    <w:rsid w:val="00B57EF6"/>
    <w:rsid w:val="00B61D7C"/>
    <w:rsid w:val="00B6401A"/>
    <w:rsid w:val="00B6489E"/>
    <w:rsid w:val="00B654C2"/>
    <w:rsid w:val="00B67414"/>
    <w:rsid w:val="00B67F28"/>
    <w:rsid w:val="00B71761"/>
    <w:rsid w:val="00B722CF"/>
    <w:rsid w:val="00B725FA"/>
    <w:rsid w:val="00B7292D"/>
    <w:rsid w:val="00B72964"/>
    <w:rsid w:val="00B73BA8"/>
    <w:rsid w:val="00B73C9A"/>
    <w:rsid w:val="00B803EB"/>
    <w:rsid w:val="00B80495"/>
    <w:rsid w:val="00B80FAB"/>
    <w:rsid w:val="00B82AEA"/>
    <w:rsid w:val="00B82AEE"/>
    <w:rsid w:val="00B84BBD"/>
    <w:rsid w:val="00B84C22"/>
    <w:rsid w:val="00B84D23"/>
    <w:rsid w:val="00B9049C"/>
    <w:rsid w:val="00B91D0E"/>
    <w:rsid w:val="00B9310F"/>
    <w:rsid w:val="00B93574"/>
    <w:rsid w:val="00B942CA"/>
    <w:rsid w:val="00B94B2D"/>
    <w:rsid w:val="00B9586F"/>
    <w:rsid w:val="00B96006"/>
    <w:rsid w:val="00BA0E2C"/>
    <w:rsid w:val="00BA13DF"/>
    <w:rsid w:val="00BA1C38"/>
    <w:rsid w:val="00BA2A22"/>
    <w:rsid w:val="00BA4075"/>
    <w:rsid w:val="00BA4768"/>
    <w:rsid w:val="00BA6594"/>
    <w:rsid w:val="00BA72E2"/>
    <w:rsid w:val="00BB2458"/>
    <w:rsid w:val="00BB297B"/>
    <w:rsid w:val="00BB4CB4"/>
    <w:rsid w:val="00BB6628"/>
    <w:rsid w:val="00BB670F"/>
    <w:rsid w:val="00BB6F29"/>
    <w:rsid w:val="00BC77E1"/>
    <w:rsid w:val="00BD1923"/>
    <w:rsid w:val="00BD23D7"/>
    <w:rsid w:val="00BD58CE"/>
    <w:rsid w:val="00BE0143"/>
    <w:rsid w:val="00BE3186"/>
    <w:rsid w:val="00BE38D8"/>
    <w:rsid w:val="00BE4688"/>
    <w:rsid w:val="00BE48D6"/>
    <w:rsid w:val="00BE516C"/>
    <w:rsid w:val="00BE7E08"/>
    <w:rsid w:val="00BF062E"/>
    <w:rsid w:val="00BF0A74"/>
    <w:rsid w:val="00BF0E5A"/>
    <w:rsid w:val="00BF15D5"/>
    <w:rsid w:val="00BF1FDA"/>
    <w:rsid w:val="00BF4BDB"/>
    <w:rsid w:val="00BF6CA6"/>
    <w:rsid w:val="00C03484"/>
    <w:rsid w:val="00C04535"/>
    <w:rsid w:val="00C05824"/>
    <w:rsid w:val="00C0647D"/>
    <w:rsid w:val="00C1058A"/>
    <w:rsid w:val="00C13B11"/>
    <w:rsid w:val="00C13C7B"/>
    <w:rsid w:val="00C15702"/>
    <w:rsid w:val="00C1698F"/>
    <w:rsid w:val="00C202E2"/>
    <w:rsid w:val="00C20752"/>
    <w:rsid w:val="00C22670"/>
    <w:rsid w:val="00C2347D"/>
    <w:rsid w:val="00C243C9"/>
    <w:rsid w:val="00C26571"/>
    <w:rsid w:val="00C273E9"/>
    <w:rsid w:val="00C30FB4"/>
    <w:rsid w:val="00C31C13"/>
    <w:rsid w:val="00C32F6E"/>
    <w:rsid w:val="00C337A9"/>
    <w:rsid w:val="00C344AF"/>
    <w:rsid w:val="00C428F7"/>
    <w:rsid w:val="00C450D0"/>
    <w:rsid w:val="00C45DE3"/>
    <w:rsid w:val="00C460F4"/>
    <w:rsid w:val="00C47FCE"/>
    <w:rsid w:val="00C50A3B"/>
    <w:rsid w:val="00C551A3"/>
    <w:rsid w:val="00C5687A"/>
    <w:rsid w:val="00C568B6"/>
    <w:rsid w:val="00C56F92"/>
    <w:rsid w:val="00C56F9F"/>
    <w:rsid w:val="00C57DD0"/>
    <w:rsid w:val="00C603AC"/>
    <w:rsid w:val="00C62BAB"/>
    <w:rsid w:val="00C662C8"/>
    <w:rsid w:val="00C70A43"/>
    <w:rsid w:val="00C71A37"/>
    <w:rsid w:val="00C71AE8"/>
    <w:rsid w:val="00C71C1A"/>
    <w:rsid w:val="00C72B70"/>
    <w:rsid w:val="00C738D2"/>
    <w:rsid w:val="00C77388"/>
    <w:rsid w:val="00C82F68"/>
    <w:rsid w:val="00C85709"/>
    <w:rsid w:val="00C8592E"/>
    <w:rsid w:val="00C85E59"/>
    <w:rsid w:val="00C86EF8"/>
    <w:rsid w:val="00C8754C"/>
    <w:rsid w:val="00C91541"/>
    <w:rsid w:val="00C9300B"/>
    <w:rsid w:val="00C9429F"/>
    <w:rsid w:val="00C94FDD"/>
    <w:rsid w:val="00C9795E"/>
    <w:rsid w:val="00CA125A"/>
    <w:rsid w:val="00CA23FD"/>
    <w:rsid w:val="00CA25F8"/>
    <w:rsid w:val="00CA32EB"/>
    <w:rsid w:val="00CA48C0"/>
    <w:rsid w:val="00CA4DAF"/>
    <w:rsid w:val="00CB0E45"/>
    <w:rsid w:val="00CB290A"/>
    <w:rsid w:val="00CB5B73"/>
    <w:rsid w:val="00CB6F8F"/>
    <w:rsid w:val="00CB7408"/>
    <w:rsid w:val="00CC0A0A"/>
    <w:rsid w:val="00CC2C31"/>
    <w:rsid w:val="00CC3092"/>
    <w:rsid w:val="00CC3703"/>
    <w:rsid w:val="00CD188D"/>
    <w:rsid w:val="00CD2FBA"/>
    <w:rsid w:val="00CD3647"/>
    <w:rsid w:val="00CD3FEA"/>
    <w:rsid w:val="00CD7049"/>
    <w:rsid w:val="00CE0819"/>
    <w:rsid w:val="00CE3144"/>
    <w:rsid w:val="00CE3EAD"/>
    <w:rsid w:val="00CE4664"/>
    <w:rsid w:val="00CE6B64"/>
    <w:rsid w:val="00CE79F3"/>
    <w:rsid w:val="00CE7FAE"/>
    <w:rsid w:val="00CF0A6F"/>
    <w:rsid w:val="00CF3E39"/>
    <w:rsid w:val="00CF5DBC"/>
    <w:rsid w:val="00CF6E6C"/>
    <w:rsid w:val="00D01FD1"/>
    <w:rsid w:val="00D020CD"/>
    <w:rsid w:val="00D0454E"/>
    <w:rsid w:val="00D04678"/>
    <w:rsid w:val="00D049CC"/>
    <w:rsid w:val="00D10304"/>
    <w:rsid w:val="00D12121"/>
    <w:rsid w:val="00D143A5"/>
    <w:rsid w:val="00D14887"/>
    <w:rsid w:val="00D15BCD"/>
    <w:rsid w:val="00D17F6E"/>
    <w:rsid w:val="00D204D9"/>
    <w:rsid w:val="00D207C8"/>
    <w:rsid w:val="00D209AB"/>
    <w:rsid w:val="00D22DFC"/>
    <w:rsid w:val="00D263C8"/>
    <w:rsid w:val="00D2652F"/>
    <w:rsid w:val="00D2653E"/>
    <w:rsid w:val="00D30902"/>
    <w:rsid w:val="00D30BDA"/>
    <w:rsid w:val="00D31F3F"/>
    <w:rsid w:val="00D341C4"/>
    <w:rsid w:val="00D36A0D"/>
    <w:rsid w:val="00D37492"/>
    <w:rsid w:val="00D431E6"/>
    <w:rsid w:val="00D44173"/>
    <w:rsid w:val="00D4494A"/>
    <w:rsid w:val="00D455E2"/>
    <w:rsid w:val="00D45FE7"/>
    <w:rsid w:val="00D50894"/>
    <w:rsid w:val="00D508F9"/>
    <w:rsid w:val="00D51F9D"/>
    <w:rsid w:val="00D5283C"/>
    <w:rsid w:val="00D602D8"/>
    <w:rsid w:val="00D611CB"/>
    <w:rsid w:val="00D6139B"/>
    <w:rsid w:val="00D625E4"/>
    <w:rsid w:val="00D63581"/>
    <w:rsid w:val="00D6370E"/>
    <w:rsid w:val="00D6400C"/>
    <w:rsid w:val="00D66942"/>
    <w:rsid w:val="00D67232"/>
    <w:rsid w:val="00D7261E"/>
    <w:rsid w:val="00D736F6"/>
    <w:rsid w:val="00D73E1B"/>
    <w:rsid w:val="00D74C8D"/>
    <w:rsid w:val="00D803D6"/>
    <w:rsid w:val="00D813A6"/>
    <w:rsid w:val="00D8471A"/>
    <w:rsid w:val="00D86B11"/>
    <w:rsid w:val="00D92483"/>
    <w:rsid w:val="00D9408A"/>
    <w:rsid w:val="00D94DE9"/>
    <w:rsid w:val="00D956F1"/>
    <w:rsid w:val="00D96702"/>
    <w:rsid w:val="00DA067C"/>
    <w:rsid w:val="00DA09ED"/>
    <w:rsid w:val="00DA19A2"/>
    <w:rsid w:val="00DA2A84"/>
    <w:rsid w:val="00DA3CE8"/>
    <w:rsid w:val="00DA41D5"/>
    <w:rsid w:val="00DA50A7"/>
    <w:rsid w:val="00DA5649"/>
    <w:rsid w:val="00DA5CDE"/>
    <w:rsid w:val="00DA7037"/>
    <w:rsid w:val="00DA7268"/>
    <w:rsid w:val="00DB07CA"/>
    <w:rsid w:val="00DB11F6"/>
    <w:rsid w:val="00DB2491"/>
    <w:rsid w:val="00DB26E7"/>
    <w:rsid w:val="00DB3421"/>
    <w:rsid w:val="00DB5272"/>
    <w:rsid w:val="00DB6DFA"/>
    <w:rsid w:val="00DB78BD"/>
    <w:rsid w:val="00DC0C37"/>
    <w:rsid w:val="00DC22B2"/>
    <w:rsid w:val="00DC2398"/>
    <w:rsid w:val="00DC2E26"/>
    <w:rsid w:val="00DC60C6"/>
    <w:rsid w:val="00DC6563"/>
    <w:rsid w:val="00DC7329"/>
    <w:rsid w:val="00DD00E6"/>
    <w:rsid w:val="00DD19DB"/>
    <w:rsid w:val="00DD1C6E"/>
    <w:rsid w:val="00DD514B"/>
    <w:rsid w:val="00DD5322"/>
    <w:rsid w:val="00DD72E5"/>
    <w:rsid w:val="00DE5AB1"/>
    <w:rsid w:val="00DE6D4D"/>
    <w:rsid w:val="00DE7337"/>
    <w:rsid w:val="00DE7ED7"/>
    <w:rsid w:val="00DF0190"/>
    <w:rsid w:val="00DF0A30"/>
    <w:rsid w:val="00DF4301"/>
    <w:rsid w:val="00DF57CA"/>
    <w:rsid w:val="00DF6960"/>
    <w:rsid w:val="00DF771D"/>
    <w:rsid w:val="00DF77EF"/>
    <w:rsid w:val="00DF7D7E"/>
    <w:rsid w:val="00E01927"/>
    <w:rsid w:val="00E0326B"/>
    <w:rsid w:val="00E036F4"/>
    <w:rsid w:val="00E0695C"/>
    <w:rsid w:val="00E070AA"/>
    <w:rsid w:val="00E0728F"/>
    <w:rsid w:val="00E102E3"/>
    <w:rsid w:val="00E11035"/>
    <w:rsid w:val="00E11ABD"/>
    <w:rsid w:val="00E172E9"/>
    <w:rsid w:val="00E223D0"/>
    <w:rsid w:val="00E2295A"/>
    <w:rsid w:val="00E22C00"/>
    <w:rsid w:val="00E238C4"/>
    <w:rsid w:val="00E2392D"/>
    <w:rsid w:val="00E23B2C"/>
    <w:rsid w:val="00E25706"/>
    <w:rsid w:val="00E2613C"/>
    <w:rsid w:val="00E26993"/>
    <w:rsid w:val="00E320B8"/>
    <w:rsid w:val="00E33EC6"/>
    <w:rsid w:val="00E36AEA"/>
    <w:rsid w:val="00E3773E"/>
    <w:rsid w:val="00E43502"/>
    <w:rsid w:val="00E435A5"/>
    <w:rsid w:val="00E43BF8"/>
    <w:rsid w:val="00E45D70"/>
    <w:rsid w:val="00E47BCC"/>
    <w:rsid w:val="00E47CEE"/>
    <w:rsid w:val="00E50585"/>
    <w:rsid w:val="00E51762"/>
    <w:rsid w:val="00E5250C"/>
    <w:rsid w:val="00E52B7A"/>
    <w:rsid w:val="00E52BED"/>
    <w:rsid w:val="00E545F7"/>
    <w:rsid w:val="00E55E71"/>
    <w:rsid w:val="00E6137C"/>
    <w:rsid w:val="00E61B27"/>
    <w:rsid w:val="00E61CF3"/>
    <w:rsid w:val="00E621B4"/>
    <w:rsid w:val="00E621C9"/>
    <w:rsid w:val="00E62922"/>
    <w:rsid w:val="00E652FA"/>
    <w:rsid w:val="00E6639E"/>
    <w:rsid w:val="00E67BE3"/>
    <w:rsid w:val="00E70C6D"/>
    <w:rsid w:val="00E75067"/>
    <w:rsid w:val="00E760F0"/>
    <w:rsid w:val="00E7742D"/>
    <w:rsid w:val="00E775C0"/>
    <w:rsid w:val="00E806AF"/>
    <w:rsid w:val="00E82F28"/>
    <w:rsid w:val="00E83DC5"/>
    <w:rsid w:val="00E84AC0"/>
    <w:rsid w:val="00E85470"/>
    <w:rsid w:val="00E85BE9"/>
    <w:rsid w:val="00E875A4"/>
    <w:rsid w:val="00E87618"/>
    <w:rsid w:val="00E916BE"/>
    <w:rsid w:val="00E91DE1"/>
    <w:rsid w:val="00E92AD5"/>
    <w:rsid w:val="00E935B8"/>
    <w:rsid w:val="00E94587"/>
    <w:rsid w:val="00E95028"/>
    <w:rsid w:val="00E955A0"/>
    <w:rsid w:val="00EA1AEE"/>
    <w:rsid w:val="00EA5E3C"/>
    <w:rsid w:val="00EA65FE"/>
    <w:rsid w:val="00EA76CC"/>
    <w:rsid w:val="00EA7D1B"/>
    <w:rsid w:val="00EB021F"/>
    <w:rsid w:val="00EB10A3"/>
    <w:rsid w:val="00EB2E58"/>
    <w:rsid w:val="00EB3B3B"/>
    <w:rsid w:val="00EB4A25"/>
    <w:rsid w:val="00EB4B50"/>
    <w:rsid w:val="00EB7477"/>
    <w:rsid w:val="00EC3F83"/>
    <w:rsid w:val="00ED0F96"/>
    <w:rsid w:val="00ED328E"/>
    <w:rsid w:val="00ED477B"/>
    <w:rsid w:val="00EE0505"/>
    <w:rsid w:val="00EE2799"/>
    <w:rsid w:val="00EE3559"/>
    <w:rsid w:val="00EE5FBD"/>
    <w:rsid w:val="00EE64F8"/>
    <w:rsid w:val="00EE674E"/>
    <w:rsid w:val="00EE7A25"/>
    <w:rsid w:val="00EF1DE9"/>
    <w:rsid w:val="00EF2456"/>
    <w:rsid w:val="00EF28D5"/>
    <w:rsid w:val="00EF3BDB"/>
    <w:rsid w:val="00EF40C9"/>
    <w:rsid w:val="00EF70FA"/>
    <w:rsid w:val="00F00982"/>
    <w:rsid w:val="00F01584"/>
    <w:rsid w:val="00F051D5"/>
    <w:rsid w:val="00F073A5"/>
    <w:rsid w:val="00F11FB3"/>
    <w:rsid w:val="00F11FD6"/>
    <w:rsid w:val="00F13F0A"/>
    <w:rsid w:val="00F141BD"/>
    <w:rsid w:val="00F15806"/>
    <w:rsid w:val="00F15960"/>
    <w:rsid w:val="00F15F8A"/>
    <w:rsid w:val="00F161ED"/>
    <w:rsid w:val="00F16929"/>
    <w:rsid w:val="00F16EE8"/>
    <w:rsid w:val="00F16F47"/>
    <w:rsid w:val="00F17D67"/>
    <w:rsid w:val="00F203AB"/>
    <w:rsid w:val="00F2274A"/>
    <w:rsid w:val="00F2280E"/>
    <w:rsid w:val="00F22F7E"/>
    <w:rsid w:val="00F31F1D"/>
    <w:rsid w:val="00F33013"/>
    <w:rsid w:val="00F33744"/>
    <w:rsid w:val="00F34134"/>
    <w:rsid w:val="00F35E02"/>
    <w:rsid w:val="00F45311"/>
    <w:rsid w:val="00F47180"/>
    <w:rsid w:val="00F476DC"/>
    <w:rsid w:val="00F518EF"/>
    <w:rsid w:val="00F52793"/>
    <w:rsid w:val="00F5598F"/>
    <w:rsid w:val="00F5630F"/>
    <w:rsid w:val="00F5692E"/>
    <w:rsid w:val="00F56B72"/>
    <w:rsid w:val="00F5789A"/>
    <w:rsid w:val="00F61EED"/>
    <w:rsid w:val="00F63825"/>
    <w:rsid w:val="00F646AC"/>
    <w:rsid w:val="00F655FC"/>
    <w:rsid w:val="00F65869"/>
    <w:rsid w:val="00F719B2"/>
    <w:rsid w:val="00F72A7A"/>
    <w:rsid w:val="00F76D6B"/>
    <w:rsid w:val="00F81C9D"/>
    <w:rsid w:val="00F831E0"/>
    <w:rsid w:val="00F83898"/>
    <w:rsid w:val="00F84842"/>
    <w:rsid w:val="00F85515"/>
    <w:rsid w:val="00F86320"/>
    <w:rsid w:val="00F8633B"/>
    <w:rsid w:val="00F87696"/>
    <w:rsid w:val="00F90289"/>
    <w:rsid w:val="00F932F8"/>
    <w:rsid w:val="00F945D6"/>
    <w:rsid w:val="00F97354"/>
    <w:rsid w:val="00FA06E7"/>
    <w:rsid w:val="00FA177B"/>
    <w:rsid w:val="00FA2CE1"/>
    <w:rsid w:val="00FA31F2"/>
    <w:rsid w:val="00FA34B4"/>
    <w:rsid w:val="00FA6B2E"/>
    <w:rsid w:val="00FA6D89"/>
    <w:rsid w:val="00FA74FC"/>
    <w:rsid w:val="00FA7E42"/>
    <w:rsid w:val="00FB19E6"/>
    <w:rsid w:val="00FB1EED"/>
    <w:rsid w:val="00FB3406"/>
    <w:rsid w:val="00FB3962"/>
    <w:rsid w:val="00FB53C0"/>
    <w:rsid w:val="00FB5C67"/>
    <w:rsid w:val="00FB7AFA"/>
    <w:rsid w:val="00FC143B"/>
    <w:rsid w:val="00FC1977"/>
    <w:rsid w:val="00FC2C29"/>
    <w:rsid w:val="00FC3557"/>
    <w:rsid w:val="00FC5F2E"/>
    <w:rsid w:val="00FD07A8"/>
    <w:rsid w:val="00FD1167"/>
    <w:rsid w:val="00FD265D"/>
    <w:rsid w:val="00FD27D4"/>
    <w:rsid w:val="00FD2EEB"/>
    <w:rsid w:val="00FD2F64"/>
    <w:rsid w:val="00FD3F96"/>
    <w:rsid w:val="00FD404C"/>
    <w:rsid w:val="00FE035B"/>
    <w:rsid w:val="00FE2527"/>
    <w:rsid w:val="00FE416A"/>
    <w:rsid w:val="00FE5096"/>
    <w:rsid w:val="00FE6C03"/>
    <w:rsid w:val="00FF0FCC"/>
    <w:rsid w:val="00FF24FA"/>
    <w:rsid w:val="00FF2884"/>
    <w:rsid w:val="00FF2BD4"/>
    <w:rsid w:val="00FF30AF"/>
    <w:rsid w:val="00FF384B"/>
    <w:rsid w:val="00FF3BAB"/>
    <w:rsid w:val="00FF6E46"/>
    <w:rsid w:val="00FF7EC0"/>
    <w:rsid w:val="00FF7F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453F18F-7EAF-488C-AFA4-7FB6E780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Balk1">
    <w:name w:val="heading 1"/>
    <w:basedOn w:val="Normal"/>
    <w:next w:val="Normal"/>
    <w:qFormat/>
    <w:pPr>
      <w:keepNext/>
      <w:numPr>
        <w:numId w:val="26"/>
      </w:numPr>
      <w:jc w:val="both"/>
      <w:outlineLvl w:val="0"/>
    </w:pPr>
    <w:rPr>
      <w:b/>
      <w:bCs/>
      <w:color w:val="000000"/>
    </w:rPr>
  </w:style>
  <w:style w:type="paragraph" w:styleId="Balk2">
    <w:name w:val="heading 2"/>
    <w:basedOn w:val="Normal"/>
    <w:next w:val="Normal"/>
    <w:qFormat/>
    <w:pPr>
      <w:keepNext/>
      <w:jc w:val="both"/>
      <w:outlineLvl w:val="1"/>
    </w:pPr>
    <w:rPr>
      <w:b/>
      <w:bCs/>
      <w:sz w:val="28"/>
    </w:rPr>
  </w:style>
  <w:style w:type="paragraph" w:styleId="Balk3">
    <w:name w:val="heading 3"/>
    <w:basedOn w:val="Normal"/>
    <w:next w:val="Normal"/>
    <w:qFormat/>
    <w:pPr>
      <w:keepNext/>
      <w:numPr>
        <w:numId w:val="2"/>
      </w:numPr>
      <w:jc w:val="both"/>
      <w:outlineLvl w:val="2"/>
    </w:pPr>
    <w:rPr>
      <w:b/>
      <w:bCs/>
      <w:sz w:val="28"/>
    </w:rPr>
  </w:style>
  <w:style w:type="paragraph" w:styleId="Balk4">
    <w:name w:val="heading 4"/>
    <w:basedOn w:val="Normal"/>
    <w:next w:val="Normal"/>
    <w:link w:val="Balk4Char"/>
    <w:qFormat/>
    <w:pPr>
      <w:keepNext/>
      <w:jc w:val="both"/>
      <w:outlineLvl w:val="3"/>
    </w:pPr>
    <w:rPr>
      <w:b/>
    </w:rPr>
  </w:style>
  <w:style w:type="paragraph" w:styleId="Balk5">
    <w:name w:val="heading 5"/>
    <w:basedOn w:val="Normal"/>
    <w:next w:val="Normal"/>
    <w:qFormat/>
    <w:pPr>
      <w:keepNext/>
      <w:outlineLvl w:val="4"/>
    </w:pPr>
    <w:rPr>
      <w:b/>
      <w:bCs/>
    </w:rPr>
  </w:style>
  <w:style w:type="paragraph" w:styleId="Balk6">
    <w:name w:val="heading 6"/>
    <w:basedOn w:val="Normal"/>
    <w:next w:val="Normal"/>
    <w:qFormat/>
    <w:pPr>
      <w:keepNext/>
      <w:ind w:firstLine="1440"/>
      <w:jc w:val="center"/>
      <w:outlineLvl w:val="5"/>
    </w:pPr>
    <w:rPr>
      <w:b/>
      <w:bCs/>
    </w:rPr>
  </w:style>
  <w:style w:type="paragraph" w:styleId="Balk7">
    <w:name w:val="heading 7"/>
    <w:basedOn w:val="Normal"/>
    <w:next w:val="Normal"/>
    <w:qFormat/>
    <w:pPr>
      <w:keepNext/>
      <w:ind w:firstLine="900"/>
      <w:jc w:val="both"/>
      <w:outlineLvl w:val="6"/>
    </w:pPr>
    <w:rPr>
      <w:b/>
      <w:bCs/>
      <w:color w:val="000000"/>
    </w:rPr>
  </w:style>
  <w:style w:type="paragraph" w:styleId="Balk8">
    <w:name w:val="heading 8"/>
    <w:basedOn w:val="Normal"/>
    <w:next w:val="Normal"/>
    <w:qFormat/>
    <w:rsid w:val="00C91541"/>
    <w:pPr>
      <w:spacing w:before="240" w:after="60"/>
      <w:outlineLvl w:val="7"/>
    </w:pPr>
    <w:rPr>
      <w:i/>
      <w:iCs/>
    </w:rPr>
  </w:style>
  <w:style w:type="paragraph" w:styleId="Balk9">
    <w:name w:val="heading 9"/>
    <w:basedOn w:val="Normal"/>
    <w:next w:val="Normal"/>
    <w:qFormat/>
    <w:rsid w:val="00982D9D"/>
    <w:pPr>
      <w:spacing w:before="240" w:after="60"/>
      <w:outlineLvl w:val="8"/>
    </w:pPr>
    <w:rPr>
      <w:rFonts w:ascii="Arial" w:hAnsi="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pPr>
      <w:jc w:val="both"/>
    </w:pPr>
    <w:rPr>
      <w:bCs/>
    </w:rPr>
  </w:style>
  <w:style w:type="paragraph" w:styleId="GvdeMetniGirintisi">
    <w:name w:val="Body Text Indent"/>
    <w:basedOn w:val="Normal"/>
    <w:pPr>
      <w:ind w:left="1416"/>
    </w:pPr>
  </w:style>
  <w:style w:type="paragraph" w:styleId="GvdeMetniGirintisi2">
    <w:name w:val="Body Text Indent 2"/>
    <w:basedOn w:val="Normal"/>
    <w:pPr>
      <w:ind w:firstLine="708"/>
      <w:jc w:val="both"/>
    </w:pPr>
    <w:rPr>
      <w:bCs/>
    </w:rPr>
  </w:style>
  <w:style w:type="paragraph" w:styleId="GvdeMetniGirintisi3">
    <w:name w:val="Body Text Indent 3"/>
    <w:basedOn w:val="Normal"/>
    <w:pPr>
      <w:ind w:left="765"/>
      <w:jc w:val="both"/>
    </w:pPr>
  </w:style>
  <w:style w:type="paragraph" w:styleId="Altbilgi">
    <w:name w:val="footer"/>
    <w:basedOn w:val="Normal"/>
    <w:link w:val="AltbilgiChar"/>
    <w:pPr>
      <w:tabs>
        <w:tab w:val="center" w:pos="4536"/>
        <w:tab w:val="right" w:pos="9072"/>
      </w:tabs>
    </w:pPr>
  </w:style>
  <w:style w:type="character" w:styleId="SayfaNumaras">
    <w:name w:val="page number"/>
    <w:basedOn w:val="VarsaylanParagrafYazTipi"/>
  </w:style>
  <w:style w:type="paragraph" w:styleId="GvdeMetni2">
    <w:name w:val="Body Text 2"/>
    <w:basedOn w:val="Normal"/>
    <w:pPr>
      <w:jc w:val="both"/>
    </w:pPr>
    <w:rPr>
      <w:bCs/>
      <w:color w:val="000000"/>
    </w:rPr>
  </w:style>
  <w:style w:type="paragraph" w:styleId="GvdeMetni3">
    <w:name w:val="Body Text 3"/>
    <w:basedOn w:val="Normal"/>
    <w:pPr>
      <w:spacing w:before="120"/>
      <w:jc w:val="both"/>
    </w:pPr>
    <w:rPr>
      <w:b/>
      <w:bCs/>
    </w:rPr>
  </w:style>
  <w:style w:type="character" w:customStyle="1" w:styleId="spelle">
    <w:name w:val="spelle"/>
    <w:basedOn w:val="VarsaylanParagrafYazTipi"/>
    <w:rsid w:val="00E2295A"/>
  </w:style>
  <w:style w:type="paragraph" w:styleId="NormalWeb">
    <w:name w:val="Normal (Web)"/>
    <w:basedOn w:val="Normal"/>
    <w:rsid w:val="00E2295A"/>
    <w:pPr>
      <w:spacing w:before="100" w:beforeAutospacing="1" w:after="100" w:afterAutospacing="1"/>
    </w:pPr>
  </w:style>
  <w:style w:type="paragraph" w:styleId="BelgeBalantlar">
    <w:name w:val="Document Map"/>
    <w:basedOn w:val="Normal"/>
    <w:semiHidden/>
    <w:rsid w:val="00657D7D"/>
    <w:pPr>
      <w:shd w:val="clear" w:color="auto" w:fill="000080"/>
    </w:pPr>
    <w:rPr>
      <w:rFonts w:ascii="Tahoma" w:hAnsi="Tahoma" w:cs="Tahoma"/>
      <w:sz w:val="20"/>
      <w:szCs w:val="20"/>
    </w:rPr>
  </w:style>
  <w:style w:type="character" w:styleId="AklamaBavurusu">
    <w:name w:val="annotation reference"/>
    <w:semiHidden/>
    <w:rsid w:val="00832BB2"/>
    <w:rPr>
      <w:sz w:val="16"/>
      <w:szCs w:val="16"/>
    </w:rPr>
  </w:style>
  <w:style w:type="paragraph" w:styleId="AklamaMetni">
    <w:name w:val="annotation text"/>
    <w:basedOn w:val="Normal"/>
    <w:semiHidden/>
    <w:rsid w:val="00832BB2"/>
    <w:rPr>
      <w:sz w:val="20"/>
      <w:szCs w:val="20"/>
    </w:rPr>
  </w:style>
  <w:style w:type="paragraph" w:styleId="AklamaKonusu">
    <w:name w:val="annotation subject"/>
    <w:basedOn w:val="AklamaMetni"/>
    <w:next w:val="AklamaMetni"/>
    <w:semiHidden/>
    <w:rsid w:val="00832BB2"/>
    <w:rPr>
      <w:b/>
      <w:bCs/>
    </w:rPr>
  </w:style>
  <w:style w:type="paragraph" w:styleId="BalonMetni">
    <w:name w:val="Balloon Text"/>
    <w:basedOn w:val="Normal"/>
    <w:semiHidden/>
    <w:rsid w:val="00832BB2"/>
    <w:rPr>
      <w:rFonts w:ascii="Tahoma" w:hAnsi="Tahoma" w:cs="Tahoma"/>
      <w:sz w:val="16"/>
      <w:szCs w:val="16"/>
    </w:rPr>
  </w:style>
  <w:style w:type="table" w:styleId="TabloKlavuzu">
    <w:name w:val="Table Grid"/>
    <w:basedOn w:val="NormalTablo"/>
    <w:rsid w:val="002B2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uiPriority w:val="99"/>
    <w:rsid w:val="00D263C8"/>
    <w:pPr>
      <w:widowControl w:val="0"/>
      <w:autoSpaceDE w:val="0"/>
      <w:autoSpaceDN w:val="0"/>
      <w:adjustRightInd w:val="0"/>
    </w:pPr>
  </w:style>
  <w:style w:type="paragraph" w:customStyle="1" w:styleId="Style7">
    <w:name w:val="Style7"/>
    <w:basedOn w:val="Normal"/>
    <w:uiPriority w:val="99"/>
    <w:rsid w:val="00D263C8"/>
    <w:pPr>
      <w:widowControl w:val="0"/>
      <w:autoSpaceDE w:val="0"/>
      <w:autoSpaceDN w:val="0"/>
      <w:adjustRightInd w:val="0"/>
      <w:spacing w:line="276" w:lineRule="exact"/>
      <w:jc w:val="both"/>
    </w:pPr>
  </w:style>
  <w:style w:type="character" w:customStyle="1" w:styleId="FontStyle13">
    <w:name w:val="Font Style13"/>
    <w:uiPriority w:val="99"/>
    <w:rsid w:val="00D263C8"/>
    <w:rPr>
      <w:rFonts w:ascii="Times New Roman" w:hAnsi="Times New Roman" w:cs="Times New Roman"/>
      <w:sz w:val="22"/>
      <w:szCs w:val="22"/>
    </w:rPr>
  </w:style>
  <w:style w:type="paragraph" w:styleId="ListeParagraf">
    <w:name w:val="List Paragraph"/>
    <w:basedOn w:val="Normal"/>
    <w:uiPriority w:val="34"/>
    <w:qFormat/>
    <w:rsid w:val="00D263C8"/>
    <w:pPr>
      <w:widowControl w:val="0"/>
      <w:autoSpaceDE w:val="0"/>
      <w:autoSpaceDN w:val="0"/>
      <w:adjustRightInd w:val="0"/>
      <w:ind w:left="720"/>
      <w:contextualSpacing/>
    </w:pPr>
  </w:style>
  <w:style w:type="paragraph" w:customStyle="1" w:styleId="Style5">
    <w:name w:val="Style5"/>
    <w:basedOn w:val="Normal"/>
    <w:uiPriority w:val="99"/>
    <w:rsid w:val="008F13C1"/>
    <w:pPr>
      <w:widowControl w:val="0"/>
      <w:autoSpaceDE w:val="0"/>
      <w:autoSpaceDN w:val="0"/>
      <w:adjustRightInd w:val="0"/>
      <w:spacing w:line="275" w:lineRule="exact"/>
      <w:ind w:firstLine="701"/>
      <w:jc w:val="both"/>
    </w:pPr>
  </w:style>
  <w:style w:type="character" w:customStyle="1" w:styleId="FontStyle15">
    <w:name w:val="Font Style15"/>
    <w:uiPriority w:val="99"/>
    <w:rsid w:val="008F13C1"/>
    <w:rPr>
      <w:rFonts w:ascii="Times New Roman" w:hAnsi="Times New Roman" w:cs="Times New Roman"/>
      <w:sz w:val="22"/>
      <w:szCs w:val="22"/>
    </w:rPr>
  </w:style>
  <w:style w:type="paragraph" w:customStyle="1" w:styleId="Style13">
    <w:name w:val="Style13"/>
    <w:basedOn w:val="Normal"/>
    <w:uiPriority w:val="99"/>
    <w:rsid w:val="00EE5FBD"/>
    <w:pPr>
      <w:widowControl w:val="0"/>
      <w:autoSpaceDE w:val="0"/>
      <w:autoSpaceDN w:val="0"/>
      <w:adjustRightInd w:val="0"/>
      <w:spacing w:line="230" w:lineRule="exact"/>
    </w:pPr>
  </w:style>
  <w:style w:type="character" w:customStyle="1" w:styleId="FontStyle20">
    <w:name w:val="Font Style20"/>
    <w:uiPriority w:val="99"/>
    <w:rsid w:val="00EE5FBD"/>
    <w:rPr>
      <w:rFonts w:ascii="Arial" w:hAnsi="Arial" w:cs="Arial"/>
      <w:sz w:val="18"/>
      <w:szCs w:val="18"/>
    </w:rPr>
  </w:style>
  <w:style w:type="character" w:customStyle="1" w:styleId="Balk4Char">
    <w:name w:val="Başlık 4 Char"/>
    <w:link w:val="Balk4"/>
    <w:rsid w:val="008B7B53"/>
    <w:rPr>
      <w:b/>
      <w:sz w:val="24"/>
      <w:szCs w:val="24"/>
    </w:rPr>
  </w:style>
  <w:style w:type="paragraph" w:styleId="stbilgi">
    <w:name w:val="header"/>
    <w:basedOn w:val="Normal"/>
    <w:link w:val="stbilgiChar"/>
    <w:rsid w:val="007045FC"/>
    <w:pPr>
      <w:tabs>
        <w:tab w:val="center" w:pos="4536"/>
        <w:tab w:val="right" w:pos="9072"/>
      </w:tabs>
    </w:pPr>
  </w:style>
  <w:style w:type="character" w:customStyle="1" w:styleId="stbilgiChar">
    <w:name w:val="Üstbilgi Char"/>
    <w:link w:val="stbilgi"/>
    <w:rsid w:val="007045FC"/>
    <w:rPr>
      <w:sz w:val="24"/>
      <w:szCs w:val="24"/>
    </w:rPr>
  </w:style>
  <w:style w:type="character" w:customStyle="1" w:styleId="AltbilgiChar">
    <w:name w:val="Altbilgi Char"/>
    <w:link w:val="Altbilgi"/>
    <w:rsid w:val="001442E1"/>
    <w:rPr>
      <w:sz w:val="24"/>
      <w:szCs w:val="24"/>
    </w:rPr>
  </w:style>
  <w:style w:type="paragraph" w:styleId="TBal">
    <w:name w:val="TOC Heading"/>
    <w:basedOn w:val="Balk1"/>
    <w:next w:val="Normal"/>
    <w:uiPriority w:val="39"/>
    <w:semiHidden/>
    <w:unhideWhenUsed/>
    <w:qFormat/>
    <w:rsid w:val="00B14DD1"/>
    <w:pPr>
      <w:keepLines/>
      <w:numPr>
        <w:numId w:val="0"/>
      </w:num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2">
    <w:name w:val="toc 2"/>
    <w:basedOn w:val="Normal"/>
    <w:next w:val="Normal"/>
    <w:autoRedefine/>
    <w:uiPriority w:val="39"/>
    <w:unhideWhenUsed/>
    <w:qFormat/>
    <w:rsid w:val="00B14DD1"/>
    <w:pPr>
      <w:spacing w:after="100" w:line="276" w:lineRule="auto"/>
      <w:ind w:left="220"/>
    </w:pPr>
    <w:rPr>
      <w:rFonts w:asciiTheme="minorHAnsi" w:eastAsiaTheme="minorEastAsia" w:hAnsiTheme="minorHAnsi" w:cstheme="minorBidi"/>
      <w:sz w:val="22"/>
      <w:szCs w:val="22"/>
    </w:rPr>
  </w:style>
  <w:style w:type="paragraph" w:styleId="T1">
    <w:name w:val="toc 1"/>
    <w:basedOn w:val="Normal"/>
    <w:next w:val="Normal"/>
    <w:autoRedefine/>
    <w:uiPriority w:val="39"/>
    <w:unhideWhenUsed/>
    <w:qFormat/>
    <w:rsid w:val="00B14DD1"/>
    <w:pPr>
      <w:spacing w:after="100" w:line="276" w:lineRule="auto"/>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qFormat/>
    <w:rsid w:val="00B14DD1"/>
    <w:pPr>
      <w:spacing w:after="100" w:line="276" w:lineRule="auto"/>
      <w:ind w:left="440"/>
    </w:pPr>
    <w:rPr>
      <w:rFonts w:asciiTheme="minorHAnsi" w:eastAsiaTheme="minorEastAsia" w:hAnsiTheme="minorHAnsi" w:cstheme="minorBidi"/>
      <w:sz w:val="22"/>
      <w:szCs w:val="22"/>
    </w:rPr>
  </w:style>
  <w:style w:type="character" w:styleId="Kpr">
    <w:name w:val="Hyperlink"/>
    <w:basedOn w:val="VarsaylanParagrafYazTipi"/>
    <w:uiPriority w:val="99"/>
    <w:unhideWhenUsed/>
    <w:rsid w:val="00B14DD1"/>
    <w:rPr>
      <w:color w:val="0000FF" w:themeColor="hyperlink"/>
      <w:u w:val="single"/>
    </w:rPr>
  </w:style>
  <w:style w:type="paragraph" w:styleId="Dzeltme">
    <w:name w:val="Revision"/>
    <w:hidden/>
    <w:uiPriority w:val="99"/>
    <w:semiHidden/>
    <w:rsid w:val="003A407C"/>
    <w:rPr>
      <w:sz w:val="24"/>
      <w:szCs w:val="24"/>
    </w:rPr>
  </w:style>
  <w:style w:type="paragraph" w:styleId="SonnotMetni">
    <w:name w:val="endnote text"/>
    <w:basedOn w:val="Normal"/>
    <w:link w:val="SonnotMetniChar"/>
    <w:semiHidden/>
    <w:unhideWhenUsed/>
    <w:rsid w:val="00A54567"/>
    <w:rPr>
      <w:sz w:val="20"/>
      <w:szCs w:val="20"/>
    </w:rPr>
  </w:style>
  <w:style w:type="character" w:customStyle="1" w:styleId="SonnotMetniChar">
    <w:name w:val="Sonnot Metni Char"/>
    <w:basedOn w:val="VarsaylanParagrafYazTipi"/>
    <w:link w:val="SonnotMetni"/>
    <w:semiHidden/>
    <w:rsid w:val="00A54567"/>
  </w:style>
  <w:style w:type="character" w:styleId="SonnotBavurusu">
    <w:name w:val="endnote reference"/>
    <w:basedOn w:val="VarsaylanParagrafYazTipi"/>
    <w:semiHidden/>
    <w:unhideWhenUsed/>
    <w:rsid w:val="00A54567"/>
    <w:rPr>
      <w:vertAlign w:val="superscript"/>
    </w:rPr>
  </w:style>
  <w:style w:type="character" w:customStyle="1" w:styleId="FontStyle40">
    <w:name w:val="Font Style40"/>
    <w:uiPriority w:val="99"/>
    <w:rsid w:val="00E545F7"/>
    <w:rPr>
      <w:rFonts w:ascii="Times New Roman" w:hAnsi="Times New Roman" w:cs="Times New Roman"/>
      <w:b/>
      <w:bCs/>
      <w:sz w:val="22"/>
      <w:szCs w:val="22"/>
    </w:rPr>
  </w:style>
  <w:style w:type="paragraph" w:customStyle="1" w:styleId="Style20">
    <w:name w:val="Style20"/>
    <w:basedOn w:val="Normal"/>
    <w:uiPriority w:val="99"/>
    <w:rsid w:val="00E545F7"/>
    <w:pPr>
      <w:widowControl w:val="0"/>
      <w:autoSpaceDE w:val="0"/>
      <w:autoSpaceDN w:val="0"/>
      <w:adjustRightInd w:val="0"/>
    </w:pPr>
  </w:style>
  <w:style w:type="paragraph" w:customStyle="1" w:styleId="Default">
    <w:name w:val="Default"/>
    <w:rsid w:val="005E519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65968">
      <w:bodyDiv w:val="1"/>
      <w:marLeft w:val="0"/>
      <w:marRight w:val="0"/>
      <w:marTop w:val="0"/>
      <w:marBottom w:val="0"/>
      <w:divBdr>
        <w:top w:val="none" w:sz="0" w:space="0" w:color="auto"/>
        <w:left w:val="none" w:sz="0" w:space="0" w:color="auto"/>
        <w:bottom w:val="none" w:sz="0" w:space="0" w:color="auto"/>
        <w:right w:val="none" w:sz="0" w:space="0" w:color="auto"/>
      </w:divBdr>
    </w:div>
    <w:div w:id="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1007253139">
          <w:marLeft w:val="0"/>
          <w:marRight w:val="0"/>
          <w:marTop w:val="0"/>
          <w:marBottom w:val="0"/>
          <w:divBdr>
            <w:top w:val="none" w:sz="0" w:space="0" w:color="auto"/>
            <w:left w:val="none" w:sz="0" w:space="0" w:color="auto"/>
            <w:bottom w:val="none" w:sz="0" w:space="0" w:color="auto"/>
            <w:right w:val="none" w:sz="0" w:space="0" w:color="auto"/>
          </w:divBdr>
          <w:divsChild>
            <w:div w:id="2108622683">
              <w:marLeft w:val="0"/>
              <w:marRight w:val="0"/>
              <w:marTop w:val="0"/>
              <w:marBottom w:val="0"/>
              <w:divBdr>
                <w:top w:val="none" w:sz="0" w:space="0" w:color="auto"/>
                <w:left w:val="none" w:sz="0" w:space="0" w:color="auto"/>
                <w:bottom w:val="none" w:sz="0" w:space="0" w:color="auto"/>
                <w:right w:val="none" w:sz="0" w:space="0" w:color="auto"/>
              </w:divBdr>
              <w:divsChild>
                <w:div w:id="1724056843">
                  <w:marLeft w:val="90"/>
                  <w:marRight w:val="0"/>
                  <w:marTop w:val="0"/>
                  <w:marBottom w:val="150"/>
                  <w:divBdr>
                    <w:top w:val="none" w:sz="0" w:space="0" w:color="auto"/>
                    <w:left w:val="none" w:sz="0" w:space="0" w:color="auto"/>
                    <w:bottom w:val="none" w:sz="0" w:space="0" w:color="auto"/>
                    <w:right w:val="none" w:sz="0" w:space="0" w:color="auto"/>
                  </w:divBdr>
                  <w:divsChild>
                    <w:div w:id="1967347871">
                      <w:marLeft w:val="0"/>
                      <w:marRight w:val="0"/>
                      <w:marTop w:val="0"/>
                      <w:marBottom w:val="0"/>
                      <w:divBdr>
                        <w:top w:val="none" w:sz="0" w:space="0" w:color="auto"/>
                        <w:left w:val="none" w:sz="0" w:space="0" w:color="auto"/>
                        <w:bottom w:val="none" w:sz="0" w:space="0" w:color="auto"/>
                        <w:right w:val="none" w:sz="0" w:space="0" w:color="auto"/>
                      </w:divBdr>
                      <w:divsChild>
                        <w:div w:id="1953127806">
                          <w:marLeft w:val="0"/>
                          <w:marRight w:val="0"/>
                          <w:marTop w:val="0"/>
                          <w:marBottom w:val="0"/>
                          <w:divBdr>
                            <w:top w:val="none" w:sz="0" w:space="0" w:color="auto"/>
                            <w:left w:val="none" w:sz="0" w:space="0" w:color="auto"/>
                            <w:bottom w:val="none" w:sz="0" w:space="0" w:color="auto"/>
                            <w:right w:val="none" w:sz="0" w:space="0" w:color="auto"/>
                          </w:divBdr>
                          <w:divsChild>
                            <w:div w:id="2056468262">
                              <w:marLeft w:val="0"/>
                              <w:marRight w:val="0"/>
                              <w:marTop w:val="0"/>
                              <w:marBottom w:val="0"/>
                              <w:divBdr>
                                <w:top w:val="none" w:sz="0" w:space="0" w:color="auto"/>
                                <w:left w:val="none" w:sz="0" w:space="0" w:color="auto"/>
                                <w:bottom w:val="none" w:sz="0" w:space="0" w:color="auto"/>
                                <w:right w:val="none" w:sz="0" w:space="0" w:color="auto"/>
                              </w:divBdr>
                            </w:div>
                            <w:div w:id="1035272448">
                              <w:marLeft w:val="0"/>
                              <w:marRight w:val="0"/>
                              <w:marTop w:val="0"/>
                              <w:marBottom w:val="0"/>
                              <w:divBdr>
                                <w:top w:val="none" w:sz="0" w:space="0" w:color="auto"/>
                                <w:left w:val="none" w:sz="0" w:space="0" w:color="auto"/>
                                <w:bottom w:val="none" w:sz="0" w:space="0" w:color="auto"/>
                                <w:right w:val="none" w:sz="0" w:space="0" w:color="auto"/>
                              </w:divBdr>
                              <w:divsChild>
                                <w:div w:id="998656690">
                                  <w:marLeft w:val="0"/>
                                  <w:marRight w:val="0"/>
                                  <w:marTop w:val="0"/>
                                  <w:marBottom w:val="0"/>
                                  <w:divBdr>
                                    <w:top w:val="none" w:sz="0" w:space="0" w:color="auto"/>
                                    <w:left w:val="none" w:sz="0" w:space="0" w:color="auto"/>
                                    <w:bottom w:val="none" w:sz="0" w:space="0" w:color="auto"/>
                                    <w:right w:val="none" w:sz="0" w:space="0" w:color="auto"/>
                                  </w:divBdr>
                                  <w:divsChild>
                                    <w:div w:id="105449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839275">
      <w:bodyDiv w:val="1"/>
      <w:marLeft w:val="0"/>
      <w:marRight w:val="0"/>
      <w:marTop w:val="0"/>
      <w:marBottom w:val="0"/>
      <w:divBdr>
        <w:top w:val="none" w:sz="0" w:space="0" w:color="auto"/>
        <w:left w:val="none" w:sz="0" w:space="0" w:color="auto"/>
        <w:bottom w:val="none" w:sz="0" w:space="0" w:color="auto"/>
        <w:right w:val="none" w:sz="0" w:space="0" w:color="auto"/>
      </w:divBdr>
    </w:div>
    <w:div w:id="1299800126">
      <w:bodyDiv w:val="1"/>
      <w:marLeft w:val="0"/>
      <w:marRight w:val="0"/>
      <w:marTop w:val="0"/>
      <w:marBottom w:val="0"/>
      <w:divBdr>
        <w:top w:val="none" w:sz="0" w:space="0" w:color="auto"/>
        <w:left w:val="none" w:sz="0" w:space="0" w:color="auto"/>
        <w:bottom w:val="none" w:sz="0" w:space="0" w:color="auto"/>
        <w:right w:val="none" w:sz="0" w:space="0" w:color="auto"/>
      </w:divBdr>
    </w:div>
    <w:div w:id="1309555650">
      <w:bodyDiv w:val="1"/>
      <w:marLeft w:val="0"/>
      <w:marRight w:val="0"/>
      <w:marTop w:val="0"/>
      <w:marBottom w:val="0"/>
      <w:divBdr>
        <w:top w:val="none" w:sz="0" w:space="0" w:color="auto"/>
        <w:left w:val="none" w:sz="0" w:space="0" w:color="auto"/>
        <w:bottom w:val="none" w:sz="0" w:space="0" w:color="auto"/>
        <w:right w:val="none" w:sz="0" w:space="0" w:color="auto"/>
      </w:divBdr>
    </w:div>
    <w:div w:id="187534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F5430-B2B7-44FB-AF4F-D929B0783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20</Pages>
  <Words>6929</Words>
  <Characters>48149</Characters>
  <Application>Microsoft Office Word</Application>
  <DocSecurity>0</DocSecurity>
  <Lines>401</Lines>
  <Paragraphs>109</Paragraphs>
  <ScaleCrop>false</ScaleCrop>
  <HeadingPairs>
    <vt:vector size="2" baseType="variant">
      <vt:variant>
        <vt:lpstr>Konu Başlığı</vt:lpstr>
      </vt:variant>
      <vt:variant>
        <vt:i4>1</vt:i4>
      </vt:variant>
    </vt:vector>
  </HeadingPairs>
  <TitlesOfParts>
    <vt:vector size="1" baseType="lpstr">
      <vt:lpstr>MUŞ ALPASLAN II</vt:lpstr>
    </vt:vector>
  </TitlesOfParts>
  <Company>Dsi</Company>
  <LinksUpToDate>false</LinksUpToDate>
  <CharactersWithSpaces>54969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MUŞ ALPASLAN II</dc:title>
  <dc:creator>xx</dc:creator>
  <cp:lastModifiedBy>Güllistan Demir</cp:lastModifiedBy>
  <cp:revision>22</cp:revision>
  <cp:lastPrinted>2013-07-08T10:48:00Z</cp:lastPrinted>
  <dcterms:created xsi:type="dcterms:W3CDTF">2018-05-21T10:37:00Z</dcterms:created>
  <dcterms:modified xsi:type="dcterms:W3CDTF">2020-10-06T13:37:00Z</dcterms:modified>
</cp:coreProperties>
</file>