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TARIM VE ORMAN BAKANLIĞI DEVLET SU İŞLERİ GENEL MÜDÜRLÜĞÜ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DENİZLİ ÇAL SULAMASI YENİLENMESİ PROJE YAPIMI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