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dari ve Mali İşler Daire Başkanlığı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400000 Kg Kalorifer Yakıtı ve 30000 Lt Motorin</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