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Uygulama ve Araştırma Hastanesi YÜKSEKÖĞRETİM KURUMLARI AYDIN ADNAN MENDERES ÜNİVERSİTESİ</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JENERATÖR SENKRONİZASYON VE KONTROL PANOSU BAKIM VE ONARIM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