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2020/548712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JENERATÖR SENKRONİZASYON VE KONTROL PANOSU BAKIM VE ONARIM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