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İdari ve Mali İşler Daire Başkanlığı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Elektrik Enerjisi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