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Aydın Dilek Yarımadası-Büyük Menderes Deltası Milli Park Md.Döner Sermaye İşletmesi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2020 YILI DOĞA TURİZMİ UYGULAMASI MOBİL YAZILIM GELİŞTİRME PROJESİ, YABAN HAYATININ KORUNMASI, GELİŞTİRİLMESİ VE SÜRDÜRÜLEBİLİR KULLANIMI PROJESİ, ZİYARETÇİ MEMNUNİYET ANKETİ VE EYLEM PLANLARININ İZLENMESİ PROJESİ DANIŞMANLIK</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