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2020/522203</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1.Grup Binek Otomobil (1 Araç x 355 Gün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355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2.Grup Binek Otomobil (4 Araç x 355 Gün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1.420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Panelvan (Camlı Kamyonet) (3 Araç x 355 Gün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1.065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 Kabinli 4x4 Pick-Up (2Araç x 355 Gün)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