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2020/51687</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KUŞADASI BELEDİYESİ BAŞKANLIK MAKAMI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Güvercin Masa Halkla İlişkiler ve İletişim Projesi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KUŞADASI BELEDİYESİ BAŞKANLIK MAKAMI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