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YÜKSEKÖĞRETİM KURUMLARI AYDIN ADNAN MENDERES ÜNİVERSİTESİ HASTANESİ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 Yıllık Genetik Hastalıkları Değerlendirme Merkezi Sonuç Karşılığı Yerinde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