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ÜKSEKÖĞRETİM KURUMLARI AYDIN ADNAN MENDERES ÜNİVERSİTESİ HASTANES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 Yıllık Genetik Hastalıkları Değerlendirme Merkezi Sonuç Karşılığı Yerinde Hizmet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