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2020/510308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 Yıllık Genetik Hastalıkları Değerlendirme Merkezi Sonuç Karşılığı Yerinde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