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2020/504864</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SÖKE BELEDİYESİ Park ve Bahçeler Müdürlüğü</w:t>
      </w:r>
      <w:r w:rsidRPr="008C6A16">
        <w:rPr>
          <w:sz w:val="22"/>
          <w:szCs w:val="22"/>
        </w:rPr>
        <w:t xml:space="preserve"> tarafından ihaleye çıkartılmış bulunan </w:t>
      </w:r>
      <w:r w:rsidRPr="008C6A16">
        <w:rPr>
          <w:i/>
          <w:color w:val="808080"/>
          <w:sz w:val="20"/>
        </w:rPr>
        <w:t>Park Ekipmanları Temini İşi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SÖKE BELEDİYESİ Park ve Bahçeler Müdürlüğü</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