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2020/470107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TORBA KÖMÜR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