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YÜKSEKÖĞRETİM KURUMLARI AYDIN ADNAN MENDERES ÜNİVERSİTESİ HASTANESİ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2020-2021 YILI TEHLİKELİ ATIK BERTARAF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