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2020/434612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MÜDÜRLÜĞÜMÜZ VE BAĞLI BİRİMLERİN 2020-2021 YILLARI KIŞLIK YAKACAK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