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2020/434612</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MÜDÜRLÜĞÜMÜZ VE BAĞLI BİRİMLERİN 2020-2021 YILLARI KIŞLIK YAKACAK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