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2020/19065</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KUŞADASI BELEDİYESİ BAŞKANLIK MAKAMI</w:t>
      </w:r>
      <w:r w:rsidRPr="008C6A16">
        <w:rPr>
          <w:sz w:val="22"/>
          <w:szCs w:val="22"/>
        </w:rPr>
        <w:t xml:space="preserve"> tarafından ihaleye çıkartılmış bulunan </w:t>
      </w:r>
      <w:r w:rsidRPr="008C6A16">
        <w:rPr>
          <w:i/>
          <w:color w:val="808080"/>
          <w:sz w:val="20"/>
        </w:rPr>
        <w:t>Atatürk ve Türk Bayrakları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KUŞADASI BELEDİYESİ BAŞKANLIK MAKAMI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