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Dilek Yarımadası-Büyük Menderes Deltası Milli Park Md.Döner Sermaye İşletm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Muhtelif İş Makinası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