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2020/136295</w:t>
      </w:r>
    </w:p>
    <w:tbl>
      <w:tblPr>
        <w:tblStyle w:val="TableGridLight"/>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Header"/>
              <w:tabs>
                <w:tab w:val="left" w:pos="708"/>
              </w:tabs>
              <w:jc w:val="center"/>
              <w:rPr>
                <w:b/>
                <w:sz w:val="18"/>
              </w:rPr>
            </w:pPr>
            <w:r w:rsidRPr="00A51BF9">
              <w:rPr>
                <w:b/>
                <w:sz w:val="18"/>
              </w:rPr>
              <w:t>Sıra No</w:t>
            </w:r>
          </w:p>
        </w:tc>
        <w:tc>
          <w:tcPr>
            <w:tcW w:w="0" w:type="auto"/>
          </w:tcPr>
          <w:p w:rsidR="00923F45" w:rsidRPr="00A51BF9" w:rsidRDefault="00923F45" w:rsidP="00A51BF9">
            <w:pPr>
              <w:pStyle w:val="Header"/>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Header"/>
              <w:jc w:val="center"/>
              <w:rPr>
                <w:b/>
                <w:sz w:val="18"/>
              </w:rPr>
            </w:pPr>
            <w:r w:rsidRPr="00A51BF9">
              <w:rPr>
                <w:b/>
                <w:sz w:val="18"/>
              </w:rPr>
              <w:t>Birimi</w:t>
            </w:r>
          </w:p>
        </w:tc>
        <w:tc>
          <w:tcPr>
            <w:tcW w:w="0" w:type="auto"/>
            <w:gridSpan w:val="2"/>
          </w:tcPr>
          <w:p w:rsidR="00923F45" w:rsidRPr="00A51BF9" w:rsidRDefault="00923F45" w:rsidP="00A51BF9">
            <w:pPr>
              <w:pStyle w:val="Header"/>
              <w:jc w:val="center"/>
              <w:rPr>
                <w:b/>
                <w:sz w:val="18"/>
              </w:rPr>
            </w:pPr>
            <w:r w:rsidRPr="00A51BF9">
              <w:rPr>
                <w:b/>
                <w:sz w:val="18"/>
              </w:rPr>
              <w:t>Miktarı</w:t>
            </w:r>
          </w:p>
        </w:tc>
        <w:tc>
          <w:tcPr>
            <w:tcW w:w="0" w:type="auto"/>
          </w:tcPr>
          <w:p w:rsidR="00923F45" w:rsidRPr="00A51BF9" w:rsidRDefault="00923F45" w:rsidP="00A51BF9">
            <w:pPr>
              <w:pStyle w:val="Header"/>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Header"/>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Header"/>
              <w:rPr>
                <w:sz w:val="20"/>
              </w:rPr>
            </w:pPr>
            <w:r w:rsidRPr="00A51BF9">
              <w:rPr>
                <w:rFonts w:ascii="Calibri" w:eastAsia="SimSun" w:hAnsi="Calibri" w:cs="Arial"/>
                <w:sz w:val="20"/>
              </w:rPr>
              <w:t>Aydın Orman İşletme Müdürlüğü Odun Dışı Bitkisel Ürünler (Defne) Envanteri, Orbis Girişleri ve Faydalanma Planlarının yapılması işi</w:t>
            </w:r>
          </w:p>
        </w:tc>
        <w:tc>
          <w:tcPr>
            <w:tcW w:w="0" w:type="auto"/>
          </w:tcPr>
          <w:p w:rsidR="00923F45" w:rsidRPr="00A51BF9" w:rsidRDefault="00923F45" w:rsidP="004E73E2">
            <w:pPr>
              <w:pStyle w:val="Header"/>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6.000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430" w:rsidRDefault="00F62430" w:rsidP="000E6380">
      <w:r>
        <w:separator/>
      </w:r>
    </w:p>
  </w:endnote>
  <w:endnote w:type="continuationSeparator" w:id="0">
    <w:p w:rsidR="00F62430" w:rsidRDefault="00F62430"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Footer"/>
      <w:jc w:val="right"/>
      <w:rPr>
        <w:color w:val="808080"/>
        <w:sz w:val="20"/>
      </w:rPr>
    </w:pPr>
    <w:r w:rsidRPr="0009526B">
      <w:rPr>
        <w:color w:val="808080"/>
        <w:sz w:val="20"/>
      </w:rPr>
      <w:t xml:space="preserve">Standart Form - KİK015.5B/EKAP-H </w:t>
    </w:r>
  </w:p>
  <w:p w:rsidR="002131AF" w:rsidRPr="0009526B" w:rsidRDefault="0009526B" w:rsidP="0009526B">
    <w:pPr>
      <w:pStyle w:val="Footer"/>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Footer"/>
      <w:jc w:val="righ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430" w:rsidRDefault="00F62430" w:rsidP="000E6380">
      <w:r>
        <w:separator/>
      </w:r>
    </w:p>
  </w:footnote>
  <w:footnote w:type="continuationSeparator" w:id="0">
    <w:p w:rsidR="00F62430" w:rsidRDefault="00F62430" w:rsidP="000E6380">
      <w:r>
        <w:continuationSeparator/>
      </w:r>
    </w:p>
  </w:footnote>
  <w:footnote w:id="1">
    <w:p w:rsidR="004238E6" w:rsidRDefault="004238E6" w:rsidP="00CC200D">
      <w:pPr>
        <w:pStyle w:val="FootnoteText"/>
        <w:spacing w:after="0" w:line="0" w:lineRule="atLeast"/>
        <w:ind w:left="357" w:hanging="357"/>
        <w:rPr>
          <w:rFonts w:ascii="Times New Roman" w:hAnsi="Times New Roman"/>
          <w:sz w:val="16"/>
          <w:szCs w:val="16"/>
        </w:rPr>
      </w:pPr>
    </w:p>
    <w:p w:rsidR="00CC200D" w:rsidRPr="0009526B" w:rsidRDefault="00CC200D" w:rsidP="00CC200D">
      <w:pPr>
        <w:pStyle w:val="FootnoteText"/>
        <w:spacing w:after="0" w:line="0" w:lineRule="atLeast"/>
        <w:ind w:left="357" w:hanging="357"/>
        <w:rPr>
          <w:rFonts w:ascii="Times New Roman" w:hAnsi="Times New Roman"/>
          <w:sz w:val="16"/>
          <w:szCs w:val="16"/>
        </w:rPr>
      </w:pPr>
      <w:r w:rsidRPr="0009526B">
        <w:rPr>
          <w:rStyle w:val="FootnoteReference"/>
          <w:rFonts w:ascii="Times New Roman" w:hAnsi="Times New Roman"/>
          <w:sz w:val="16"/>
          <w:szCs w:val="16"/>
        </w:rPr>
        <w:t>1</w:t>
      </w:r>
      <w:r w:rsidRPr="0009526B">
        <w:rPr>
          <w:rFonts w:ascii="Times New Roman" w:hAnsi="Times New Roman"/>
          <w:sz w:val="16"/>
          <w:szCs w:val="16"/>
        </w:rPr>
        <w:t xml:space="preserve"> Bu sütun idarece hazırlanacaktır.</w:t>
      </w:r>
      <w:r w:rsidRPr="0009526B">
        <w:rPr>
          <w:rStyle w:val="FootnoteReference"/>
          <w:rFonts w:ascii="Times New Roman" w:hAnsi="Times New Roman"/>
          <w:sz w:val="16"/>
          <w:szCs w:val="16"/>
        </w:rPr>
        <w:t xml:space="preserve"> </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Style w:val="FootnoteReference"/>
          <w:rFonts w:ascii="Times New Roman" w:hAnsi="Times New Roman"/>
          <w:sz w:val="16"/>
          <w:szCs w:val="16"/>
        </w:rPr>
        <w:t>2</w:t>
      </w:r>
      <w:r w:rsidRPr="0009526B">
        <w:rPr>
          <w:rFonts w:ascii="Times New Roman" w:hAnsi="Times New Roman"/>
          <w:sz w:val="16"/>
          <w:szCs w:val="16"/>
        </w:rPr>
        <w:t xml:space="preserve"> </w:t>
      </w:r>
      <w:r w:rsidRPr="0009526B">
        <w:rPr>
          <w:rFonts w:ascii="Times New Roman" w:hAnsi="Times New Roman"/>
          <w:sz w:val="16"/>
          <w:szCs w:val="16"/>
          <w:vertAlign w:val="superscript"/>
        </w:rPr>
        <w:t xml:space="preserve"> </w:t>
      </w:r>
      <w:r w:rsidRPr="0009526B">
        <w:rPr>
          <w:rFonts w:ascii="Times New Roman" w:hAnsi="Times New Roman"/>
          <w:sz w:val="16"/>
          <w:szCs w:val="16"/>
        </w:rPr>
        <w:t xml:space="preserve">Bu sütun isteklilerce doldurulacaktır. </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3</w:t>
      </w:r>
      <w:r w:rsidRPr="0009526B">
        <w:rPr>
          <w:rFonts w:ascii="Times New Roman" w:hAnsi="Times New Roman"/>
          <w:sz w:val="16"/>
          <w:szCs w:val="16"/>
        </w:rPr>
        <w:t xml:space="preserve"> İşçi sayısı üzerinden teklif alınacak iş kalemleri için birim fiyat teklif cetvelinin bu kısmı kullanılacaktır.</w:t>
      </w:r>
      <w:r w:rsidRPr="0009526B">
        <w:rPr>
          <w:rFonts w:ascii="Times New Roman" w:hAnsi="Times New Roman"/>
          <w:color w:val="00B050"/>
          <w:sz w:val="16"/>
          <w:szCs w:val="16"/>
        </w:rPr>
        <w:t xml:space="preserve"> </w:t>
      </w:r>
      <w:r w:rsidRPr="0009526B">
        <w:rPr>
          <w:rFonts w:ascii="Times New Roman" w:hAnsi="Times New Roman"/>
          <w:sz w:val="16"/>
          <w:szCs w:val="16"/>
        </w:rPr>
        <w:t>Engelli işçiler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 xml:space="preserve">   Farklı ücret gruplarının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 xml:space="preserve">   Kıst ay (artık gün) hesabı yapılacak işlerde kıst ay için ayrı satır açılacaktır.Farklı ücret grupları için kıst çalışma öngörülüyorsa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4</w:t>
      </w:r>
      <w:r w:rsidRPr="0009526B">
        <w:rPr>
          <w:rFonts w:ascii="Times New Roman" w:hAnsi="Times New Roman"/>
          <w:sz w:val="16"/>
          <w:szCs w:val="16"/>
        </w:rPr>
        <w:t xml:space="preserve"> Hesaplama yapılırken her bir iş kaleminin miktar sütunundaki/sütunlarındaki rakam/rakamlar ile teklif edilen birim fiyat çarpılarak o iş kalemine ait teklif tutarı bulunacaktır.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 xml:space="preserve">5 </w:t>
      </w:r>
      <w:r w:rsidRPr="0009526B">
        <w:rPr>
          <w:rFonts w:ascii="Times New Roman" w:hAnsi="Times New Roman"/>
          <w:sz w:val="16"/>
          <w:szCs w:val="16"/>
        </w:rPr>
        <w:t>Hizmetin tamamının işçi sayısı üzerinden teklif alınacak iş kalemlerinden oluşması halinde buraya “I.Ara Toplam (KDV Hariç) ibaresi yerine “Toplam Tutar (KDV Hariç)”  ibaresi yazılacaktır.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 xml:space="preserve">6 </w:t>
      </w:r>
      <w:r w:rsidRPr="0009526B">
        <w:rPr>
          <w:rFonts w:ascii="Times New Roman" w:hAnsi="Times New Roman"/>
          <w:sz w:val="16"/>
          <w:szCs w:val="16"/>
        </w:rPr>
        <w:t>İşçi sayısı üzerinden teklif alınmayacak iş kalemleri (Ulusal bayram, genel tatil günleri ve fazla çalışma iş kalemleri dahil) için birim fiyat teklif cetvelinin bu kısmı kullanılacaktır.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 xml:space="preserve">7 </w:t>
      </w:r>
      <w:r w:rsidRPr="0009526B">
        <w:rPr>
          <w:rFonts w:ascii="Times New Roman" w:hAnsi="Times New Roman"/>
          <w:sz w:val="16"/>
          <w:szCs w:val="16"/>
        </w:rPr>
        <w:t xml:space="preserve">Hizmetin tamamının işçi sayısı üzerinden teklif alınmayacak iş kalemlerinden oluşması halinde bu satır kaldırılacaktır. </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CC200D" w:rsidRPr="00DC723F" w:rsidRDefault="00CC200D" w:rsidP="000E6380">
      <w:pPr>
        <w:pStyle w:val="FootnoteText"/>
        <w:jc w:val="right"/>
        <w:rPr>
          <w:rFonts w:ascii="Times New Roman" w:hAnsi="Times New Roman"/>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F624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F624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F624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2010-11-03T10:11:00Z</cp:lastPrinted>
  <dcterms:created xsi:type="dcterms:W3CDTF">2016-12-07T08:15:00Z</dcterms:created>
  <dcterms:modified xsi:type="dcterms:W3CDTF">2016-12-07T08:50:00Z</dcterms:modified>
</cp:coreProperties>
</file>