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644C" w:rsidRDefault="005861D5" w:rsidP="002A43E0">
      <w:pPr>
        <w:spacing w:after="0" w:line="240" w:lineRule="auto"/>
        <w:jc w:val="center"/>
        <w:rPr>
          <w:rFonts w:ascii="Arial" w:hAnsi="Arial" w:cs="Arial"/>
          <w:b/>
        </w:rPr>
      </w:pPr>
      <w:r w:rsidRPr="00B17F42">
        <w:rPr>
          <w:rFonts w:ascii="Arial" w:hAnsi="Arial" w:cs="Arial"/>
          <w:b/>
        </w:rPr>
        <w:t xml:space="preserve">KÖŞK </w:t>
      </w:r>
      <w:r w:rsidR="00B6644C" w:rsidRPr="00B17F42">
        <w:rPr>
          <w:rFonts w:ascii="Arial" w:hAnsi="Arial" w:cs="Arial"/>
          <w:b/>
        </w:rPr>
        <w:t>BELEDİYE BAŞKANLIĞI</w:t>
      </w:r>
      <w:r w:rsidR="00D90121">
        <w:rPr>
          <w:rFonts w:ascii="Arial" w:hAnsi="Arial" w:cs="Arial"/>
          <w:b/>
        </w:rPr>
        <w:t xml:space="preserve"> </w:t>
      </w:r>
      <w:r w:rsidR="00B6644C" w:rsidRPr="00B17F42">
        <w:rPr>
          <w:rFonts w:ascii="Arial" w:hAnsi="Arial" w:cs="Arial"/>
          <w:b/>
        </w:rPr>
        <w:t>20</w:t>
      </w:r>
      <w:r w:rsidRPr="00B17F42">
        <w:rPr>
          <w:rFonts w:ascii="Arial" w:hAnsi="Arial" w:cs="Arial"/>
          <w:b/>
        </w:rPr>
        <w:t>20</w:t>
      </w:r>
      <w:r w:rsidR="00B6644C" w:rsidRPr="00B17F42">
        <w:rPr>
          <w:rFonts w:ascii="Arial" w:hAnsi="Arial" w:cs="Arial"/>
          <w:b/>
        </w:rPr>
        <w:t xml:space="preserve"> YILI AKARYAKIT ALIMI TEKNİK ŞARTNAME</w:t>
      </w:r>
      <w:r w:rsidR="00427554" w:rsidRPr="00B17F42">
        <w:rPr>
          <w:rFonts w:ascii="Arial" w:hAnsi="Arial" w:cs="Arial"/>
          <w:b/>
        </w:rPr>
        <w:t>Sİ</w:t>
      </w:r>
    </w:p>
    <w:p w:rsidR="005272A1" w:rsidRPr="00B17F42" w:rsidRDefault="005272A1" w:rsidP="002A43E0">
      <w:pPr>
        <w:spacing w:after="0" w:line="240" w:lineRule="auto"/>
        <w:jc w:val="center"/>
        <w:rPr>
          <w:rFonts w:ascii="Arial" w:hAnsi="Arial" w:cs="Arial"/>
          <w:b/>
        </w:rPr>
      </w:pPr>
    </w:p>
    <w:p w:rsidR="00B6644C" w:rsidRPr="00B17F42" w:rsidRDefault="00B6644C" w:rsidP="002A43E0">
      <w:pPr>
        <w:spacing w:after="0" w:line="240" w:lineRule="auto"/>
        <w:rPr>
          <w:rFonts w:ascii="Arial" w:hAnsi="Arial" w:cs="Arial"/>
          <w:b/>
        </w:rPr>
      </w:pPr>
    </w:p>
    <w:p w:rsidR="00B6644C" w:rsidRPr="00B17F42" w:rsidRDefault="00B6644C" w:rsidP="002A43E0">
      <w:pPr>
        <w:spacing w:after="0" w:line="240" w:lineRule="auto"/>
        <w:ind w:left="1134" w:hanging="567"/>
        <w:jc w:val="both"/>
        <w:rPr>
          <w:rFonts w:ascii="Arial" w:hAnsi="Arial" w:cs="Arial"/>
          <w:b/>
        </w:rPr>
      </w:pPr>
      <w:r w:rsidRPr="00B17F42">
        <w:rPr>
          <w:rFonts w:ascii="Arial" w:hAnsi="Arial" w:cs="Arial"/>
          <w:b/>
        </w:rPr>
        <w:t xml:space="preserve">Madde 1- </w:t>
      </w:r>
      <w:r w:rsidRPr="00B17F42">
        <w:rPr>
          <w:rFonts w:ascii="Arial" w:hAnsi="Arial" w:cs="Arial"/>
        </w:rPr>
        <w:t>İşin Konusu, Kapsamı ve Tanımları</w:t>
      </w:r>
    </w:p>
    <w:p w:rsidR="00B6644C" w:rsidRPr="00B17F42" w:rsidRDefault="00CC33E8" w:rsidP="002A43E0">
      <w:pPr>
        <w:spacing w:after="0" w:line="240" w:lineRule="auto"/>
        <w:ind w:firstLine="567"/>
        <w:jc w:val="both"/>
        <w:rPr>
          <w:rFonts w:ascii="Arial" w:hAnsi="Arial" w:cs="Arial"/>
        </w:rPr>
      </w:pPr>
      <w:r w:rsidRPr="00B17F42">
        <w:rPr>
          <w:rFonts w:ascii="Arial" w:hAnsi="Arial" w:cs="Arial"/>
          <w:b/>
        </w:rPr>
        <w:t>İdare</w:t>
      </w:r>
      <w:r w:rsidR="00B6644C" w:rsidRPr="00B17F42">
        <w:rPr>
          <w:rFonts w:ascii="Arial" w:hAnsi="Arial" w:cs="Arial"/>
          <w:b/>
        </w:rPr>
        <w:tab/>
      </w:r>
      <w:r w:rsidR="00B6644C" w:rsidRPr="00B17F42">
        <w:rPr>
          <w:rFonts w:ascii="Arial" w:hAnsi="Arial" w:cs="Arial"/>
        </w:rPr>
        <w:tab/>
      </w:r>
      <w:r w:rsidR="00941F6B" w:rsidRPr="00B17F42">
        <w:rPr>
          <w:rFonts w:ascii="Arial" w:hAnsi="Arial" w:cs="Arial"/>
        </w:rPr>
        <w:tab/>
      </w:r>
      <w:r w:rsidRPr="00B17F42">
        <w:rPr>
          <w:rFonts w:ascii="Arial" w:hAnsi="Arial" w:cs="Arial"/>
        </w:rPr>
        <w:tab/>
      </w:r>
      <w:r w:rsidR="00B6644C" w:rsidRPr="00B17F42">
        <w:rPr>
          <w:rFonts w:ascii="Arial" w:hAnsi="Arial" w:cs="Arial"/>
        </w:rPr>
        <w:t>:</w:t>
      </w:r>
      <w:r w:rsidR="005813E6">
        <w:rPr>
          <w:rFonts w:ascii="Arial" w:hAnsi="Arial" w:cs="Arial"/>
        </w:rPr>
        <w:t xml:space="preserve"> </w:t>
      </w:r>
      <w:r w:rsidR="005861D5" w:rsidRPr="00B17F42">
        <w:rPr>
          <w:rFonts w:ascii="Arial" w:hAnsi="Arial" w:cs="Arial"/>
        </w:rPr>
        <w:t xml:space="preserve">Köşk </w:t>
      </w:r>
      <w:r w:rsidR="00E42E31" w:rsidRPr="00B17F42">
        <w:rPr>
          <w:rFonts w:ascii="Arial" w:hAnsi="Arial" w:cs="Arial"/>
        </w:rPr>
        <w:t>Belediye Başkanlığı</w:t>
      </w:r>
    </w:p>
    <w:p w:rsidR="00B6644C" w:rsidRPr="00B17F42" w:rsidRDefault="00CC33E8" w:rsidP="002A43E0">
      <w:pPr>
        <w:spacing w:after="0" w:line="240" w:lineRule="auto"/>
        <w:ind w:firstLine="567"/>
        <w:jc w:val="both"/>
        <w:rPr>
          <w:rFonts w:ascii="Arial" w:hAnsi="Arial" w:cs="Arial"/>
        </w:rPr>
      </w:pPr>
      <w:r w:rsidRPr="00B17F42">
        <w:rPr>
          <w:rFonts w:ascii="Arial" w:hAnsi="Arial" w:cs="Arial"/>
          <w:b/>
        </w:rPr>
        <w:t>Yüklenici</w:t>
      </w:r>
      <w:r w:rsidRPr="00B17F42">
        <w:rPr>
          <w:rFonts w:ascii="Arial" w:hAnsi="Arial" w:cs="Arial"/>
          <w:b/>
        </w:rPr>
        <w:tab/>
      </w:r>
      <w:r w:rsidR="00B6644C" w:rsidRPr="00B17F42">
        <w:rPr>
          <w:rFonts w:ascii="Arial" w:hAnsi="Arial" w:cs="Arial"/>
        </w:rPr>
        <w:tab/>
      </w:r>
      <w:r w:rsidR="00B6644C" w:rsidRPr="00B17F42">
        <w:rPr>
          <w:rFonts w:ascii="Arial" w:hAnsi="Arial" w:cs="Arial"/>
        </w:rPr>
        <w:tab/>
        <w:t xml:space="preserve">: Üzerinde ihale bırakılan ve sözleşme imzalanın </w:t>
      </w:r>
      <w:r w:rsidR="00563CC9" w:rsidRPr="00B17F42">
        <w:rPr>
          <w:rFonts w:ascii="Arial" w:hAnsi="Arial" w:cs="Arial"/>
        </w:rPr>
        <w:t>şahıs/</w:t>
      </w:r>
      <w:r w:rsidR="00B6644C" w:rsidRPr="00B17F42">
        <w:rPr>
          <w:rFonts w:ascii="Arial" w:hAnsi="Arial" w:cs="Arial"/>
        </w:rPr>
        <w:t>firma</w:t>
      </w:r>
    </w:p>
    <w:p w:rsidR="00AF1B9F" w:rsidRPr="00B17F42" w:rsidRDefault="00CC33E8" w:rsidP="002A43E0">
      <w:pPr>
        <w:spacing w:after="0" w:line="240" w:lineRule="auto"/>
        <w:ind w:firstLine="567"/>
        <w:jc w:val="both"/>
        <w:rPr>
          <w:rFonts w:ascii="Arial" w:hAnsi="Arial" w:cs="Arial"/>
        </w:rPr>
      </w:pPr>
      <w:r w:rsidRPr="00B17F42">
        <w:rPr>
          <w:rFonts w:ascii="Arial" w:hAnsi="Arial" w:cs="Arial"/>
          <w:b/>
        </w:rPr>
        <w:t>İşin Konusu</w:t>
      </w:r>
      <w:r w:rsidR="00AF1B9F" w:rsidRPr="00B17F42">
        <w:rPr>
          <w:rFonts w:ascii="Arial" w:hAnsi="Arial" w:cs="Arial"/>
          <w:b/>
        </w:rPr>
        <w:tab/>
      </w:r>
      <w:r w:rsidR="00B6644C" w:rsidRPr="00B17F42">
        <w:rPr>
          <w:rFonts w:ascii="Arial" w:hAnsi="Arial" w:cs="Arial"/>
        </w:rPr>
        <w:tab/>
        <w:t xml:space="preserve">: </w:t>
      </w:r>
      <w:r w:rsidR="00AF1B9F" w:rsidRPr="00B17F42">
        <w:rPr>
          <w:rFonts w:ascii="Arial" w:hAnsi="Arial" w:cs="Arial"/>
        </w:rPr>
        <w:t xml:space="preserve">İdareye </w:t>
      </w:r>
      <w:r w:rsidR="00B6644C" w:rsidRPr="00B17F42">
        <w:rPr>
          <w:rFonts w:ascii="Arial" w:hAnsi="Arial" w:cs="Arial"/>
        </w:rPr>
        <w:t xml:space="preserve">bağlı hizmet araçlarının </w:t>
      </w:r>
      <w:r w:rsidR="00AF1B9F" w:rsidRPr="00B17F42">
        <w:rPr>
          <w:rFonts w:ascii="Arial" w:hAnsi="Arial" w:cs="Arial"/>
        </w:rPr>
        <w:t>üçüncü m</w:t>
      </w:r>
      <w:r w:rsidR="00B6644C" w:rsidRPr="00B17F42">
        <w:rPr>
          <w:rFonts w:ascii="Arial" w:hAnsi="Arial" w:cs="Arial"/>
        </w:rPr>
        <w:t xml:space="preserve">adde cinsi ve miktarı belirtilen </w:t>
      </w:r>
      <w:r w:rsidR="00563CC9" w:rsidRPr="00B17F42">
        <w:rPr>
          <w:rFonts w:ascii="Arial" w:hAnsi="Arial" w:cs="Arial"/>
        </w:rPr>
        <w:t xml:space="preserve">akaryakıt ihtiyaçlarının </w:t>
      </w:r>
      <w:r w:rsidR="00B6644C" w:rsidRPr="00B17F42">
        <w:rPr>
          <w:rFonts w:ascii="Arial" w:hAnsi="Arial" w:cs="Arial"/>
        </w:rPr>
        <w:t>yüklenici tarafından karşılanması</w:t>
      </w:r>
      <w:r w:rsidR="00AF1B9F" w:rsidRPr="00B17F42">
        <w:rPr>
          <w:rFonts w:ascii="Arial" w:hAnsi="Arial" w:cs="Arial"/>
        </w:rPr>
        <w:t>dır</w:t>
      </w:r>
      <w:r w:rsidR="00B6644C" w:rsidRPr="00B17F42">
        <w:rPr>
          <w:rFonts w:ascii="Arial" w:hAnsi="Arial" w:cs="Arial"/>
        </w:rPr>
        <w:t>.</w:t>
      </w:r>
    </w:p>
    <w:p w:rsidR="00536BD1" w:rsidRPr="00B17F42" w:rsidRDefault="00536BD1" w:rsidP="002A43E0">
      <w:pPr>
        <w:spacing w:after="0" w:line="240" w:lineRule="auto"/>
        <w:ind w:firstLine="567"/>
        <w:jc w:val="both"/>
        <w:rPr>
          <w:rFonts w:ascii="Arial" w:hAnsi="Arial" w:cs="Arial"/>
        </w:rPr>
      </w:pPr>
    </w:p>
    <w:p w:rsidR="00B6644C" w:rsidRPr="00B17F42" w:rsidRDefault="00B6644C" w:rsidP="002A43E0">
      <w:pPr>
        <w:spacing w:after="0" w:line="240" w:lineRule="auto"/>
        <w:ind w:firstLine="567"/>
        <w:jc w:val="both"/>
        <w:rPr>
          <w:rFonts w:ascii="Arial" w:hAnsi="Arial" w:cs="Arial"/>
        </w:rPr>
      </w:pPr>
      <w:r w:rsidRPr="00B17F42">
        <w:rPr>
          <w:rFonts w:ascii="Arial" w:hAnsi="Arial" w:cs="Arial"/>
          <w:b/>
        </w:rPr>
        <w:t xml:space="preserve">Madde 2 </w:t>
      </w:r>
      <w:r w:rsidR="00AF1B9F" w:rsidRPr="00B17F42">
        <w:rPr>
          <w:rFonts w:ascii="Arial" w:hAnsi="Arial" w:cs="Arial"/>
          <w:b/>
        </w:rPr>
        <w:t>–</w:t>
      </w:r>
      <w:r w:rsidR="00AF1B9F" w:rsidRPr="00B17F42">
        <w:rPr>
          <w:rFonts w:ascii="Arial" w:hAnsi="Arial" w:cs="Arial"/>
        </w:rPr>
        <w:t xml:space="preserve">Yüklenici </w:t>
      </w:r>
      <w:r w:rsidRPr="00B17F42">
        <w:rPr>
          <w:rFonts w:ascii="Arial" w:hAnsi="Arial" w:cs="Arial"/>
        </w:rPr>
        <w:t>vermeyi taahhüt ettiği akaryakıtı kendi adı altında işlettiği akaryakıt istasyonları (</w:t>
      </w:r>
      <w:r w:rsidR="00AF1B9F" w:rsidRPr="00B17F42">
        <w:rPr>
          <w:rFonts w:ascii="Arial" w:hAnsi="Arial" w:cs="Arial"/>
        </w:rPr>
        <w:t>bayi</w:t>
      </w:r>
      <w:r w:rsidRPr="00B17F42">
        <w:rPr>
          <w:rFonts w:ascii="Arial" w:hAnsi="Arial" w:cs="Arial"/>
        </w:rPr>
        <w:t>) ile özel anlaşmalarla bayilik kapsamına aldığı istasyonlar vasıtası ile verecektir.</w:t>
      </w:r>
    </w:p>
    <w:p w:rsidR="00A861B9" w:rsidRPr="00B17F42" w:rsidRDefault="00536BD1" w:rsidP="00A861B9">
      <w:pPr>
        <w:spacing w:after="0" w:line="240" w:lineRule="auto"/>
        <w:ind w:firstLine="567"/>
        <w:jc w:val="both"/>
        <w:rPr>
          <w:rFonts w:ascii="Arial" w:hAnsi="Arial" w:cs="Arial"/>
        </w:rPr>
      </w:pPr>
      <w:r w:rsidRPr="00B17F42">
        <w:rPr>
          <w:rFonts w:ascii="Arial" w:hAnsi="Arial" w:cs="Arial"/>
          <w:b/>
        </w:rPr>
        <w:t>2.1.</w:t>
      </w:r>
      <w:r w:rsidRPr="00B17F42">
        <w:rPr>
          <w:rFonts w:ascii="Arial" w:hAnsi="Arial" w:cs="Arial"/>
          <w:b/>
        </w:rPr>
        <w:tab/>
      </w:r>
      <w:r w:rsidR="00A861B9" w:rsidRPr="00B17F42">
        <w:rPr>
          <w:rFonts w:ascii="Arial" w:hAnsi="Arial" w:cs="Arial"/>
        </w:rPr>
        <w:t>İstekli, Türkiye’de bulunan akaryakıt istasyonları listesini teklifi il</w:t>
      </w:r>
      <w:r w:rsidR="000E676F" w:rsidRPr="00B17F42">
        <w:rPr>
          <w:rFonts w:ascii="Arial" w:hAnsi="Arial" w:cs="Arial"/>
        </w:rPr>
        <w:t>e beraber idareye verecektir.</w:t>
      </w:r>
    </w:p>
    <w:p w:rsidR="00536BD1" w:rsidRPr="00B17F42" w:rsidRDefault="00A861B9" w:rsidP="002A43E0">
      <w:pPr>
        <w:spacing w:after="0" w:line="240" w:lineRule="auto"/>
        <w:ind w:firstLine="567"/>
        <w:jc w:val="both"/>
        <w:rPr>
          <w:rFonts w:ascii="Arial" w:hAnsi="Arial" w:cs="Arial"/>
          <w:b/>
          <w:u w:val="single"/>
        </w:rPr>
      </w:pPr>
      <w:r w:rsidRPr="00B17F42">
        <w:rPr>
          <w:rFonts w:ascii="Arial" w:hAnsi="Arial" w:cs="Arial"/>
          <w:b/>
        </w:rPr>
        <w:t>2.2.</w:t>
      </w:r>
      <w:r w:rsidR="00536BD1" w:rsidRPr="00B17F42">
        <w:rPr>
          <w:rFonts w:ascii="Arial" w:hAnsi="Arial" w:cs="Arial"/>
          <w:b/>
          <w:u w:val="single"/>
        </w:rPr>
        <w:t xml:space="preserve">İsteklinin </w:t>
      </w:r>
      <w:r w:rsidR="000E676F" w:rsidRPr="00B17F42">
        <w:rPr>
          <w:rFonts w:ascii="Arial" w:hAnsi="Arial" w:cs="Arial"/>
          <w:b/>
          <w:u w:val="single"/>
        </w:rPr>
        <w:t xml:space="preserve">Köşk </w:t>
      </w:r>
      <w:r w:rsidR="00536BD1" w:rsidRPr="00B17F42">
        <w:rPr>
          <w:rFonts w:ascii="Arial" w:hAnsi="Arial" w:cs="Arial"/>
          <w:b/>
          <w:u w:val="single"/>
        </w:rPr>
        <w:t xml:space="preserve">İlçesi sınırları içerisinde </w:t>
      </w:r>
      <w:r w:rsidR="000E676F" w:rsidRPr="00B17F42">
        <w:rPr>
          <w:rFonts w:ascii="Arial" w:hAnsi="Arial" w:cs="Arial"/>
          <w:b/>
          <w:u w:val="single"/>
        </w:rPr>
        <w:t>bayi</w:t>
      </w:r>
      <w:r w:rsidR="00B03EFC" w:rsidRPr="00B17F42">
        <w:rPr>
          <w:rFonts w:ascii="Arial" w:hAnsi="Arial" w:cs="Arial"/>
          <w:b/>
          <w:u w:val="single"/>
        </w:rPr>
        <w:t xml:space="preserve">si olduğu </w:t>
      </w:r>
      <w:r w:rsidR="00536BD1" w:rsidRPr="00B17F42">
        <w:rPr>
          <w:rFonts w:ascii="Arial" w:hAnsi="Arial" w:cs="Arial"/>
          <w:b/>
          <w:u w:val="single"/>
        </w:rPr>
        <w:t xml:space="preserve">en az bir adet akaryakıt istasyonu bildirmesi zorunludur. Bu şartı </w:t>
      </w:r>
      <w:r w:rsidR="00761E41" w:rsidRPr="00B17F42">
        <w:rPr>
          <w:rFonts w:ascii="Arial" w:hAnsi="Arial" w:cs="Arial"/>
          <w:b/>
          <w:u w:val="single"/>
        </w:rPr>
        <w:t>sağladığını belgelendir</w:t>
      </w:r>
      <w:r w:rsidR="00B03EFC" w:rsidRPr="00B17F42">
        <w:rPr>
          <w:rFonts w:ascii="Arial" w:hAnsi="Arial" w:cs="Arial"/>
          <w:b/>
          <w:u w:val="single"/>
        </w:rPr>
        <w:t>e</w:t>
      </w:r>
      <w:r w:rsidR="00761E41" w:rsidRPr="00B17F42">
        <w:rPr>
          <w:rFonts w:ascii="Arial" w:hAnsi="Arial" w:cs="Arial"/>
          <w:b/>
          <w:u w:val="single"/>
        </w:rPr>
        <w:t xml:space="preserve">meyen </w:t>
      </w:r>
      <w:r w:rsidR="00536BD1" w:rsidRPr="00B17F42">
        <w:rPr>
          <w:rFonts w:ascii="Arial" w:hAnsi="Arial" w:cs="Arial"/>
          <w:b/>
          <w:u w:val="single"/>
        </w:rPr>
        <w:t>isteklinin teklifi reddedilerek değerlendirmeye alınmayacaktır.</w:t>
      </w:r>
    </w:p>
    <w:p w:rsidR="00CC6A56" w:rsidRPr="00B17F42" w:rsidRDefault="00D05DA2" w:rsidP="002A43E0">
      <w:pPr>
        <w:spacing w:after="0" w:line="240" w:lineRule="auto"/>
        <w:ind w:firstLine="567"/>
        <w:jc w:val="both"/>
        <w:rPr>
          <w:rFonts w:ascii="Arial" w:hAnsi="Arial" w:cs="Arial"/>
        </w:rPr>
      </w:pPr>
      <w:r w:rsidRPr="00B17F42">
        <w:rPr>
          <w:rFonts w:ascii="Arial" w:hAnsi="Arial" w:cs="Arial"/>
          <w:b/>
        </w:rPr>
        <w:t>2.</w:t>
      </w:r>
      <w:r w:rsidR="00A861B9" w:rsidRPr="00B17F42">
        <w:rPr>
          <w:rFonts w:ascii="Arial" w:hAnsi="Arial" w:cs="Arial"/>
          <w:b/>
        </w:rPr>
        <w:t>3</w:t>
      </w:r>
      <w:r w:rsidRPr="00B17F42">
        <w:rPr>
          <w:rFonts w:ascii="Arial" w:hAnsi="Arial" w:cs="Arial"/>
          <w:b/>
        </w:rPr>
        <w:t>.</w:t>
      </w:r>
      <w:r w:rsidRPr="00B17F42">
        <w:rPr>
          <w:rFonts w:ascii="Arial" w:hAnsi="Arial" w:cs="Arial"/>
          <w:b/>
        </w:rPr>
        <w:tab/>
      </w:r>
      <w:r w:rsidRPr="00B17F42">
        <w:rPr>
          <w:rFonts w:ascii="Arial" w:hAnsi="Arial" w:cs="Arial"/>
        </w:rPr>
        <w:t>Sözleşme geçerlilik süresi dahilinde</w:t>
      </w:r>
      <w:r w:rsidR="00337FB4">
        <w:rPr>
          <w:rFonts w:ascii="Arial" w:hAnsi="Arial" w:cs="Arial"/>
        </w:rPr>
        <w:t xml:space="preserve"> </w:t>
      </w:r>
      <w:r w:rsidR="001D0F18" w:rsidRPr="00B17F42">
        <w:rPr>
          <w:rFonts w:ascii="Arial" w:hAnsi="Arial" w:cs="Arial"/>
        </w:rPr>
        <w:t xml:space="preserve">Köşk </w:t>
      </w:r>
      <w:r w:rsidRPr="00B17F42">
        <w:rPr>
          <w:rFonts w:ascii="Arial" w:hAnsi="Arial" w:cs="Arial"/>
        </w:rPr>
        <w:t>İlçesi sınırları içerisinde idarenin yakıt alabileceği en az bir istasyonun faaliyetine devam etmesi zorunludur. Bu şartın sözleşme imzalandıktan sonra kaybedilmesi halinde yüklenici en geç (3) üç takvim günü içerisinde idarenin araçlarına yakıt verebilecek tedbiri almak zorundadır.</w:t>
      </w:r>
      <w:r w:rsidR="00CC6A56" w:rsidRPr="00B17F42">
        <w:rPr>
          <w:rFonts w:ascii="Arial" w:hAnsi="Arial" w:cs="Arial"/>
        </w:rPr>
        <w:t xml:space="preserve"> Böyle bir durumda yükleniciye telefon ile bilgilendirmenin yapıldığına dair tutanak tanzim edilmesi</w:t>
      </w:r>
      <w:r w:rsidR="00163891" w:rsidRPr="00B17F42">
        <w:rPr>
          <w:rFonts w:ascii="Arial" w:hAnsi="Arial" w:cs="Arial"/>
        </w:rPr>
        <w:t xml:space="preserve">ne rağmen </w:t>
      </w:r>
      <w:r w:rsidR="00CC6A56" w:rsidRPr="00B17F42">
        <w:rPr>
          <w:rFonts w:ascii="Arial" w:hAnsi="Arial" w:cs="Arial"/>
        </w:rPr>
        <w:t>yüklenicinin (3) üç takvim günü içerisinde idarenin araçlarına yakıt temin etmemesi halinde teminatlar gelir kaydedilerek sözleşme idarece tek taraflı olarak feshedilecektir.</w:t>
      </w:r>
    </w:p>
    <w:p w:rsidR="00D9461C" w:rsidRPr="00B17F42" w:rsidRDefault="005061AB" w:rsidP="002A43E0">
      <w:pPr>
        <w:spacing w:after="0" w:line="240" w:lineRule="auto"/>
        <w:jc w:val="both"/>
        <w:rPr>
          <w:rFonts w:ascii="Arial" w:hAnsi="Arial" w:cs="Arial"/>
        </w:rPr>
      </w:pPr>
      <w:r w:rsidRPr="00B17F42">
        <w:rPr>
          <w:rFonts w:ascii="Arial" w:hAnsi="Arial" w:cs="Arial"/>
          <w:b/>
        </w:rPr>
        <w:tab/>
      </w:r>
      <w:r w:rsidR="00D9461C" w:rsidRPr="00B17F42">
        <w:rPr>
          <w:rFonts w:ascii="Arial" w:hAnsi="Arial" w:cs="Arial"/>
          <w:b/>
        </w:rPr>
        <w:t>2.</w:t>
      </w:r>
      <w:r w:rsidR="00A861B9" w:rsidRPr="00B17F42">
        <w:rPr>
          <w:rFonts w:ascii="Arial" w:hAnsi="Arial" w:cs="Arial"/>
          <w:b/>
        </w:rPr>
        <w:t>4</w:t>
      </w:r>
      <w:r w:rsidR="00D9461C" w:rsidRPr="00B17F42">
        <w:rPr>
          <w:rFonts w:ascii="Arial" w:hAnsi="Arial" w:cs="Arial"/>
          <w:b/>
        </w:rPr>
        <w:t>.</w:t>
      </w:r>
      <w:r w:rsidR="00D9461C" w:rsidRPr="00B17F42">
        <w:rPr>
          <w:rFonts w:ascii="Arial" w:hAnsi="Arial" w:cs="Arial"/>
          <w:b/>
        </w:rPr>
        <w:tab/>
      </w:r>
      <w:r w:rsidRPr="00B17F42">
        <w:rPr>
          <w:rFonts w:ascii="Arial" w:hAnsi="Arial" w:cs="Arial"/>
        </w:rPr>
        <w:t xml:space="preserve">Yüklenici; akaryakıt verme hizmetini, idare araçlarına günün 24 saati süresince kesintisiz verebilmelidir. Bu hizmetin aksamaması için yüklenici tüm tedbirleri almak zorundadır. Aksi durumlarda doğacak tüm hukuki sorunlar ve maddi hasarların tazmininden idareye karşı sorumludur. </w:t>
      </w:r>
    </w:p>
    <w:p w:rsidR="00853A1F" w:rsidRPr="00B17F42" w:rsidRDefault="00D9461C" w:rsidP="002A43E0">
      <w:pPr>
        <w:spacing w:after="0" w:line="240" w:lineRule="auto"/>
        <w:ind w:firstLine="567"/>
        <w:jc w:val="both"/>
        <w:rPr>
          <w:rFonts w:ascii="Arial" w:hAnsi="Arial" w:cs="Arial"/>
        </w:rPr>
      </w:pPr>
      <w:r w:rsidRPr="00B17F42">
        <w:rPr>
          <w:rFonts w:ascii="Arial" w:hAnsi="Arial" w:cs="Arial"/>
          <w:b/>
        </w:rPr>
        <w:t>2.</w:t>
      </w:r>
      <w:r w:rsidR="005A5013" w:rsidRPr="00B17F42">
        <w:rPr>
          <w:rFonts w:ascii="Arial" w:hAnsi="Arial" w:cs="Arial"/>
          <w:b/>
        </w:rPr>
        <w:t>5</w:t>
      </w:r>
      <w:r w:rsidRPr="00B17F42">
        <w:rPr>
          <w:rFonts w:ascii="Arial" w:hAnsi="Arial" w:cs="Arial"/>
          <w:b/>
        </w:rPr>
        <w:t>.</w:t>
      </w:r>
      <w:r w:rsidRPr="00B17F42">
        <w:rPr>
          <w:rFonts w:ascii="Arial" w:hAnsi="Arial" w:cs="Arial"/>
          <w:b/>
        </w:rPr>
        <w:tab/>
      </w:r>
      <w:r w:rsidR="00853A1F" w:rsidRPr="00B17F42">
        <w:rPr>
          <w:rFonts w:ascii="Arial" w:hAnsi="Arial" w:cs="Arial"/>
        </w:rPr>
        <w:t xml:space="preserve">İstekli, </w:t>
      </w:r>
      <w:r w:rsidR="00730597" w:rsidRPr="00B17F42">
        <w:rPr>
          <w:rFonts w:ascii="Arial" w:hAnsi="Arial" w:cs="Arial"/>
        </w:rPr>
        <w:t xml:space="preserve">Köşk </w:t>
      </w:r>
      <w:r w:rsidR="00853A1F" w:rsidRPr="00B17F42">
        <w:rPr>
          <w:rFonts w:ascii="Arial" w:hAnsi="Arial" w:cs="Arial"/>
        </w:rPr>
        <w:t xml:space="preserve">İlçesi sınırları içerisinde </w:t>
      </w:r>
      <w:r w:rsidR="006959FD" w:rsidRPr="00B17F42">
        <w:rPr>
          <w:rFonts w:ascii="Arial" w:hAnsi="Arial" w:cs="Arial"/>
        </w:rPr>
        <w:t xml:space="preserve">bulunan </w:t>
      </w:r>
      <w:r w:rsidR="00853A1F" w:rsidRPr="00B17F42">
        <w:rPr>
          <w:rFonts w:ascii="Arial" w:hAnsi="Arial" w:cs="Arial"/>
        </w:rPr>
        <w:t xml:space="preserve">akaryakıt istasyonu vasıtasıyla idarenin akaryakıt alımını sözleşme süresi boyunca kesintisiz olarak sağlamak zorundadır. Olası problemlerde aykırılık en geç 24 (yirmidört) saat içerisinde giderilmelidir. İstekliye telefon ile bildirim yapılmasına rağmen idarenin, </w:t>
      </w:r>
      <w:r w:rsidR="005A5013" w:rsidRPr="00B17F42">
        <w:rPr>
          <w:rFonts w:ascii="Arial" w:hAnsi="Arial" w:cs="Arial"/>
        </w:rPr>
        <w:t xml:space="preserve">Köşk </w:t>
      </w:r>
      <w:r w:rsidR="00853A1F" w:rsidRPr="00B17F42">
        <w:rPr>
          <w:rFonts w:ascii="Arial" w:hAnsi="Arial" w:cs="Arial"/>
        </w:rPr>
        <w:t xml:space="preserve">İlçesi sınırları içerisinde </w:t>
      </w:r>
      <w:r w:rsidR="005A5013" w:rsidRPr="00B17F42">
        <w:rPr>
          <w:rFonts w:ascii="Arial" w:hAnsi="Arial" w:cs="Arial"/>
        </w:rPr>
        <w:t xml:space="preserve">bulunan </w:t>
      </w:r>
      <w:r w:rsidR="00853A1F" w:rsidRPr="00B17F42">
        <w:rPr>
          <w:rFonts w:ascii="Arial" w:hAnsi="Arial" w:cs="Arial"/>
        </w:rPr>
        <w:t xml:space="preserve">akaryakıt istasyonu vasıtasıyla </w:t>
      </w:r>
      <w:r w:rsidR="005E4543" w:rsidRPr="00B17F42">
        <w:rPr>
          <w:rFonts w:ascii="Arial" w:hAnsi="Arial" w:cs="Arial"/>
        </w:rPr>
        <w:t>en geç</w:t>
      </w:r>
      <w:r w:rsidR="00853A1F" w:rsidRPr="00B17F42">
        <w:rPr>
          <w:rFonts w:ascii="Arial" w:hAnsi="Arial" w:cs="Arial"/>
        </w:rPr>
        <w:t xml:space="preserve"> 24 (yirmidört) saat içerisinde </w:t>
      </w:r>
      <w:r w:rsidR="005E4543" w:rsidRPr="00B17F42">
        <w:rPr>
          <w:rFonts w:ascii="Arial" w:hAnsi="Arial" w:cs="Arial"/>
        </w:rPr>
        <w:t>yakıt alması</w:t>
      </w:r>
      <w:r w:rsidRPr="00B17F42">
        <w:rPr>
          <w:rFonts w:ascii="Arial" w:hAnsi="Arial" w:cs="Arial"/>
        </w:rPr>
        <w:t>nın</w:t>
      </w:r>
      <w:r w:rsidR="005E4543" w:rsidRPr="00B17F42">
        <w:rPr>
          <w:rFonts w:ascii="Arial" w:hAnsi="Arial" w:cs="Arial"/>
        </w:rPr>
        <w:t xml:space="preserve"> sağlanmadığı</w:t>
      </w:r>
      <w:r w:rsidRPr="00B17F42">
        <w:rPr>
          <w:rFonts w:ascii="Arial" w:hAnsi="Arial" w:cs="Arial"/>
        </w:rPr>
        <w:t xml:space="preserve">nın tutanakla tespit edilmesi durumunda </w:t>
      </w:r>
      <w:r w:rsidR="005E4543" w:rsidRPr="00B17F42">
        <w:rPr>
          <w:rFonts w:ascii="Arial" w:hAnsi="Arial" w:cs="Arial"/>
        </w:rPr>
        <w:t>aksaklığın giderilmediği her takvim günü için yüklenicinin takip eden ilk hakedişi üzerinden sözleşme bedelinin %0</w:t>
      </w:r>
      <w:r w:rsidRPr="00B17F42">
        <w:rPr>
          <w:rFonts w:ascii="Arial" w:hAnsi="Arial" w:cs="Arial"/>
        </w:rPr>
        <w:t>.</w:t>
      </w:r>
      <w:r w:rsidR="005E4543" w:rsidRPr="00B17F42">
        <w:rPr>
          <w:rFonts w:ascii="Arial" w:hAnsi="Arial" w:cs="Arial"/>
        </w:rPr>
        <w:t>02’si (onbindeikisi) tutarında ceza kesilecektir.</w:t>
      </w:r>
    </w:p>
    <w:p w:rsidR="0035643D" w:rsidRPr="00B17F42" w:rsidRDefault="0035643D" w:rsidP="002A43E0">
      <w:pPr>
        <w:spacing w:after="0" w:line="240" w:lineRule="auto"/>
        <w:rPr>
          <w:rFonts w:ascii="Arial" w:hAnsi="Arial" w:cs="Arial"/>
          <w:b/>
        </w:rPr>
      </w:pPr>
    </w:p>
    <w:p w:rsidR="00A00C50" w:rsidRPr="00B17F42" w:rsidRDefault="00A00C50" w:rsidP="002A43E0">
      <w:pPr>
        <w:spacing w:after="0" w:line="240" w:lineRule="auto"/>
        <w:ind w:firstLine="567"/>
        <w:rPr>
          <w:rFonts w:ascii="Arial" w:hAnsi="Arial" w:cs="Arial"/>
        </w:rPr>
      </w:pPr>
      <w:r w:rsidRPr="00B17F42">
        <w:rPr>
          <w:rFonts w:ascii="Arial" w:hAnsi="Arial" w:cs="Arial"/>
          <w:b/>
        </w:rPr>
        <w:t xml:space="preserve">Madde 3 </w:t>
      </w:r>
      <w:r w:rsidR="005C233E" w:rsidRPr="00B17F42">
        <w:rPr>
          <w:rFonts w:ascii="Arial" w:hAnsi="Arial" w:cs="Arial"/>
          <w:b/>
        </w:rPr>
        <w:t>-</w:t>
      </w:r>
      <w:r w:rsidRPr="00B17F42">
        <w:rPr>
          <w:rFonts w:ascii="Arial" w:hAnsi="Arial" w:cs="Arial"/>
        </w:rPr>
        <w:t>Alınacak akaryakıt ürünleri</w:t>
      </w:r>
      <w:r w:rsidR="0036679A" w:rsidRPr="00B17F42">
        <w:rPr>
          <w:rFonts w:ascii="Arial" w:hAnsi="Arial" w:cs="Arial"/>
        </w:rPr>
        <w:t xml:space="preserve"> ve özellikleri</w:t>
      </w:r>
    </w:p>
    <w:p w:rsidR="00A00C50" w:rsidRPr="00B17F42" w:rsidRDefault="00A00C50" w:rsidP="002A43E0">
      <w:pPr>
        <w:spacing w:after="0" w:line="240" w:lineRule="auto"/>
        <w:ind w:firstLine="567"/>
        <w:rPr>
          <w:rFonts w:ascii="Arial" w:hAnsi="Arial" w:cs="Arial"/>
          <w:b/>
        </w:rPr>
      </w:pPr>
      <w:r w:rsidRPr="00B17F42">
        <w:rPr>
          <w:rFonts w:ascii="Arial" w:hAnsi="Arial" w:cs="Arial"/>
          <w:b/>
        </w:rPr>
        <w:t xml:space="preserve">Kurşunsuz Benzin </w:t>
      </w:r>
      <w:r w:rsidR="00924CB9" w:rsidRPr="00B17F42">
        <w:rPr>
          <w:rFonts w:ascii="Arial" w:hAnsi="Arial" w:cs="Arial"/>
          <w:b/>
        </w:rPr>
        <w:t>(95 Oktan)</w:t>
      </w:r>
      <w:r w:rsidR="00924CB9" w:rsidRPr="00B17F42">
        <w:rPr>
          <w:rFonts w:ascii="Arial" w:hAnsi="Arial" w:cs="Arial"/>
          <w:b/>
        </w:rPr>
        <w:tab/>
        <w:t xml:space="preserve">: </w:t>
      </w:r>
      <w:r w:rsidR="00902BE2" w:rsidRPr="00B17F42">
        <w:rPr>
          <w:rFonts w:ascii="Arial" w:hAnsi="Arial" w:cs="Arial"/>
          <w:b/>
        </w:rPr>
        <w:t>2</w:t>
      </w:r>
      <w:r w:rsidR="005C233E" w:rsidRPr="00B17F42">
        <w:rPr>
          <w:rFonts w:ascii="Arial" w:hAnsi="Arial" w:cs="Arial"/>
          <w:b/>
        </w:rPr>
        <w:t>.</w:t>
      </w:r>
      <w:r w:rsidR="00902BE2" w:rsidRPr="00B17F42">
        <w:rPr>
          <w:rFonts w:ascii="Arial" w:hAnsi="Arial" w:cs="Arial"/>
          <w:b/>
        </w:rPr>
        <w:t>5</w:t>
      </w:r>
      <w:r w:rsidR="00CC5754" w:rsidRPr="00B17F42">
        <w:rPr>
          <w:rFonts w:ascii="Arial" w:hAnsi="Arial" w:cs="Arial"/>
          <w:b/>
        </w:rPr>
        <w:t>0</w:t>
      </w:r>
      <w:r w:rsidR="00AD245B" w:rsidRPr="00B17F42">
        <w:rPr>
          <w:rFonts w:ascii="Arial" w:hAnsi="Arial" w:cs="Arial"/>
          <w:b/>
        </w:rPr>
        <w:t>0</w:t>
      </w:r>
      <w:r w:rsidR="00924CB9" w:rsidRPr="00B17F42">
        <w:rPr>
          <w:rFonts w:ascii="Arial" w:hAnsi="Arial" w:cs="Arial"/>
          <w:b/>
        </w:rPr>
        <w:t xml:space="preserve"> Litre</w:t>
      </w:r>
    </w:p>
    <w:p w:rsidR="00924CB9" w:rsidRPr="00B17F42" w:rsidRDefault="00924CB9" w:rsidP="002A43E0">
      <w:pPr>
        <w:spacing w:after="0" w:line="240" w:lineRule="auto"/>
        <w:ind w:left="567"/>
        <w:rPr>
          <w:rFonts w:ascii="Arial" w:hAnsi="Arial" w:cs="Arial"/>
          <w:b/>
        </w:rPr>
      </w:pPr>
      <w:r w:rsidRPr="00B17F42">
        <w:rPr>
          <w:rFonts w:ascii="Arial" w:hAnsi="Arial" w:cs="Arial"/>
          <w:b/>
        </w:rPr>
        <w:t>Motorin (Diğer)</w:t>
      </w:r>
      <w:r w:rsidRPr="00B17F42">
        <w:rPr>
          <w:rFonts w:ascii="Arial" w:hAnsi="Arial" w:cs="Arial"/>
          <w:b/>
        </w:rPr>
        <w:tab/>
      </w:r>
      <w:r w:rsidRPr="00B17F42">
        <w:rPr>
          <w:rFonts w:ascii="Arial" w:hAnsi="Arial" w:cs="Arial"/>
          <w:b/>
        </w:rPr>
        <w:tab/>
      </w:r>
      <w:r w:rsidR="005C233E" w:rsidRPr="00B17F42">
        <w:rPr>
          <w:rFonts w:ascii="Arial" w:hAnsi="Arial" w:cs="Arial"/>
          <w:b/>
        </w:rPr>
        <w:tab/>
      </w:r>
      <w:r w:rsidR="005C233E" w:rsidRPr="00B17F42">
        <w:rPr>
          <w:rFonts w:ascii="Arial" w:hAnsi="Arial" w:cs="Arial"/>
          <w:b/>
        </w:rPr>
        <w:tab/>
      </w:r>
      <w:r w:rsidRPr="00B17F42">
        <w:rPr>
          <w:rFonts w:ascii="Arial" w:hAnsi="Arial" w:cs="Arial"/>
          <w:b/>
        </w:rPr>
        <w:t xml:space="preserve">: </w:t>
      </w:r>
      <w:r w:rsidR="00902BE2" w:rsidRPr="00B17F42">
        <w:rPr>
          <w:rFonts w:ascii="Arial" w:hAnsi="Arial" w:cs="Arial"/>
          <w:b/>
        </w:rPr>
        <w:t>7</w:t>
      </w:r>
      <w:r w:rsidR="00A975F7" w:rsidRPr="00B17F42">
        <w:rPr>
          <w:rFonts w:ascii="Arial" w:hAnsi="Arial" w:cs="Arial"/>
          <w:b/>
        </w:rPr>
        <w:t>5</w:t>
      </w:r>
      <w:r w:rsidRPr="00B17F42">
        <w:rPr>
          <w:rFonts w:ascii="Arial" w:hAnsi="Arial" w:cs="Arial"/>
          <w:b/>
        </w:rPr>
        <w:t>.000 Litre</w:t>
      </w:r>
    </w:p>
    <w:p w:rsidR="0036679A" w:rsidRPr="00B17F42" w:rsidRDefault="0036679A" w:rsidP="002A43E0">
      <w:pPr>
        <w:spacing w:after="0" w:line="240" w:lineRule="auto"/>
        <w:ind w:firstLine="567"/>
        <w:jc w:val="both"/>
        <w:rPr>
          <w:rFonts w:ascii="Arial" w:hAnsi="Arial" w:cs="Arial"/>
        </w:rPr>
      </w:pPr>
      <w:r w:rsidRPr="00B17F42">
        <w:rPr>
          <w:rFonts w:ascii="Arial" w:hAnsi="Arial" w:cs="Arial"/>
        </w:rPr>
        <w:t xml:space="preserve">Kurşunsuz Benzin (95 oktan): </w:t>
      </w:r>
      <w:r w:rsidRPr="00B17F42">
        <w:rPr>
          <w:rFonts w:ascii="Arial" w:hAnsi="Arial" w:cs="Arial"/>
          <w:b/>
          <w:bCs/>
        </w:rPr>
        <w:t>Otomotiv yakıtları - Kurşunsuz benzin - Özellikler ve deney yöntemleri</w:t>
      </w:r>
      <w:r w:rsidR="00E6008A">
        <w:rPr>
          <w:rFonts w:ascii="Arial" w:hAnsi="Arial" w:cs="Arial"/>
          <w:b/>
          <w:bCs/>
        </w:rPr>
        <w:t xml:space="preserve"> </w:t>
      </w:r>
      <w:r w:rsidRPr="00B17F42">
        <w:rPr>
          <w:rFonts w:ascii="Arial" w:hAnsi="Arial" w:cs="Arial"/>
          <w:b/>
          <w:bCs/>
        </w:rPr>
        <w:t>TS EN 228</w:t>
      </w:r>
      <w:r w:rsidR="00316A20" w:rsidRPr="00B17F42">
        <w:rPr>
          <w:rFonts w:ascii="Arial" w:hAnsi="Arial" w:cs="Arial"/>
          <w:b/>
        </w:rPr>
        <w:t>:2012+A1</w:t>
      </w:r>
    </w:p>
    <w:p w:rsidR="0036679A" w:rsidRPr="00B17F42" w:rsidRDefault="0036679A" w:rsidP="002A43E0">
      <w:pPr>
        <w:spacing w:after="0" w:line="240" w:lineRule="auto"/>
        <w:ind w:firstLine="567"/>
        <w:jc w:val="both"/>
        <w:rPr>
          <w:rFonts w:ascii="Arial" w:hAnsi="Arial" w:cs="Arial"/>
        </w:rPr>
      </w:pPr>
      <w:r w:rsidRPr="00B17F42">
        <w:rPr>
          <w:rFonts w:ascii="Arial" w:hAnsi="Arial" w:cs="Arial"/>
        </w:rPr>
        <w:t>Motorin (Diğer) :</w:t>
      </w:r>
      <w:r w:rsidRPr="00B17F42">
        <w:rPr>
          <w:rFonts w:ascii="Arial" w:hAnsi="Arial" w:cs="Arial"/>
          <w:b/>
          <w:bCs/>
        </w:rPr>
        <w:t xml:space="preserve"> Otomotiv yakıtları - Dizel (motorin) - Gerekler ve deney yöntemleri</w:t>
      </w:r>
      <w:r w:rsidR="00E6008A">
        <w:rPr>
          <w:rFonts w:ascii="Arial" w:hAnsi="Arial" w:cs="Arial"/>
          <w:b/>
          <w:bCs/>
        </w:rPr>
        <w:t xml:space="preserve"> </w:t>
      </w:r>
      <w:r w:rsidRPr="00B17F42">
        <w:rPr>
          <w:rFonts w:ascii="Arial" w:hAnsi="Arial" w:cs="Arial"/>
          <w:b/>
          <w:bCs/>
        </w:rPr>
        <w:t>TS EN 590</w:t>
      </w:r>
      <w:r w:rsidR="00316A20" w:rsidRPr="00B17F42">
        <w:rPr>
          <w:rFonts w:ascii="Arial" w:hAnsi="Arial" w:cs="Arial"/>
          <w:b/>
          <w:bCs/>
        </w:rPr>
        <w:t xml:space="preserve">:2013+A1 </w:t>
      </w:r>
      <w:r w:rsidRPr="00B17F42">
        <w:rPr>
          <w:rFonts w:ascii="Arial" w:hAnsi="Arial" w:cs="Arial"/>
        </w:rPr>
        <w:t>özelliklerini (uygulamadaki son şekliyle) ihtiva edeceklerdir.</w:t>
      </w:r>
    </w:p>
    <w:p w:rsidR="00924CB9" w:rsidRPr="00B17F42" w:rsidRDefault="008A4EDF" w:rsidP="008A4EDF">
      <w:pPr>
        <w:spacing w:after="0" w:line="240" w:lineRule="auto"/>
        <w:jc w:val="both"/>
        <w:rPr>
          <w:rFonts w:ascii="Arial" w:hAnsi="Arial" w:cs="Arial"/>
        </w:rPr>
      </w:pPr>
      <w:r w:rsidRPr="00B17F42">
        <w:rPr>
          <w:rFonts w:ascii="Arial" w:hAnsi="Arial" w:cs="Arial"/>
        </w:rPr>
        <w:tab/>
      </w:r>
      <w:r w:rsidR="00924CB9" w:rsidRPr="00B17F42">
        <w:rPr>
          <w:rFonts w:ascii="Arial" w:hAnsi="Arial" w:cs="Arial"/>
        </w:rPr>
        <w:t xml:space="preserve">Yüklenici tarafından verilecek akaryakıt ürünleri ülkemizde üretim ve dağıtım yapan rafinerilerin, Petrol İşleri Genel Müdürlüğünce belirlenen evsaf ve niteliklere uygun olarak, imal </w:t>
      </w:r>
      <w:r w:rsidR="005C233E" w:rsidRPr="00B17F42">
        <w:rPr>
          <w:rFonts w:ascii="Arial" w:hAnsi="Arial" w:cs="Arial"/>
        </w:rPr>
        <w:t xml:space="preserve">ettikleri </w:t>
      </w:r>
      <w:r w:rsidR="00924CB9" w:rsidRPr="00B17F42">
        <w:rPr>
          <w:rFonts w:ascii="Arial" w:hAnsi="Arial" w:cs="Arial"/>
        </w:rPr>
        <w:t xml:space="preserve">ve ürettikleri mallar olacaktır. Satın alınacak akaryakıtın ulusal </w:t>
      </w:r>
      <w:r w:rsidR="005C233E" w:rsidRPr="00B17F42">
        <w:rPr>
          <w:rFonts w:ascii="Arial" w:hAnsi="Arial" w:cs="Arial"/>
        </w:rPr>
        <w:t xml:space="preserve">marker kontrolü yapılmış </w:t>
      </w:r>
      <w:r w:rsidR="00924CB9" w:rsidRPr="00B17F42">
        <w:rPr>
          <w:rFonts w:ascii="Arial" w:hAnsi="Arial" w:cs="Arial"/>
        </w:rPr>
        <w:t xml:space="preserve">olacaktır. </w:t>
      </w:r>
    </w:p>
    <w:p w:rsidR="0035643D" w:rsidRPr="00B17F42" w:rsidRDefault="0035643D" w:rsidP="002A43E0">
      <w:pPr>
        <w:spacing w:after="0" w:line="240" w:lineRule="auto"/>
        <w:jc w:val="both"/>
        <w:rPr>
          <w:rFonts w:ascii="Arial" w:hAnsi="Arial" w:cs="Arial"/>
          <w:b/>
        </w:rPr>
      </w:pPr>
    </w:p>
    <w:p w:rsidR="00924CB9" w:rsidRPr="00B17F42" w:rsidRDefault="00924CB9" w:rsidP="002A43E0">
      <w:pPr>
        <w:spacing w:after="0" w:line="240" w:lineRule="auto"/>
        <w:ind w:firstLine="567"/>
        <w:jc w:val="both"/>
        <w:rPr>
          <w:rFonts w:ascii="Arial" w:hAnsi="Arial" w:cs="Arial"/>
        </w:rPr>
      </w:pPr>
      <w:r w:rsidRPr="00B17F42">
        <w:rPr>
          <w:rFonts w:ascii="Arial" w:hAnsi="Arial" w:cs="Arial"/>
          <w:b/>
        </w:rPr>
        <w:t xml:space="preserve">Madde </w:t>
      </w:r>
      <w:r w:rsidR="008A4EDF" w:rsidRPr="00B17F42">
        <w:rPr>
          <w:rFonts w:ascii="Arial" w:hAnsi="Arial" w:cs="Arial"/>
          <w:b/>
        </w:rPr>
        <w:t>4</w:t>
      </w:r>
      <w:r w:rsidR="00366686" w:rsidRPr="00B17F42">
        <w:rPr>
          <w:rFonts w:ascii="Arial" w:hAnsi="Arial" w:cs="Arial"/>
          <w:b/>
        </w:rPr>
        <w:t xml:space="preserve">- </w:t>
      </w:r>
      <w:r w:rsidRPr="00B17F42">
        <w:rPr>
          <w:rFonts w:ascii="Arial" w:hAnsi="Arial" w:cs="Arial"/>
        </w:rPr>
        <w:t xml:space="preserve">İhale konusu </w:t>
      </w:r>
      <w:r w:rsidRPr="00B17F42">
        <w:rPr>
          <w:rFonts w:ascii="Arial" w:hAnsi="Arial" w:cs="Arial"/>
          <w:b/>
        </w:rPr>
        <w:t xml:space="preserve">kurşunsuz benzin (95 oktan) </w:t>
      </w:r>
      <w:r w:rsidRPr="00B17F42">
        <w:rPr>
          <w:rFonts w:ascii="Arial" w:hAnsi="Arial" w:cs="Arial"/>
        </w:rPr>
        <w:t>ve</w:t>
      </w:r>
      <w:r w:rsidRPr="00B17F42">
        <w:rPr>
          <w:rFonts w:ascii="Arial" w:hAnsi="Arial" w:cs="Arial"/>
          <w:b/>
        </w:rPr>
        <w:t xml:space="preserve"> motorin (diğer)</w:t>
      </w:r>
      <w:r w:rsidR="008A4EDF" w:rsidRPr="00B17F42">
        <w:rPr>
          <w:rFonts w:ascii="Arial" w:hAnsi="Arial" w:cs="Arial"/>
        </w:rPr>
        <w:t xml:space="preserve"> alımları, yükleniciye</w:t>
      </w:r>
      <w:r w:rsidR="00E6008A">
        <w:rPr>
          <w:rFonts w:ascii="Arial" w:hAnsi="Arial" w:cs="Arial"/>
        </w:rPr>
        <w:t xml:space="preserve"> </w:t>
      </w:r>
      <w:r w:rsidR="008A4EDF" w:rsidRPr="00B17F42">
        <w:rPr>
          <w:rFonts w:ascii="Arial" w:hAnsi="Arial" w:cs="Arial"/>
        </w:rPr>
        <w:t xml:space="preserve">ait, akaryakıt dağıtım şirketlerinin </w:t>
      </w:r>
      <w:r w:rsidRPr="00B17F42">
        <w:rPr>
          <w:rFonts w:ascii="Arial" w:hAnsi="Arial" w:cs="Arial"/>
        </w:rPr>
        <w:t xml:space="preserve">bayi dağıtım istasyonlarının pompalarından </w:t>
      </w:r>
      <w:r w:rsidR="00585A79" w:rsidRPr="00B17F42">
        <w:rPr>
          <w:rFonts w:ascii="Arial" w:hAnsi="Arial" w:cs="Arial"/>
        </w:rPr>
        <w:t>idarenin</w:t>
      </w:r>
      <w:r w:rsidR="00E6008A">
        <w:rPr>
          <w:rFonts w:ascii="Arial" w:hAnsi="Arial" w:cs="Arial"/>
        </w:rPr>
        <w:t xml:space="preserve"> </w:t>
      </w:r>
      <w:r w:rsidRPr="00B17F42">
        <w:rPr>
          <w:rFonts w:ascii="Arial" w:hAnsi="Arial" w:cs="Arial"/>
        </w:rPr>
        <w:t xml:space="preserve">araçlarının ihtiyacı nispetinde yapılacaktır. </w:t>
      </w:r>
      <w:r w:rsidR="00585A79" w:rsidRPr="00B17F42">
        <w:rPr>
          <w:rFonts w:ascii="Arial" w:hAnsi="Arial" w:cs="Arial"/>
        </w:rPr>
        <w:t xml:space="preserve">İdarenin </w:t>
      </w:r>
      <w:r w:rsidRPr="00B17F42">
        <w:rPr>
          <w:rFonts w:ascii="Arial" w:hAnsi="Arial" w:cs="Arial"/>
        </w:rPr>
        <w:t>araçlarına akaryakıt hiçbir zaman bidon, teneke vb. kaplarla verilmeyecektir.</w:t>
      </w:r>
      <w:r w:rsidR="00585A79" w:rsidRPr="00B17F42">
        <w:rPr>
          <w:rFonts w:ascii="Arial" w:hAnsi="Arial" w:cs="Arial"/>
        </w:rPr>
        <w:t xml:space="preserve"> (Ot biçme ve ilaçlama makineleri için alınacak olan kurşunsuz benzin 95 oktan istisna olup; ilgili </w:t>
      </w:r>
      <w:r w:rsidR="00AD245B" w:rsidRPr="00B17F42">
        <w:rPr>
          <w:rFonts w:ascii="Arial" w:hAnsi="Arial" w:cs="Arial"/>
        </w:rPr>
        <w:t xml:space="preserve">birimin </w:t>
      </w:r>
      <w:r w:rsidR="00431E6A" w:rsidRPr="00B17F42">
        <w:rPr>
          <w:rFonts w:ascii="Arial" w:hAnsi="Arial" w:cs="Arial"/>
        </w:rPr>
        <w:t xml:space="preserve">yakıt alım </w:t>
      </w:r>
      <w:r w:rsidR="00E31820" w:rsidRPr="00B17F42">
        <w:rPr>
          <w:rFonts w:ascii="Arial" w:hAnsi="Arial" w:cs="Arial"/>
        </w:rPr>
        <w:t xml:space="preserve">talebi </w:t>
      </w:r>
      <w:r w:rsidR="00AD245B" w:rsidRPr="00B17F42">
        <w:rPr>
          <w:rFonts w:ascii="Arial" w:hAnsi="Arial" w:cs="Arial"/>
        </w:rPr>
        <w:t xml:space="preserve">olmadan </w:t>
      </w:r>
      <w:r w:rsidR="00585A79" w:rsidRPr="00B17F42">
        <w:rPr>
          <w:rFonts w:ascii="Arial" w:hAnsi="Arial" w:cs="Arial"/>
        </w:rPr>
        <w:t>akaryakıt verilmeyecektir.)</w:t>
      </w:r>
    </w:p>
    <w:p w:rsidR="004745D2" w:rsidRPr="00B17F42" w:rsidRDefault="00A66AC0" w:rsidP="00A84F14">
      <w:pPr>
        <w:spacing w:after="0" w:line="240" w:lineRule="auto"/>
        <w:ind w:firstLine="567"/>
        <w:jc w:val="both"/>
        <w:rPr>
          <w:rFonts w:ascii="Arial" w:hAnsi="Arial" w:cs="Arial"/>
        </w:rPr>
      </w:pPr>
      <w:r w:rsidRPr="00B17F42">
        <w:rPr>
          <w:rFonts w:ascii="Arial" w:hAnsi="Arial" w:cs="Arial"/>
          <w:b/>
        </w:rPr>
        <w:lastRenderedPageBreak/>
        <w:t>4.1.</w:t>
      </w:r>
      <w:r w:rsidRPr="00B17F42">
        <w:rPr>
          <w:rFonts w:ascii="Arial" w:hAnsi="Arial" w:cs="Arial"/>
          <w:b/>
        </w:rPr>
        <w:tab/>
      </w:r>
      <w:r w:rsidR="00F249D7" w:rsidRPr="00B17F42">
        <w:rPr>
          <w:rFonts w:ascii="Arial" w:hAnsi="Arial" w:cs="Arial"/>
        </w:rPr>
        <w:t>Ayrıca</w:t>
      </w:r>
      <w:r w:rsidR="00E6008A">
        <w:rPr>
          <w:rFonts w:ascii="Arial" w:hAnsi="Arial" w:cs="Arial"/>
        </w:rPr>
        <w:t xml:space="preserve"> </w:t>
      </w:r>
      <w:r w:rsidR="00F249D7" w:rsidRPr="00B17F42">
        <w:rPr>
          <w:rFonts w:ascii="Arial" w:hAnsi="Arial" w:cs="Arial"/>
        </w:rPr>
        <w:t>idarenin talep etmesi durumunda</w:t>
      </w:r>
      <w:r w:rsidR="00E6008A">
        <w:rPr>
          <w:rFonts w:ascii="Arial" w:hAnsi="Arial" w:cs="Arial"/>
        </w:rPr>
        <w:t xml:space="preserve"> </w:t>
      </w:r>
      <w:r w:rsidR="00F249D7" w:rsidRPr="00B17F42">
        <w:rPr>
          <w:rFonts w:ascii="Arial" w:hAnsi="Arial" w:cs="Arial"/>
        </w:rPr>
        <w:t xml:space="preserve">Köşk Belediyesi şantiyesinde bulunan </w:t>
      </w:r>
      <w:r w:rsidR="005E74BE" w:rsidRPr="00B17F42">
        <w:rPr>
          <w:rFonts w:ascii="Arial" w:hAnsi="Arial" w:cs="Arial"/>
        </w:rPr>
        <w:t>akaryakıt tankına dökme olarak da yakıt alınabilecektir. Böyle bir ihtiyaç olması durumunda yüklenici, idareden nakliye vb. ücret talep etmeyecektir.</w:t>
      </w:r>
    </w:p>
    <w:p w:rsidR="00A66AC0" w:rsidRPr="00B17F42" w:rsidRDefault="00A66AC0" w:rsidP="002A43E0">
      <w:pPr>
        <w:spacing w:after="0" w:line="240" w:lineRule="auto"/>
        <w:ind w:firstLine="567"/>
        <w:jc w:val="both"/>
        <w:rPr>
          <w:rFonts w:ascii="Arial" w:hAnsi="Arial" w:cs="Arial"/>
          <w:b/>
        </w:rPr>
      </w:pPr>
    </w:p>
    <w:p w:rsidR="00E97498" w:rsidRPr="00B17F42" w:rsidRDefault="00E97498" w:rsidP="002A43E0">
      <w:pPr>
        <w:spacing w:after="0" w:line="240" w:lineRule="auto"/>
        <w:ind w:firstLine="567"/>
        <w:jc w:val="both"/>
        <w:rPr>
          <w:rFonts w:ascii="Arial" w:hAnsi="Arial" w:cs="Arial"/>
        </w:rPr>
      </w:pPr>
      <w:r w:rsidRPr="00B17F42">
        <w:rPr>
          <w:rFonts w:ascii="Arial" w:hAnsi="Arial" w:cs="Arial"/>
          <w:b/>
        </w:rPr>
        <w:t xml:space="preserve">Madde </w:t>
      </w:r>
      <w:r w:rsidR="00A66AC0" w:rsidRPr="00B17F42">
        <w:rPr>
          <w:rFonts w:ascii="Arial" w:hAnsi="Arial" w:cs="Arial"/>
          <w:b/>
        </w:rPr>
        <w:t>5</w:t>
      </w:r>
      <w:r w:rsidR="000D15E6" w:rsidRPr="00B17F42">
        <w:rPr>
          <w:rFonts w:ascii="Arial" w:hAnsi="Arial" w:cs="Arial"/>
          <w:b/>
        </w:rPr>
        <w:t>–</w:t>
      </w:r>
      <w:r w:rsidR="00593266" w:rsidRPr="00B17F42">
        <w:rPr>
          <w:rFonts w:ascii="Arial" w:hAnsi="Arial" w:cs="Arial"/>
        </w:rPr>
        <w:t xml:space="preserve">Akaryakıt alımlarında aşağıda </w:t>
      </w:r>
      <w:r w:rsidRPr="00B17F42">
        <w:rPr>
          <w:rFonts w:ascii="Arial" w:hAnsi="Arial" w:cs="Arial"/>
        </w:rPr>
        <w:t xml:space="preserve">belirtilen </w:t>
      </w:r>
      <w:r w:rsidR="000D15E6" w:rsidRPr="00B17F42">
        <w:rPr>
          <w:rFonts w:ascii="Arial" w:hAnsi="Arial" w:cs="Arial"/>
        </w:rPr>
        <w:t>bilgiler bulunacaktır</w:t>
      </w:r>
      <w:r w:rsidR="00593266" w:rsidRPr="00B17F42">
        <w:rPr>
          <w:rFonts w:ascii="Arial" w:hAnsi="Arial" w:cs="Arial"/>
        </w:rPr>
        <w:t>.</w:t>
      </w:r>
    </w:p>
    <w:p w:rsidR="00593266" w:rsidRPr="00B17F42" w:rsidRDefault="00A66AC0" w:rsidP="00593266">
      <w:pPr>
        <w:spacing w:after="0" w:line="240" w:lineRule="auto"/>
        <w:ind w:left="567"/>
        <w:jc w:val="both"/>
        <w:rPr>
          <w:rFonts w:ascii="Arial" w:hAnsi="Arial" w:cs="Arial"/>
        </w:rPr>
      </w:pPr>
      <w:r w:rsidRPr="00B17F42">
        <w:rPr>
          <w:rFonts w:ascii="Arial" w:hAnsi="Arial" w:cs="Arial"/>
          <w:b/>
        </w:rPr>
        <w:t>5.1.</w:t>
      </w:r>
      <w:r w:rsidRPr="00B17F42">
        <w:rPr>
          <w:rFonts w:ascii="Arial" w:hAnsi="Arial" w:cs="Arial"/>
          <w:b/>
        </w:rPr>
        <w:tab/>
      </w:r>
      <w:r w:rsidR="00593266" w:rsidRPr="00B17F42">
        <w:rPr>
          <w:rFonts w:ascii="Arial" w:hAnsi="Arial" w:cs="Arial"/>
        </w:rPr>
        <w:t>Perakende satış fişlerinde aşağıda belirtilen bilgiler bulunacaktır.</w:t>
      </w:r>
    </w:p>
    <w:p w:rsidR="00D70A36" w:rsidRPr="00B17F42" w:rsidRDefault="00593266" w:rsidP="000D15E6">
      <w:pPr>
        <w:spacing w:after="0" w:line="240" w:lineRule="auto"/>
        <w:jc w:val="both"/>
        <w:rPr>
          <w:rFonts w:ascii="Arial" w:hAnsi="Arial" w:cs="Arial"/>
        </w:rPr>
      </w:pPr>
      <w:r w:rsidRPr="00B17F42">
        <w:rPr>
          <w:rFonts w:ascii="Arial" w:hAnsi="Arial" w:cs="Arial"/>
          <w:b/>
        </w:rPr>
        <w:tab/>
        <w:t>5.1.1.</w:t>
      </w:r>
      <w:r w:rsidRPr="00B17F42">
        <w:rPr>
          <w:rFonts w:ascii="Arial" w:hAnsi="Arial" w:cs="Arial"/>
          <w:b/>
        </w:rPr>
        <w:tab/>
      </w:r>
      <w:r w:rsidR="00D70A36" w:rsidRPr="00B17F42">
        <w:rPr>
          <w:rFonts w:ascii="Arial" w:hAnsi="Arial" w:cs="Arial"/>
        </w:rPr>
        <w:t>Yakıt ikmali yapan taşıtın plakasını gösterecek,</w:t>
      </w:r>
    </w:p>
    <w:p w:rsidR="00D70A36" w:rsidRPr="00B17F42" w:rsidRDefault="00593266" w:rsidP="000D15E6">
      <w:pPr>
        <w:spacing w:after="0" w:line="240" w:lineRule="auto"/>
        <w:jc w:val="both"/>
        <w:rPr>
          <w:rFonts w:ascii="Arial" w:hAnsi="Arial" w:cs="Arial"/>
          <w:b/>
        </w:rPr>
      </w:pPr>
      <w:r w:rsidRPr="00B17F42">
        <w:rPr>
          <w:rFonts w:ascii="Arial" w:hAnsi="Arial" w:cs="Arial"/>
        </w:rPr>
        <w:tab/>
      </w:r>
      <w:r w:rsidRPr="00B17F42">
        <w:rPr>
          <w:rFonts w:ascii="Arial" w:hAnsi="Arial" w:cs="Arial"/>
          <w:b/>
        </w:rPr>
        <w:t>5.1.2.</w:t>
      </w:r>
      <w:r w:rsidRPr="00B17F42">
        <w:rPr>
          <w:rFonts w:ascii="Arial" w:hAnsi="Arial" w:cs="Arial"/>
          <w:b/>
        </w:rPr>
        <w:tab/>
      </w:r>
      <w:r w:rsidR="00D70A36" w:rsidRPr="00B17F42">
        <w:rPr>
          <w:rFonts w:ascii="Arial" w:hAnsi="Arial" w:cs="Arial"/>
        </w:rPr>
        <w:t xml:space="preserve">Verilen akaryakıtın </w:t>
      </w:r>
      <w:r w:rsidR="00DC57C1" w:rsidRPr="00B17F42">
        <w:rPr>
          <w:rFonts w:ascii="Arial" w:hAnsi="Arial" w:cs="Arial"/>
        </w:rPr>
        <w:t xml:space="preserve">türünün </w:t>
      </w:r>
      <w:r w:rsidR="00AD14BE" w:rsidRPr="00B17F42">
        <w:rPr>
          <w:rFonts w:ascii="Arial" w:hAnsi="Arial" w:cs="Arial"/>
        </w:rPr>
        <w:t xml:space="preserve">ve litre cinsinden miktarını </w:t>
      </w:r>
      <w:r w:rsidR="00D70A36" w:rsidRPr="00B17F42">
        <w:rPr>
          <w:rFonts w:ascii="Arial" w:hAnsi="Arial" w:cs="Arial"/>
        </w:rPr>
        <w:t>gösterecek,</w:t>
      </w:r>
    </w:p>
    <w:p w:rsidR="00E97498" w:rsidRPr="00B17F42" w:rsidRDefault="00AD14BE" w:rsidP="001072CC">
      <w:pPr>
        <w:spacing w:after="0" w:line="240" w:lineRule="auto"/>
        <w:ind w:firstLine="567"/>
        <w:jc w:val="both"/>
        <w:rPr>
          <w:rFonts w:ascii="Arial" w:hAnsi="Arial" w:cs="Arial"/>
        </w:rPr>
      </w:pPr>
      <w:r w:rsidRPr="00B17F42">
        <w:rPr>
          <w:rFonts w:ascii="Arial" w:hAnsi="Arial" w:cs="Arial"/>
          <w:b/>
        </w:rPr>
        <w:t>5.</w:t>
      </w:r>
      <w:r w:rsidR="00593266" w:rsidRPr="00B17F42">
        <w:rPr>
          <w:rFonts w:ascii="Arial" w:hAnsi="Arial" w:cs="Arial"/>
          <w:b/>
        </w:rPr>
        <w:t>1.</w:t>
      </w:r>
      <w:r w:rsidRPr="00B17F42">
        <w:rPr>
          <w:rFonts w:ascii="Arial" w:hAnsi="Arial" w:cs="Arial"/>
          <w:b/>
        </w:rPr>
        <w:t>3.</w:t>
      </w:r>
      <w:r w:rsidR="00593266" w:rsidRPr="00B17F42">
        <w:rPr>
          <w:rFonts w:ascii="Arial" w:hAnsi="Arial" w:cs="Arial"/>
          <w:b/>
        </w:rPr>
        <w:tab/>
      </w:r>
      <w:r w:rsidR="00E97498" w:rsidRPr="00B17F42">
        <w:rPr>
          <w:rFonts w:ascii="Arial" w:hAnsi="Arial" w:cs="Arial"/>
        </w:rPr>
        <w:t>Akaryakıt ikmalinin hangi tarih ve saatte yapıldığı</w:t>
      </w:r>
      <w:r w:rsidRPr="00B17F42">
        <w:rPr>
          <w:rFonts w:ascii="Arial" w:hAnsi="Arial" w:cs="Arial"/>
        </w:rPr>
        <w:t>nı gösterecek</w:t>
      </w:r>
      <w:r w:rsidR="00E97498" w:rsidRPr="00B17F42">
        <w:rPr>
          <w:rFonts w:ascii="Arial" w:hAnsi="Arial" w:cs="Arial"/>
        </w:rPr>
        <w:t>,</w:t>
      </w:r>
    </w:p>
    <w:p w:rsidR="00E97498" w:rsidRPr="00B17F42" w:rsidRDefault="00A66AC0" w:rsidP="001072CC">
      <w:pPr>
        <w:spacing w:after="0" w:line="240" w:lineRule="auto"/>
        <w:ind w:firstLine="567"/>
        <w:jc w:val="both"/>
        <w:rPr>
          <w:rFonts w:ascii="Arial" w:hAnsi="Arial" w:cs="Arial"/>
        </w:rPr>
      </w:pPr>
      <w:r w:rsidRPr="00B17F42">
        <w:rPr>
          <w:rFonts w:ascii="Arial" w:hAnsi="Arial" w:cs="Arial"/>
          <w:b/>
        </w:rPr>
        <w:t>5.</w:t>
      </w:r>
      <w:r w:rsidR="00593266" w:rsidRPr="00B17F42">
        <w:rPr>
          <w:rFonts w:ascii="Arial" w:hAnsi="Arial" w:cs="Arial"/>
          <w:b/>
        </w:rPr>
        <w:t>1.</w:t>
      </w:r>
      <w:r w:rsidRPr="00B17F42">
        <w:rPr>
          <w:rFonts w:ascii="Arial" w:hAnsi="Arial" w:cs="Arial"/>
          <w:b/>
        </w:rPr>
        <w:t>4.</w:t>
      </w:r>
      <w:r w:rsidR="00593266" w:rsidRPr="00B17F42">
        <w:rPr>
          <w:rFonts w:ascii="Arial" w:hAnsi="Arial" w:cs="Arial"/>
          <w:b/>
        </w:rPr>
        <w:tab/>
      </w:r>
      <w:r w:rsidR="00DC57C1" w:rsidRPr="00B17F42">
        <w:rPr>
          <w:rFonts w:ascii="Arial" w:hAnsi="Arial" w:cs="Arial"/>
        </w:rPr>
        <w:t>Akaryakıtın verildiği ili, istasyon adını, fiş numarasını ve pompa numarasını gösterecek,</w:t>
      </w:r>
    </w:p>
    <w:p w:rsidR="003D4056" w:rsidRPr="00B17F42" w:rsidRDefault="003D4056" w:rsidP="00DC57C1">
      <w:pPr>
        <w:spacing w:after="0" w:line="240" w:lineRule="auto"/>
        <w:ind w:firstLine="1134"/>
        <w:jc w:val="both"/>
        <w:rPr>
          <w:rFonts w:ascii="Arial" w:hAnsi="Arial" w:cs="Arial"/>
        </w:rPr>
      </w:pPr>
    </w:p>
    <w:p w:rsidR="00434545" w:rsidRPr="00B17F42" w:rsidRDefault="00434545" w:rsidP="00434545">
      <w:pPr>
        <w:spacing w:after="0" w:line="240" w:lineRule="auto"/>
        <w:ind w:left="567"/>
        <w:jc w:val="both"/>
        <w:rPr>
          <w:rFonts w:ascii="Arial" w:hAnsi="Arial" w:cs="Arial"/>
        </w:rPr>
      </w:pPr>
      <w:r w:rsidRPr="00B17F42">
        <w:rPr>
          <w:rFonts w:ascii="Arial" w:hAnsi="Arial" w:cs="Arial"/>
          <w:b/>
        </w:rPr>
        <w:t>5.2.</w:t>
      </w:r>
      <w:r w:rsidRPr="00B17F42">
        <w:rPr>
          <w:rFonts w:ascii="Arial" w:hAnsi="Arial" w:cs="Arial"/>
          <w:b/>
        </w:rPr>
        <w:tab/>
      </w:r>
      <w:r w:rsidRPr="00B17F42">
        <w:rPr>
          <w:rFonts w:ascii="Arial" w:hAnsi="Arial" w:cs="Arial"/>
        </w:rPr>
        <w:t>Sipariş fişlerinde aşağıda belirtilen bilgiler bulunacaktır.</w:t>
      </w:r>
    </w:p>
    <w:p w:rsidR="00434545" w:rsidRPr="00B17F42" w:rsidRDefault="00434545" w:rsidP="00434545">
      <w:pPr>
        <w:spacing w:after="0" w:line="240" w:lineRule="auto"/>
        <w:jc w:val="both"/>
        <w:rPr>
          <w:rFonts w:ascii="Arial" w:hAnsi="Arial" w:cs="Arial"/>
        </w:rPr>
      </w:pPr>
      <w:r w:rsidRPr="00B17F42">
        <w:rPr>
          <w:rFonts w:ascii="Arial" w:hAnsi="Arial" w:cs="Arial"/>
          <w:b/>
        </w:rPr>
        <w:tab/>
        <w:t>5.</w:t>
      </w:r>
      <w:r w:rsidR="00E74A79">
        <w:rPr>
          <w:rFonts w:ascii="Arial" w:hAnsi="Arial" w:cs="Arial"/>
          <w:b/>
        </w:rPr>
        <w:t>2</w:t>
      </w:r>
      <w:r w:rsidRPr="00B17F42">
        <w:rPr>
          <w:rFonts w:ascii="Arial" w:hAnsi="Arial" w:cs="Arial"/>
          <w:b/>
        </w:rPr>
        <w:t>.1.</w:t>
      </w:r>
      <w:r w:rsidRPr="00B17F42">
        <w:rPr>
          <w:rFonts w:ascii="Arial" w:hAnsi="Arial" w:cs="Arial"/>
          <w:b/>
        </w:rPr>
        <w:tab/>
      </w:r>
      <w:r w:rsidRPr="00B17F42">
        <w:rPr>
          <w:rFonts w:ascii="Arial" w:hAnsi="Arial" w:cs="Arial"/>
        </w:rPr>
        <w:t>Yakıt ikmali yapan taşıtın plakası</w:t>
      </w:r>
      <w:r w:rsidR="00D20DD9" w:rsidRPr="00B17F42">
        <w:rPr>
          <w:rFonts w:ascii="Arial" w:hAnsi="Arial" w:cs="Arial"/>
        </w:rPr>
        <w:t xml:space="preserve"> yazılacak</w:t>
      </w:r>
      <w:r w:rsidRPr="00B17F42">
        <w:rPr>
          <w:rFonts w:ascii="Arial" w:hAnsi="Arial" w:cs="Arial"/>
        </w:rPr>
        <w:t>,</w:t>
      </w:r>
    </w:p>
    <w:p w:rsidR="00434545" w:rsidRPr="00B17F42" w:rsidRDefault="00434545" w:rsidP="00434545">
      <w:pPr>
        <w:spacing w:after="0" w:line="240" w:lineRule="auto"/>
        <w:jc w:val="both"/>
        <w:rPr>
          <w:rFonts w:ascii="Arial" w:hAnsi="Arial" w:cs="Arial"/>
          <w:b/>
        </w:rPr>
      </w:pPr>
      <w:r w:rsidRPr="00B17F42">
        <w:rPr>
          <w:rFonts w:ascii="Arial" w:hAnsi="Arial" w:cs="Arial"/>
        </w:rPr>
        <w:tab/>
      </w:r>
      <w:r w:rsidRPr="00B17F42">
        <w:rPr>
          <w:rFonts w:ascii="Arial" w:hAnsi="Arial" w:cs="Arial"/>
          <w:b/>
        </w:rPr>
        <w:t>5.</w:t>
      </w:r>
      <w:r w:rsidR="00E74A79">
        <w:rPr>
          <w:rFonts w:ascii="Arial" w:hAnsi="Arial" w:cs="Arial"/>
          <w:b/>
        </w:rPr>
        <w:t>2</w:t>
      </w:r>
      <w:r w:rsidRPr="00B17F42">
        <w:rPr>
          <w:rFonts w:ascii="Arial" w:hAnsi="Arial" w:cs="Arial"/>
          <w:b/>
        </w:rPr>
        <w:t>.2.</w:t>
      </w:r>
      <w:r w:rsidRPr="00B17F42">
        <w:rPr>
          <w:rFonts w:ascii="Arial" w:hAnsi="Arial" w:cs="Arial"/>
          <w:b/>
        </w:rPr>
        <w:tab/>
      </w:r>
      <w:r w:rsidRPr="00B17F42">
        <w:rPr>
          <w:rFonts w:ascii="Arial" w:hAnsi="Arial" w:cs="Arial"/>
        </w:rPr>
        <w:t>Verilen akaryakıtın türü</w:t>
      </w:r>
      <w:r w:rsidR="00E6008A">
        <w:rPr>
          <w:rFonts w:ascii="Arial" w:hAnsi="Arial" w:cs="Arial"/>
        </w:rPr>
        <w:t xml:space="preserve"> </w:t>
      </w:r>
      <w:r w:rsidRPr="00B17F42">
        <w:rPr>
          <w:rFonts w:ascii="Arial" w:hAnsi="Arial" w:cs="Arial"/>
        </w:rPr>
        <w:t>ve litre cinsinden miktarı</w:t>
      </w:r>
      <w:r w:rsidR="00D20DD9" w:rsidRPr="00B17F42">
        <w:rPr>
          <w:rFonts w:ascii="Arial" w:hAnsi="Arial" w:cs="Arial"/>
        </w:rPr>
        <w:t xml:space="preserve"> yazılacak</w:t>
      </w:r>
      <w:r w:rsidRPr="00B17F42">
        <w:rPr>
          <w:rFonts w:ascii="Arial" w:hAnsi="Arial" w:cs="Arial"/>
        </w:rPr>
        <w:t>,</w:t>
      </w:r>
    </w:p>
    <w:p w:rsidR="00434545" w:rsidRPr="00B17F42" w:rsidRDefault="00434545" w:rsidP="001072CC">
      <w:pPr>
        <w:spacing w:after="0" w:line="240" w:lineRule="auto"/>
        <w:ind w:firstLine="567"/>
        <w:jc w:val="both"/>
        <w:rPr>
          <w:rFonts w:ascii="Arial" w:hAnsi="Arial" w:cs="Arial"/>
        </w:rPr>
      </w:pPr>
      <w:r w:rsidRPr="00B17F42">
        <w:rPr>
          <w:rFonts w:ascii="Arial" w:hAnsi="Arial" w:cs="Arial"/>
          <w:b/>
        </w:rPr>
        <w:t>5.</w:t>
      </w:r>
      <w:r w:rsidR="00E74A79">
        <w:rPr>
          <w:rFonts w:ascii="Arial" w:hAnsi="Arial" w:cs="Arial"/>
          <w:b/>
        </w:rPr>
        <w:t>2</w:t>
      </w:r>
      <w:r w:rsidRPr="00B17F42">
        <w:rPr>
          <w:rFonts w:ascii="Arial" w:hAnsi="Arial" w:cs="Arial"/>
          <w:b/>
        </w:rPr>
        <w:t>.3.</w:t>
      </w:r>
      <w:r w:rsidRPr="00B17F42">
        <w:rPr>
          <w:rFonts w:ascii="Arial" w:hAnsi="Arial" w:cs="Arial"/>
          <w:b/>
        </w:rPr>
        <w:tab/>
      </w:r>
      <w:r w:rsidRPr="00B17F42">
        <w:rPr>
          <w:rFonts w:ascii="Arial" w:hAnsi="Arial" w:cs="Arial"/>
        </w:rPr>
        <w:t>Akaryakıt ikmalinin hangi tarih ve saatte yapıldığı</w:t>
      </w:r>
      <w:r w:rsidR="00D20DD9" w:rsidRPr="00B17F42">
        <w:rPr>
          <w:rFonts w:ascii="Arial" w:hAnsi="Arial" w:cs="Arial"/>
        </w:rPr>
        <w:t xml:space="preserve"> yazılacak</w:t>
      </w:r>
      <w:r w:rsidRPr="00B17F42">
        <w:rPr>
          <w:rFonts w:ascii="Arial" w:hAnsi="Arial" w:cs="Arial"/>
        </w:rPr>
        <w:t>,</w:t>
      </w:r>
    </w:p>
    <w:p w:rsidR="00E81D83" w:rsidRPr="00B17F42" w:rsidRDefault="00434545" w:rsidP="001072CC">
      <w:pPr>
        <w:spacing w:after="0" w:line="240" w:lineRule="auto"/>
        <w:ind w:firstLine="567"/>
        <w:jc w:val="both"/>
        <w:rPr>
          <w:rFonts w:ascii="Arial" w:hAnsi="Arial" w:cs="Arial"/>
        </w:rPr>
      </w:pPr>
      <w:r w:rsidRPr="00B17F42">
        <w:rPr>
          <w:rFonts w:ascii="Arial" w:hAnsi="Arial" w:cs="Arial"/>
          <w:b/>
        </w:rPr>
        <w:t>5.</w:t>
      </w:r>
      <w:r w:rsidR="00E74A79">
        <w:rPr>
          <w:rFonts w:ascii="Arial" w:hAnsi="Arial" w:cs="Arial"/>
          <w:b/>
        </w:rPr>
        <w:t>2</w:t>
      </w:r>
      <w:r w:rsidRPr="00B17F42">
        <w:rPr>
          <w:rFonts w:ascii="Arial" w:hAnsi="Arial" w:cs="Arial"/>
          <w:b/>
        </w:rPr>
        <w:t>.4.</w:t>
      </w:r>
      <w:r w:rsidRPr="00B17F42">
        <w:rPr>
          <w:rFonts w:ascii="Arial" w:hAnsi="Arial" w:cs="Arial"/>
          <w:b/>
        </w:rPr>
        <w:tab/>
      </w:r>
      <w:r w:rsidRPr="00B17F42">
        <w:rPr>
          <w:rFonts w:ascii="Arial" w:hAnsi="Arial" w:cs="Arial"/>
        </w:rPr>
        <w:t>Akaryakıtın verildiği istasyon</w:t>
      </w:r>
      <w:r w:rsidR="00E81D83" w:rsidRPr="00B17F42">
        <w:rPr>
          <w:rFonts w:ascii="Arial" w:hAnsi="Arial" w:cs="Arial"/>
        </w:rPr>
        <w:t>a ait bilgiler bulunacak,</w:t>
      </w:r>
    </w:p>
    <w:p w:rsidR="0036679A" w:rsidRPr="00B17F42" w:rsidRDefault="00E81D83" w:rsidP="001072CC">
      <w:pPr>
        <w:spacing w:after="0" w:line="240" w:lineRule="auto"/>
        <w:ind w:firstLine="567"/>
        <w:jc w:val="both"/>
        <w:rPr>
          <w:rFonts w:ascii="Arial" w:hAnsi="Arial" w:cs="Arial"/>
        </w:rPr>
      </w:pPr>
      <w:r w:rsidRPr="00B17F42">
        <w:rPr>
          <w:rFonts w:ascii="Arial" w:hAnsi="Arial" w:cs="Arial"/>
          <w:b/>
        </w:rPr>
        <w:t>5.</w:t>
      </w:r>
      <w:r w:rsidR="00E74A79">
        <w:rPr>
          <w:rFonts w:ascii="Arial" w:hAnsi="Arial" w:cs="Arial"/>
          <w:b/>
        </w:rPr>
        <w:t>2</w:t>
      </w:r>
      <w:r w:rsidRPr="00B17F42">
        <w:rPr>
          <w:rFonts w:ascii="Arial" w:hAnsi="Arial" w:cs="Arial"/>
          <w:b/>
        </w:rPr>
        <w:t>.5.</w:t>
      </w:r>
      <w:r w:rsidRPr="00B17F42">
        <w:rPr>
          <w:rFonts w:ascii="Arial" w:hAnsi="Arial" w:cs="Arial"/>
          <w:b/>
        </w:rPr>
        <w:tab/>
      </w:r>
      <w:r w:rsidR="00DC57C1" w:rsidRPr="00B17F42">
        <w:rPr>
          <w:rFonts w:ascii="Arial" w:hAnsi="Arial" w:cs="Arial"/>
        </w:rPr>
        <w:t>Akaryakıt ikmali sırasında aracın kaç km de olduğu</w:t>
      </w:r>
      <w:r w:rsidRPr="00B17F42">
        <w:rPr>
          <w:rFonts w:ascii="Arial" w:hAnsi="Arial" w:cs="Arial"/>
        </w:rPr>
        <w:t xml:space="preserve"> yazılacak</w:t>
      </w:r>
      <w:r w:rsidR="00DC57C1" w:rsidRPr="00B17F42">
        <w:rPr>
          <w:rFonts w:ascii="Arial" w:hAnsi="Arial" w:cs="Arial"/>
        </w:rPr>
        <w:t>,</w:t>
      </w:r>
    </w:p>
    <w:p w:rsidR="006D2C28" w:rsidRPr="00B17F42" w:rsidRDefault="006D2C28" w:rsidP="001072CC">
      <w:pPr>
        <w:spacing w:after="0" w:line="240" w:lineRule="auto"/>
        <w:ind w:firstLine="567"/>
        <w:jc w:val="both"/>
        <w:rPr>
          <w:rFonts w:ascii="Arial" w:hAnsi="Arial" w:cs="Arial"/>
        </w:rPr>
      </w:pPr>
      <w:r w:rsidRPr="00B17F42">
        <w:rPr>
          <w:rFonts w:ascii="Arial" w:hAnsi="Arial" w:cs="Arial"/>
          <w:b/>
        </w:rPr>
        <w:t>5.</w:t>
      </w:r>
      <w:r w:rsidR="00E74A79">
        <w:rPr>
          <w:rFonts w:ascii="Arial" w:hAnsi="Arial" w:cs="Arial"/>
          <w:b/>
        </w:rPr>
        <w:t>2</w:t>
      </w:r>
      <w:r w:rsidRPr="00B17F42">
        <w:rPr>
          <w:rFonts w:ascii="Arial" w:hAnsi="Arial" w:cs="Arial"/>
          <w:b/>
        </w:rPr>
        <w:t>.6.</w:t>
      </w:r>
      <w:r w:rsidRPr="00B17F42">
        <w:rPr>
          <w:rFonts w:ascii="Arial" w:hAnsi="Arial" w:cs="Arial"/>
          <w:b/>
        </w:rPr>
        <w:tab/>
      </w:r>
      <w:r w:rsidRPr="00B17F42">
        <w:rPr>
          <w:rFonts w:ascii="Arial" w:hAnsi="Arial" w:cs="Arial"/>
        </w:rPr>
        <w:t>Akaryakıtı teslim alan personelin adı, soyadı ve imzası bulunacaktır.</w:t>
      </w:r>
    </w:p>
    <w:p w:rsidR="00E81D83" w:rsidRPr="00B17F42" w:rsidRDefault="00E81D83" w:rsidP="00E81D83">
      <w:pPr>
        <w:spacing w:after="0" w:line="240" w:lineRule="auto"/>
        <w:ind w:firstLine="1134"/>
        <w:jc w:val="both"/>
        <w:rPr>
          <w:rFonts w:ascii="Arial" w:hAnsi="Arial" w:cs="Arial"/>
        </w:rPr>
      </w:pPr>
    </w:p>
    <w:p w:rsidR="007E0F0A" w:rsidRPr="00B17F42" w:rsidRDefault="007C141E" w:rsidP="002A43E0">
      <w:pPr>
        <w:spacing w:after="0" w:line="240" w:lineRule="auto"/>
        <w:ind w:firstLine="567"/>
        <w:jc w:val="both"/>
        <w:rPr>
          <w:rFonts w:ascii="Arial" w:hAnsi="Arial" w:cs="Arial"/>
        </w:rPr>
      </w:pPr>
      <w:r w:rsidRPr="00B17F42">
        <w:rPr>
          <w:rFonts w:ascii="Arial" w:hAnsi="Arial" w:cs="Arial"/>
          <w:b/>
        </w:rPr>
        <w:t xml:space="preserve">Madde </w:t>
      </w:r>
      <w:r w:rsidR="00A66AC0" w:rsidRPr="00B17F42">
        <w:rPr>
          <w:rFonts w:ascii="Arial" w:hAnsi="Arial" w:cs="Arial"/>
          <w:b/>
        </w:rPr>
        <w:t>6</w:t>
      </w:r>
      <w:r w:rsidR="00097FD6" w:rsidRPr="00B17F42">
        <w:rPr>
          <w:rFonts w:ascii="Arial" w:hAnsi="Arial" w:cs="Arial"/>
          <w:b/>
        </w:rPr>
        <w:t xml:space="preserve"> - </w:t>
      </w:r>
      <w:r w:rsidR="007D728A" w:rsidRPr="00B17F42">
        <w:rPr>
          <w:rFonts w:ascii="Arial" w:hAnsi="Arial" w:cs="Arial"/>
        </w:rPr>
        <w:t>Perakende satış fiş</w:t>
      </w:r>
      <w:r w:rsidR="00D23AC5" w:rsidRPr="00B17F42">
        <w:rPr>
          <w:rFonts w:ascii="Arial" w:hAnsi="Arial" w:cs="Arial"/>
        </w:rPr>
        <w:t>ler</w:t>
      </w:r>
      <w:r w:rsidR="007D728A" w:rsidRPr="00B17F42">
        <w:rPr>
          <w:rFonts w:ascii="Arial" w:hAnsi="Arial" w:cs="Arial"/>
        </w:rPr>
        <w:t xml:space="preserve">i ile sipariş fişlerinin </w:t>
      </w:r>
      <w:r w:rsidR="007E0F0A" w:rsidRPr="00B17F42">
        <w:rPr>
          <w:rFonts w:ascii="Arial" w:hAnsi="Arial" w:cs="Arial"/>
        </w:rPr>
        <w:t>bir</w:t>
      </w:r>
      <w:r w:rsidR="00D23AC5" w:rsidRPr="00B17F42">
        <w:rPr>
          <w:rFonts w:ascii="Arial" w:hAnsi="Arial" w:cs="Arial"/>
        </w:rPr>
        <w:t>er</w:t>
      </w:r>
      <w:r w:rsidR="007E0F0A" w:rsidRPr="00B17F42">
        <w:rPr>
          <w:rFonts w:ascii="Arial" w:hAnsi="Arial" w:cs="Arial"/>
        </w:rPr>
        <w:t xml:space="preserve"> nüshası </w:t>
      </w:r>
      <w:r w:rsidR="00D23AC5" w:rsidRPr="00B17F42">
        <w:rPr>
          <w:rFonts w:ascii="Arial" w:hAnsi="Arial" w:cs="Arial"/>
        </w:rPr>
        <w:t xml:space="preserve">yakıt alan personele </w:t>
      </w:r>
      <w:r w:rsidR="007E0F0A" w:rsidRPr="00B17F42">
        <w:rPr>
          <w:rFonts w:ascii="Arial" w:hAnsi="Arial" w:cs="Arial"/>
        </w:rPr>
        <w:t>verilecek</w:t>
      </w:r>
      <w:r w:rsidR="00D23AC5" w:rsidRPr="00B17F42">
        <w:rPr>
          <w:rFonts w:ascii="Arial" w:hAnsi="Arial" w:cs="Arial"/>
        </w:rPr>
        <w:t>,</w:t>
      </w:r>
      <w:r w:rsidR="007E0F0A" w:rsidRPr="00B17F42">
        <w:rPr>
          <w:rFonts w:ascii="Arial" w:hAnsi="Arial" w:cs="Arial"/>
        </w:rPr>
        <w:t xml:space="preserve"> diğer nüsha</w:t>
      </w:r>
      <w:r w:rsidR="00D23AC5" w:rsidRPr="00B17F42">
        <w:rPr>
          <w:rFonts w:ascii="Arial" w:hAnsi="Arial" w:cs="Arial"/>
        </w:rPr>
        <w:t>ları</w:t>
      </w:r>
      <w:r w:rsidR="007E0F0A" w:rsidRPr="00B17F42">
        <w:rPr>
          <w:rFonts w:ascii="Arial" w:hAnsi="Arial" w:cs="Arial"/>
        </w:rPr>
        <w:t xml:space="preserve"> ise istasyon yetkilisinde kalacaktır.</w:t>
      </w:r>
      <w:r w:rsidR="00E6008A">
        <w:rPr>
          <w:rFonts w:ascii="Arial" w:hAnsi="Arial" w:cs="Arial"/>
        </w:rPr>
        <w:t xml:space="preserve"> </w:t>
      </w:r>
      <w:r w:rsidR="00137581" w:rsidRPr="00B17F42">
        <w:rPr>
          <w:rFonts w:ascii="Arial" w:hAnsi="Arial" w:cs="Arial"/>
        </w:rPr>
        <w:t>Her h</w:t>
      </w:r>
      <w:r w:rsidR="00D23AC5" w:rsidRPr="00B17F42">
        <w:rPr>
          <w:rFonts w:ascii="Arial" w:hAnsi="Arial" w:cs="Arial"/>
        </w:rPr>
        <w:t>akediş döneminde</w:t>
      </w:r>
      <w:r w:rsidR="00137581" w:rsidRPr="00B17F42">
        <w:rPr>
          <w:rFonts w:ascii="Arial" w:hAnsi="Arial" w:cs="Arial"/>
        </w:rPr>
        <w:t>,</w:t>
      </w:r>
      <w:r w:rsidR="00D23AC5" w:rsidRPr="00B17F42">
        <w:rPr>
          <w:rFonts w:ascii="Arial" w:hAnsi="Arial" w:cs="Arial"/>
        </w:rPr>
        <w:t xml:space="preserve"> alınan akaryakıtlara ait alım listesi, perakende satış fişleri ve </w:t>
      </w:r>
      <w:r w:rsidR="004951E8" w:rsidRPr="00B17F42">
        <w:rPr>
          <w:rFonts w:ascii="Arial" w:hAnsi="Arial" w:cs="Arial"/>
        </w:rPr>
        <w:t xml:space="preserve">sipariş fişlerinin birer nüshası </w:t>
      </w:r>
      <w:r w:rsidR="00D23AC5" w:rsidRPr="00B17F42">
        <w:rPr>
          <w:rFonts w:ascii="Arial" w:hAnsi="Arial" w:cs="Arial"/>
        </w:rPr>
        <w:t>faturalarla birlikte yüklenici tarafından idareye verilecektir.</w:t>
      </w:r>
    </w:p>
    <w:p w:rsidR="007B5B1A" w:rsidRPr="00B17F42" w:rsidRDefault="007B5B1A" w:rsidP="002A43E0">
      <w:pPr>
        <w:spacing w:after="0" w:line="240" w:lineRule="auto"/>
        <w:jc w:val="both"/>
        <w:rPr>
          <w:rFonts w:ascii="Arial" w:hAnsi="Arial" w:cs="Arial"/>
        </w:rPr>
      </w:pPr>
    </w:p>
    <w:p w:rsidR="001D3F57" w:rsidRPr="00B17F42" w:rsidRDefault="007E0F0A" w:rsidP="002A43E0">
      <w:pPr>
        <w:spacing w:after="0" w:line="240" w:lineRule="auto"/>
        <w:ind w:firstLine="567"/>
        <w:jc w:val="both"/>
        <w:rPr>
          <w:rFonts w:ascii="Arial" w:hAnsi="Arial" w:cs="Arial"/>
        </w:rPr>
      </w:pPr>
      <w:r w:rsidRPr="00B17F42">
        <w:rPr>
          <w:rFonts w:ascii="Arial" w:hAnsi="Arial" w:cs="Arial"/>
          <w:b/>
        </w:rPr>
        <w:t xml:space="preserve">Madde </w:t>
      </w:r>
      <w:r w:rsidR="001D3F57" w:rsidRPr="00B17F42">
        <w:rPr>
          <w:rFonts w:ascii="Arial" w:hAnsi="Arial" w:cs="Arial"/>
          <w:b/>
        </w:rPr>
        <w:t>7</w:t>
      </w:r>
      <w:r w:rsidR="00E2752D" w:rsidRPr="00B17F42">
        <w:rPr>
          <w:rFonts w:ascii="Arial" w:hAnsi="Arial" w:cs="Arial"/>
          <w:b/>
        </w:rPr>
        <w:t>–</w:t>
      </w:r>
      <w:r w:rsidR="00E2752D" w:rsidRPr="00B17F42">
        <w:rPr>
          <w:rFonts w:ascii="Arial" w:hAnsi="Arial" w:cs="Arial"/>
        </w:rPr>
        <w:t xml:space="preserve">İdare tarafından yükleniciye bildirilmeyen </w:t>
      </w:r>
      <w:r w:rsidRPr="00B17F42">
        <w:rPr>
          <w:rFonts w:ascii="Arial" w:hAnsi="Arial" w:cs="Arial"/>
        </w:rPr>
        <w:t xml:space="preserve">hiçbir </w:t>
      </w:r>
      <w:r w:rsidR="001D3F57" w:rsidRPr="00B17F42">
        <w:rPr>
          <w:rFonts w:ascii="Arial" w:hAnsi="Arial" w:cs="Arial"/>
        </w:rPr>
        <w:t xml:space="preserve">araca </w:t>
      </w:r>
      <w:r w:rsidRPr="00B17F42">
        <w:rPr>
          <w:rFonts w:ascii="Arial" w:hAnsi="Arial" w:cs="Arial"/>
        </w:rPr>
        <w:t>akaryakıt verilmeyecektir. Ancak, yıl içinde idareye yeni alınan veya idare tarafından kullanılması gerekli görülen ara</w:t>
      </w:r>
      <w:r w:rsidR="001D3F57" w:rsidRPr="00B17F42">
        <w:rPr>
          <w:rFonts w:ascii="Arial" w:hAnsi="Arial" w:cs="Arial"/>
        </w:rPr>
        <w:t xml:space="preserve">lara ait </w:t>
      </w:r>
      <w:r w:rsidRPr="00B17F42">
        <w:rPr>
          <w:rFonts w:ascii="Arial" w:hAnsi="Arial" w:cs="Arial"/>
        </w:rPr>
        <w:t>bilgil</w:t>
      </w:r>
      <w:r w:rsidR="00FF1D65" w:rsidRPr="00B17F42">
        <w:rPr>
          <w:rFonts w:ascii="Arial" w:hAnsi="Arial" w:cs="Arial"/>
        </w:rPr>
        <w:t>erin idare yetkilisi olarak be</w:t>
      </w:r>
      <w:r w:rsidRPr="00B17F42">
        <w:rPr>
          <w:rFonts w:ascii="Arial" w:hAnsi="Arial" w:cs="Arial"/>
        </w:rPr>
        <w:t xml:space="preserve">lirlenen kişi tarafından </w:t>
      </w:r>
      <w:r w:rsidR="007B5B1A" w:rsidRPr="00B17F42">
        <w:rPr>
          <w:rFonts w:ascii="Arial" w:hAnsi="Arial" w:cs="Arial"/>
        </w:rPr>
        <w:t xml:space="preserve">yükleniciye </w:t>
      </w:r>
      <w:r w:rsidRPr="00B17F42">
        <w:rPr>
          <w:rFonts w:ascii="Arial" w:hAnsi="Arial" w:cs="Arial"/>
        </w:rPr>
        <w:t xml:space="preserve">önceden bildirilmesi halinde </w:t>
      </w:r>
      <w:r w:rsidR="00E2752D" w:rsidRPr="00B17F42">
        <w:rPr>
          <w:rFonts w:ascii="Arial" w:hAnsi="Arial" w:cs="Arial"/>
        </w:rPr>
        <w:t>akaryakıt verilecektir</w:t>
      </w:r>
      <w:r w:rsidRPr="00B17F42">
        <w:rPr>
          <w:rFonts w:ascii="Arial" w:hAnsi="Arial" w:cs="Arial"/>
        </w:rPr>
        <w:t xml:space="preserve">. </w:t>
      </w:r>
    </w:p>
    <w:p w:rsidR="0035643D" w:rsidRPr="00B17F42" w:rsidRDefault="0035643D" w:rsidP="002A43E0">
      <w:pPr>
        <w:pStyle w:val="ListeParagraf"/>
        <w:spacing w:after="0" w:line="240" w:lineRule="auto"/>
        <w:jc w:val="both"/>
        <w:rPr>
          <w:rFonts w:ascii="Arial" w:hAnsi="Arial" w:cs="Arial"/>
        </w:rPr>
      </w:pPr>
    </w:p>
    <w:p w:rsidR="008F571D" w:rsidRPr="00B17F42" w:rsidRDefault="00E42E31" w:rsidP="002A43E0">
      <w:pPr>
        <w:spacing w:after="0" w:line="240" w:lineRule="auto"/>
        <w:ind w:firstLine="567"/>
        <w:jc w:val="both"/>
        <w:rPr>
          <w:rFonts w:ascii="Arial" w:hAnsi="Arial" w:cs="Arial"/>
        </w:rPr>
      </w:pPr>
      <w:r w:rsidRPr="00B17F42">
        <w:rPr>
          <w:rFonts w:ascii="Arial" w:hAnsi="Arial" w:cs="Arial"/>
          <w:b/>
        </w:rPr>
        <w:t xml:space="preserve">Madde </w:t>
      </w:r>
      <w:r w:rsidR="00E2740C" w:rsidRPr="00B17F42">
        <w:rPr>
          <w:rFonts w:ascii="Arial" w:hAnsi="Arial" w:cs="Arial"/>
          <w:b/>
        </w:rPr>
        <w:t>8</w:t>
      </w:r>
      <w:r w:rsidR="00E122F2" w:rsidRPr="00B17F42">
        <w:rPr>
          <w:rFonts w:ascii="Arial" w:hAnsi="Arial" w:cs="Arial"/>
          <w:b/>
        </w:rPr>
        <w:t xml:space="preserve"> </w:t>
      </w:r>
      <w:r w:rsidR="00E6008A">
        <w:rPr>
          <w:rFonts w:ascii="Arial" w:hAnsi="Arial" w:cs="Arial"/>
          <w:b/>
        </w:rPr>
        <w:t>–</w:t>
      </w:r>
      <w:r w:rsidR="00E122F2" w:rsidRPr="00B17F42">
        <w:rPr>
          <w:rFonts w:ascii="Arial" w:hAnsi="Arial" w:cs="Arial"/>
          <w:b/>
        </w:rPr>
        <w:t xml:space="preserve"> </w:t>
      </w:r>
      <w:r w:rsidRPr="00B17F42">
        <w:rPr>
          <w:rFonts w:ascii="Arial" w:hAnsi="Arial" w:cs="Arial"/>
        </w:rPr>
        <w:t>Yüklenicinin</w:t>
      </w:r>
      <w:r w:rsidR="00E6008A">
        <w:rPr>
          <w:rFonts w:ascii="Arial" w:hAnsi="Arial" w:cs="Arial"/>
        </w:rPr>
        <w:t xml:space="preserve"> </w:t>
      </w:r>
      <w:r w:rsidRPr="00B17F42">
        <w:rPr>
          <w:rFonts w:ascii="Arial" w:hAnsi="Arial" w:cs="Arial"/>
        </w:rPr>
        <w:t>idareye</w:t>
      </w:r>
      <w:r w:rsidR="00E6008A">
        <w:rPr>
          <w:rFonts w:ascii="Arial" w:hAnsi="Arial" w:cs="Arial"/>
        </w:rPr>
        <w:t xml:space="preserve"> </w:t>
      </w:r>
      <w:r w:rsidRPr="00B17F42">
        <w:rPr>
          <w:rFonts w:ascii="Arial" w:hAnsi="Arial" w:cs="Arial"/>
        </w:rPr>
        <w:t>sözleşme süresince</w:t>
      </w:r>
      <w:r w:rsidR="00E6008A">
        <w:rPr>
          <w:rFonts w:ascii="Arial" w:hAnsi="Arial" w:cs="Arial"/>
        </w:rPr>
        <w:t xml:space="preserve"> </w:t>
      </w:r>
      <w:r w:rsidRPr="00B17F42">
        <w:rPr>
          <w:rFonts w:ascii="Arial" w:hAnsi="Arial" w:cs="Arial"/>
        </w:rPr>
        <w:t>vereceği tüm mal ve hizmetler için (idari ve teknik olarak) her zaman idarenin kolaylıkla ulaşabileceği yetkili bir görevli tayin edecek ve bu görevlinin iletişim bilgilerini idareye bildirecektir.</w:t>
      </w:r>
      <w:r w:rsidR="00E6008A">
        <w:rPr>
          <w:rFonts w:ascii="Arial" w:hAnsi="Arial" w:cs="Arial"/>
        </w:rPr>
        <w:t xml:space="preserve"> </w:t>
      </w:r>
      <w:r w:rsidR="00E2740C" w:rsidRPr="00B17F42">
        <w:rPr>
          <w:rFonts w:ascii="Arial" w:hAnsi="Arial" w:cs="Arial"/>
        </w:rPr>
        <w:t>A</w:t>
      </w:r>
      <w:r w:rsidR="0037298C" w:rsidRPr="00B17F42">
        <w:rPr>
          <w:rFonts w:ascii="Arial" w:hAnsi="Arial" w:cs="Arial"/>
        </w:rPr>
        <w:t>ksaklıklarla ilgili olarak bu personel ile telefon vasıtasıyla irtibat kurulacaktır.</w:t>
      </w:r>
    </w:p>
    <w:p w:rsidR="00E2740C" w:rsidRPr="00B17F42" w:rsidRDefault="00E2740C" w:rsidP="002A43E0">
      <w:pPr>
        <w:spacing w:after="0" w:line="240" w:lineRule="auto"/>
        <w:ind w:firstLine="567"/>
        <w:jc w:val="both"/>
        <w:rPr>
          <w:rFonts w:ascii="Arial" w:hAnsi="Arial" w:cs="Arial"/>
        </w:rPr>
      </w:pPr>
    </w:p>
    <w:p w:rsidR="007A2681" w:rsidRPr="00B17F42" w:rsidRDefault="007A2681" w:rsidP="002A43E0">
      <w:pPr>
        <w:spacing w:after="0" w:line="240" w:lineRule="auto"/>
        <w:ind w:firstLine="567"/>
        <w:jc w:val="both"/>
        <w:rPr>
          <w:rFonts w:ascii="Arial" w:hAnsi="Arial" w:cs="Arial"/>
        </w:rPr>
      </w:pPr>
      <w:r w:rsidRPr="00B17F42">
        <w:rPr>
          <w:rFonts w:ascii="Arial" w:hAnsi="Arial" w:cs="Arial"/>
          <w:b/>
        </w:rPr>
        <w:t xml:space="preserve">Madde </w:t>
      </w:r>
      <w:r w:rsidR="00410055" w:rsidRPr="00B17F42">
        <w:rPr>
          <w:rFonts w:ascii="Arial" w:hAnsi="Arial" w:cs="Arial"/>
          <w:b/>
        </w:rPr>
        <w:t>9</w:t>
      </w:r>
      <w:r w:rsidRPr="00B17F42">
        <w:rPr>
          <w:rFonts w:ascii="Arial" w:hAnsi="Arial" w:cs="Arial"/>
          <w:b/>
        </w:rPr>
        <w:t xml:space="preserve"> – </w:t>
      </w:r>
      <w:r w:rsidRPr="00B17F42">
        <w:rPr>
          <w:rFonts w:ascii="Arial" w:hAnsi="Arial" w:cs="Arial"/>
        </w:rPr>
        <w:t>Alınacak akaryakıtın idari ve teknik şartname ile sözleşmede belirtilen şartları taşıyıp taşımadığı, yükleniciye önceden haber vermeksizin idare tarafından kontrol edile</w:t>
      </w:r>
      <w:r w:rsidR="005A4B97" w:rsidRPr="00B17F42">
        <w:rPr>
          <w:rFonts w:ascii="Arial" w:hAnsi="Arial" w:cs="Arial"/>
        </w:rPr>
        <w:t>bile</w:t>
      </w:r>
      <w:r w:rsidRPr="00B17F42">
        <w:rPr>
          <w:rFonts w:ascii="Arial" w:hAnsi="Arial" w:cs="Arial"/>
        </w:rPr>
        <w:t xml:space="preserve">cektir. Alınan numunelerin TÜPRAŞ spesifikasyonlarına uygun çıkmaması, numunelerde pislik, su vb. artık ve yabancı maddeler bulunması halinde teslim edilen malın tümü yüklenici tarafından geri alınarak aynı miktarda yenisi ücretsiz olarak teslim edilecektir. </w:t>
      </w:r>
    </w:p>
    <w:p w:rsidR="007A2681" w:rsidRPr="00B17F42" w:rsidRDefault="00410055" w:rsidP="002A43E0">
      <w:pPr>
        <w:spacing w:after="0" w:line="240" w:lineRule="auto"/>
        <w:ind w:firstLine="567"/>
        <w:jc w:val="both"/>
        <w:rPr>
          <w:rFonts w:ascii="Arial" w:hAnsi="Arial" w:cs="Arial"/>
        </w:rPr>
      </w:pPr>
      <w:r w:rsidRPr="00B17F42">
        <w:rPr>
          <w:rFonts w:ascii="Arial" w:hAnsi="Arial" w:cs="Arial"/>
          <w:b/>
        </w:rPr>
        <w:t>9</w:t>
      </w:r>
      <w:r w:rsidR="00317172" w:rsidRPr="00B17F42">
        <w:rPr>
          <w:rFonts w:ascii="Arial" w:hAnsi="Arial" w:cs="Arial"/>
          <w:b/>
        </w:rPr>
        <w:t>.1.</w:t>
      </w:r>
      <w:r w:rsidR="00317172" w:rsidRPr="00B17F42">
        <w:rPr>
          <w:rFonts w:ascii="Arial" w:hAnsi="Arial" w:cs="Arial"/>
          <w:b/>
        </w:rPr>
        <w:tab/>
      </w:r>
      <w:r w:rsidR="007A2681" w:rsidRPr="00B17F42">
        <w:rPr>
          <w:rFonts w:ascii="Arial" w:hAnsi="Arial" w:cs="Arial"/>
        </w:rPr>
        <w:t>Kontrol işleminin yapılmasına ait akaryakıtın alınması, muayene ve tahlil edilecek yere götürülmesi, tahlil ve muayene bedelleri ile birlikte araçlarda oluşacak hasar ve zararın giderilmesi ve tazmini gibi tüm giderler yüklenici tarafından eksiksiz karşılanacaktır.</w:t>
      </w:r>
    </w:p>
    <w:p w:rsidR="00797045" w:rsidRPr="00B17F42" w:rsidRDefault="00797045" w:rsidP="002A43E0">
      <w:pPr>
        <w:spacing w:after="0" w:line="240" w:lineRule="auto"/>
        <w:ind w:firstLine="567"/>
        <w:jc w:val="both"/>
        <w:rPr>
          <w:rFonts w:ascii="Arial" w:hAnsi="Arial" w:cs="Arial"/>
        </w:rPr>
      </w:pPr>
    </w:p>
    <w:p w:rsidR="00D75616" w:rsidRPr="00B17F42" w:rsidRDefault="008D06B5" w:rsidP="002A43E0">
      <w:pPr>
        <w:pStyle w:val="ListeParagraf"/>
        <w:spacing w:after="0" w:line="240" w:lineRule="auto"/>
        <w:ind w:left="0" w:firstLine="567"/>
        <w:jc w:val="both"/>
        <w:rPr>
          <w:rFonts w:ascii="Arial" w:hAnsi="Arial" w:cs="Arial"/>
        </w:rPr>
      </w:pPr>
      <w:r w:rsidRPr="00B17F42">
        <w:rPr>
          <w:rFonts w:ascii="Arial" w:hAnsi="Arial" w:cs="Arial"/>
        </w:rPr>
        <w:t>İş bu teknik şartname</w:t>
      </w:r>
      <w:r w:rsidR="00187D2D" w:rsidRPr="00B17F42">
        <w:rPr>
          <w:rFonts w:ascii="Arial" w:hAnsi="Arial" w:cs="Arial"/>
        </w:rPr>
        <w:t xml:space="preserve"> (</w:t>
      </w:r>
      <w:r w:rsidR="004553D2">
        <w:rPr>
          <w:rFonts w:ascii="Arial" w:hAnsi="Arial" w:cs="Arial"/>
        </w:rPr>
        <w:t>2</w:t>
      </w:r>
      <w:r w:rsidR="00187D2D" w:rsidRPr="00B17F42">
        <w:rPr>
          <w:rFonts w:ascii="Arial" w:hAnsi="Arial" w:cs="Arial"/>
        </w:rPr>
        <w:t xml:space="preserve">) </w:t>
      </w:r>
      <w:r w:rsidR="004553D2">
        <w:rPr>
          <w:rFonts w:ascii="Arial" w:hAnsi="Arial" w:cs="Arial"/>
        </w:rPr>
        <w:t xml:space="preserve">iki </w:t>
      </w:r>
      <w:r w:rsidR="00187D2D" w:rsidRPr="00B17F42">
        <w:rPr>
          <w:rFonts w:ascii="Arial" w:hAnsi="Arial" w:cs="Arial"/>
        </w:rPr>
        <w:t>sayfa ve(</w:t>
      </w:r>
      <w:r w:rsidR="004553D2">
        <w:rPr>
          <w:rFonts w:ascii="Arial" w:hAnsi="Arial" w:cs="Arial"/>
        </w:rPr>
        <w:t>9</w:t>
      </w:r>
      <w:r w:rsidR="00187D2D" w:rsidRPr="00B17F42">
        <w:rPr>
          <w:rFonts w:ascii="Arial" w:hAnsi="Arial" w:cs="Arial"/>
        </w:rPr>
        <w:t xml:space="preserve">) </w:t>
      </w:r>
      <w:r w:rsidR="004553D2">
        <w:rPr>
          <w:rFonts w:ascii="Arial" w:hAnsi="Arial" w:cs="Arial"/>
        </w:rPr>
        <w:t xml:space="preserve">dokuz </w:t>
      </w:r>
      <w:r w:rsidRPr="00B17F42">
        <w:rPr>
          <w:rFonts w:ascii="Arial" w:hAnsi="Arial" w:cs="Arial"/>
        </w:rPr>
        <w:t xml:space="preserve">maddeden ibaret olup, </w:t>
      </w:r>
      <w:r w:rsidR="00D14967" w:rsidRPr="00B17F42">
        <w:rPr>
          <w:rFonts w:ascii="Arial" w:hAnsi="Arial" w:cs="Arial"/>
        </w:rPr>
        <w:t xml:space="preserve">aşağıda bilgileri yazılı </w:t>
      </w:r>
      <w:r w:rsidRPr="00B17F42">
        <w:rPr>
          <w:rFonts w:ascii="Arial" w:hAnsi="Arial" w:cs="Arial"/>
        </w:rPr>
        <w:t xml:space="preserve">idare </w:t>
      </w:r>
      <w:r w:rsidR="000D1AB9" w:rsidRPr="00B17F42">
        <w:rPr>
          <w:rFonts w:ascii="Arial" w:hAnsi="Arial" w:cs="Arial"/>
        </w:rPr>
        <w:t xml:space="preserve">personeli </w:t>
      </w:r>
      <w:r w:rsidRPr="00B17F42">
        <w:rPr>
          <w:rFonts w:ascii="Arial" w:hAnsi="Arial" w:cs="Arial"/>
        </w:rPr>
        <w:t xml:space="preserve">tarafından </w:t>
      </w:r>
      <w:r w:rsidR="004553D2">
        <w:rPr>
          <w:rFonts w:ascii="Arial" w:hAnsi="Arial" w:cs="Arial"/>
        </w:rPr>
        <w:t>hazırlanmıştır</w:t>
      </w:r>
      <w:r w:rsidRPr="00B17F42">
        <w:rPr>
          <w:rFonts w:ascii="Arial" w:hAnsi="Arial" w:cs="Arial"/>
        </w:rPr>
        <w:t>.</w:t>
      </w:r>
      <w:r w:rsidR="00DB0890">
        <w:rPr>
          <w:rFonts w:ascii="Arial" w:hAnsi="Arial" w:cs="Arial"/>
        </w:rPr>
        <w:t xml:space="preserve"> 21</w:t>
      </w:r>
      <w:r w:rsidR="00B17F42" w:rsidRPr="00B17F42">
        <w:rPr>
          <w:rFonts w:ascii="Arial" w:hAnsi="Arial" w:cs="Arial"/>
        </w:rPr>
        <w:t>/</w:t>
      </w:r>
      <w:r w:rsidR="00DB0890">
        <w:rPr>
          <w:rFonts w:ascii="Arial" w:hAnsi="Arial" w:cs="Arial"/>
        </w:rPr>
        <w:t>02</w:t>
      </w:r>
      <w:r w:rsidR="00B17F42" w:rsidRPr="00B17F42">
        <w:rPr>
          <w:rFonts w:ascii="Arial" w:hAnsi="Arial" w:cs="Arial"/>
        </w:rPr>
        <w:t>/20</w:t>
      </w:r>
      <w:r w:rsidR="00DB0890">
        <w:rPr>
          <w:rFonts w:ascii="Arial" w:hAnsi="Arial" w:cs="Arial"/>
        </w:rPr>
        <w:t>20</w:t>
      </w:r>
    </w:p>
    <w:p w:rsidR="00D14967" w:rsidRPr="00B17F42" w:rsidRDefault="00D14967" w:rsidP="002A43E0">
      <w:pPr>
        <w:pStyle w:val="ListeParagraf"/>
        <w:spacing w:after="0" w:line="240" w:lineRule="auto"/>
        <w:ind w:left="0" w:firstLine="567"/>
        <w:jc w:val="both"/>
        <w:rPr>
          <w:rFonts w:ascii="Arial" w:hAnsi="Arial" w:cs="Arial"/>
        </w:rPr>
      </w:pPr>
    </w:p>
    <w:p w:rsidR="00D14967" w:rsidRPr="00B17F42" w:rsidRDefault="00D14967" w:rsidP="002A43E0">
      <w:pPr>
        <w:pStyle w:val="ListeParagraf"/>
        <w:spacing w:after="0" w:line="240" w:lineRule="auto"/>
        <w:ind w:left="0" w:firstLine="567"/>
        <w:jc w:val="both"/>
        <w:rPr>
          <w:rFonts w:ascii="Arial" w:hAnsi="Arial" w:cs="Arial"/>
        </w:rPr>
      </w:pPr>
    </w:p>
    <w:p w:rsidR="00D14967" w:rsidRPr="00B17F42" w:rsidRDefault="00D14967" w:rsidP="002A43E0">
      <w:pPr>
        <w:pStyle w:val="ListeParagraf"/>
        <w:spacing w:after="0" w:line="240" w:lineRule="auto"/>
        <w:ind w:left="0" w:firstLine="567"/>
        <w:jc w:val="both"/>
        <w:rPr>
          <w:rFonts w:ascii="Arial" w:hAnsi="Arial" w:cs="Arial"/>
        </w:rPr>
      </w:pPr>
    </w:p>
    <w:p w:rsidR="00D14967" w:rsidRPr="00B17F42" w:rsidRDefault="00D14967" w:rsidP="002A43E0">
      <w:pPr>
        <w:pStyle w:val="ListeParagraf"/>
        <w:spacing w:after="0" w:line="240" w:lineRule="auto"/>
        <w:ind w:left="0" w:firstLine="567"/>
        <w:jc w:val="both"/>
        <w:rPr>
          <w:rFonts w:ascii="Arial" w:hAnsi="Arial" w:cs="Arial"/>
        </w:rPr>
      </w:pPr>
      <w:bookmarkStart w:id="0" w:name="_GoBack"/>
      <w:bookmarkEnd w:id="0"/>
    </w:p>
    <w:p w:rsidR="00D14967" w:rsidRPr="003C76CC" w:rsidRDefault="003C76CC" w:rsidP="003C76CC">
      <w:pPr>
        <w:spacing w:after="0" w:line="240" w:lineRule="auto"/>
        <w:jc w:val="both"/>
        <w:rPr>
          <w:rFonts w:ascii="Arial" w:hAnsi="Arial" w:cs="Arial"/>
        </w:rPr>
      </w:pPr>
      <w:r>
        <w:rPr>
          <w:rFonts w:ascii="Arial" w:hAnsi="Arial" w:cs="Arial"/>
        </w:rPr>
        <w:t>Ömer ÇİFCİ</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D14967" w:rsidRPr="003C76CC">
        <w:rPr>
          <w:rFonts w:ascii="Arial" w:hAnsi="Arial" w:cs="Arial"/>
        </w:rPr>
        <w:t>Tuncay YILDIZ</w:t>
      </w:r>
    </w:p>
    <w:p w:rsidR="00B6644C" w:rsidRPr="003C76CC" w:rsidRDefault="003C76CC" w:rsidP="003C76CC">
      <w:pPr>
        <w:spacing w:after="0" w:line="240" w:lineRule="auto"/>
        <w:jc w:val="both"/>
        <w:rPr>
          <w:rFonts w:ascii="Arial" w:hAnsi="Arial" w:cs="Arial"/>
        </w:rPr>
      </w:pPr>
      <w:r>
        <w:rPr>
          <w:rFonts w:ascii="Arial" w:hAnsi="Arial" w:cs="Arial"/>
        </w:rPr>
        <w:t>Mali Hizmetler Md.</w:t>
      </w:r>
      <w:r w:rsidR="00DB0890">
        <w:rPr>
          <w:rFonts w:ascii="Arial" w:hAnsi="Arial" w:cs="Arial"/>
        </w:rPr>
        <w:t xml:space="preserve"> </w:t>
      </w:r>
      <w:r>
        <w:rPr>
          <w:rFonts w:ascii="Arial" w:hAnsi="Arial" w:cs="Arial"/>
        </w:rPr>
        <w:t>Vek.</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Emlak ve </w:t>
      </w:r>
      <w:r w:rsidR="00DB0890">
        <w:rPr>
          <w:rFonts w:ascii="Arial" w:hAnsi="Arial" w:cs="Arial"/>
        </w:rPr>
        <w:t>İstimlâk</w:t>
      </w:r>
      <w:r>
        <w:rPr>
          <w:rFonts w:ascii="Arial" w:hAnsi="Arial" w:cs="Arial"/>
        </w:rPr>
        <w:t xml:space="preserve"> Md.</w:t>
      </w:r>
      <w:r w:rsidR="00DB0890">
        <w:rPr>
          <w:rFonts w:ascii="Arial" w:hAnsi="Arial" w:cs="Arial"/>
        </w:rPr>
        <w:t xml:space="preserve"> </w:t>
      </w:r>
      <w:r>
        <w:rPr>
          <w:rFonts w:ascii="Arial" w:hAnsi="Arial" w:cs="Arial"/>
        </w:rPr>
        <w:t>Vek.</w:t>
      </w:r>
    </w:p>
    <w:sectPr w:rsidR="00B6644C" w:rsidRPr="003C76CC" w:rsidSect="008D06B5">
      <w:footerReference w:type="default" r:id="rId8"/>
      <w:pgSz w:w="11906" w:h="16838"/>
      <w:pgMar w:top="1417" w:right="1417" w:bottom="1417" w:left="141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27471" w:rsidRDefault="00327471" w:rsidP="00A536CA">
      <w:pPr>
        <w:spacing w:after="0" w:line="240" w:lineRule="auto"/>
      </w:pPr>
      <w:r>
        <w:separator/>
      </w:r>
    </w:p>
  </w:endnote>
  <w:endnote w:type="continuationSeparator" w:id="1">
    <w:p w:rsidR="00327471" w:rsidRDefault="00327471" w:rsidP="00A536C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E0002EFF" w:usb1="C0007843" w:usb2="00000009" w:usb3="00000000" w:csb0="000001FF" w:csb1="00000000"/>
  </w:font>
  <w:font w:name="Calibri">
    <w:panose1 w:val="020F0502020204030204"/>
    <w:charset w:val="A2"/>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80458834"/>
      <w:docPartObj>
        <w:docPartGallery w:val="Page Numbers (Bottom of Page)"/>
        <w:docPartUnique/>
      </w:docPartObj>
    </w:sdtPr>
    <w:sdtContent>
      <w:p w:rsidR="00A536CA" w:rsidRDefault="00233B1B">
        <w:pPr>
          <w:pStyle w:val="Altbilgi"/>
          <w:jc w:val="center"/>
        </w:pPr>
        <w:r>
          <w:fldChar w:fldCharType="begin"/>
        </w:r>
        <w:r w:rsidR="00A536CA">
          <w:instrText>PAGE   \* MERGEFORMAT</w:instrText>
        </w:r>
        <w:r>
          <w:fldChar w:fldCharType="separate"/>
        </w:r>
        <w:r w:rsidR="00E6008A">
          <w:rPr>
            <w:noProof/>
          </w:rPr>
          <w:t>2</w:t>
        </w:r>
        <w:r>
          <w:fldChar w:fldCharType="end"/>
        </w:r>
      </w:p>
    </w:sdtContent>
  </w:sdt>
  <w:p w:rsidR="00A536CA" w:rsidRDefault="00A536CA">
    <w:pPr>
      <w:pStyle w:val="Altbilgi"/>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27471" w:rsidRDefault="00327471" w:rsidP="00A536CA">
      <w:pPr>
        <w:spacing w:after="0" w:line="240" w:lineRule="auto"/>
      </w:pPr>
      <w:r>
        <w:separator/>
      </w:r>
    </w:p>
  </w:footnote>
  <w:footnote w:type="continuationSeparator" w:id="1">
    <w:p w:rsidR="00327471" w:rsidRDefault="00327471" w:rsidP="00A536C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3A7C41"/>
    <w:multiLevelType w:val="hybridMultilevel"/>
    <w:tmpl w:val="E3888DF8"/>
    <w:lvl w:ilvl="0" w:tplc="3D74035A">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nsid w:val="28644EB4"/>
    <w:multiLevelType w:val="hybridMultilevel"/>
    <w:tmpl w:val="8A2673B2"/>
    <w:lvl w:ilvl="0" w:tplc="5F68B418">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nsid w:val="3DA5293B"/>
    <w:multiLevelType w:val="hybridMultilevel"/>
    <w:tmpl w:val="A3D6F89E"/>
    <w:lvl w:ilvl="0" w:tplc="9454E17A">
      <w:start w:val="1"/>
      <w:numFmt w:val="decimal"/>
      <w:lvlText w:val="%1-"/>
      <w:lvlJc w:val="left"/>
      <w:pPr>
        <w:ind w:left="720" w:hanging="360"/>
      </w:pPr>
      <w:rPr>
        <w:rFonts w:ascii="Times New Roman" w:hAnsi="Times New Roman" w:cs="Times New Roman" w:hint="default"/>
        <w:sz w:val="24"/>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nsid w:val="56605BC1"/>
    <w:multiLevelType w:val="hybridMultilevel"/>
    <w:tmpl w:val="0BC291BE"/>
    <w:lvl w:ilvl="0" w:tplc="C0FC1146">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0"/>
  </w:num>
  <w:num w:numId="2">
    <w:abstractNumId w:val="2"/>
  </w:num>
  <w:num w:numId="3">
    <w:abstractNumId w:val="1"/>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567"/>
  <w:hyphenationZone w:val="425"/>
  <w:characterSpacingControl w:val="doNotCompress"/>
  <w:footnotePr>
    <w:footnote w:id="0"/>
    <w:footnote w:id="1"/>
  </w:footnotePr>
  <w:endnotePr>
    <w:endnote w:id="0"/>
    <w:endnote w:id="1"/>
  </w:endnotePr>
  <w:compat/>
  <w:rsids>
    <w:rsidRoot w:val="00E04093"/>
    <w:rsid w:val="000520B3"/>
    <w:rsid w:val="00077AB7"/>
    <w:rsid w:val="00097FD6"/>
    <w:rsid w:val="000D15E6"/>
    <w:rsid w:val="000D1AB9"/>
    <w:rsid w:val="000E676F"/>
    <w:rsid w:val="000F70E9"/>
    <w:rsid w:val="00100646"/>
    <w:rsid w:val="001072CC"/>
    <w:rsid w:val="0011620D"/>
    <w:rsid w:val="0013256C"/>
    <w:rsid w:val="00133ECF"/>
    <w:rsid w:val="00135E37"/>
    <w:rsid w:val="00137581"/>
    <w:rsid w:val="0014322A"/>
    <w:rsid w:val="00163891"/>
    <w:rsid w:val="00176BAA"/>
    <w:rsid w:val="00187D2D"/>
    <w:rsid w:val="001B0B58"/>
    <w:rsid w:val="001B3AFB"/>
    <w:rsid w:val="001D0F18"/>
    <w:rsid w:val="001D386F"/>
    <w:rsid w:val="001D3F57"/>
    <w:rsid w:val="0023163A"/>
    <w:rsid w:val="00233B1B"/>
    <w:rsid w:val="00243D99"/>
    <w:rsid w:val="0026766B"/>
    <w:rsid w:val="00287F8E"/>
    <w:rsid w:val="002A43E0"/>
    <w:rsid w:val="002A6176"/>
    <w:rsid w:val="002A7642"/>
    <w:rsid w:val="003063C6"/>
    <w:rsid w:val="00316A20"/>
    <w:rsid w:val="00317172"/>
    <w:rsid w:val="00327471"/>
    <w:rsid w:val="003362C4"/>
    <w:rsid w:val="00337FB4"/>
    <w:rsid w:val="003562B6"/>
    <w:rsid w:val="0035643D"/>
    <w:rsid w:val="00362534"/>
    <w:rsid w:val="00366686"/>
    <w:rsid w:val="0036679A"/>
    <w:rsid w:val="0037298C"/>
    <w:rsid w:val="003C76CC"/>
    <w:rsid w:val="003D4056"/>
    <w:rsid w:val="00410055"/>
    <w:rsid w:val="00427554"/>
    <w:rsid w:val="00431E6A"/>
    <w:rsid w:val="00434545"/>
    <w:rsid w:val="0044750C"/>
    <w:rsid w:val="004553D2"/>
    <w:rsid w:val="00457E56"/>
    <w:rsid w:val="004745D2"/>
    <w:rsid w:val="004951E8"/>
    <w:rsid w:val="004B6E91"/>
    <w:rsid w:val="004E1222"/>
    <w:rsid w:val="004E47F2"/>
    <w:rsid w:val="004E50F4"/>
    <w:rsid w:val="005061AB"/>
    <w:rsid w:val="00515B0A"/>
    <w:rsid w:val="005272A1"/>
    <w:rsid w:val="00536BD1"/>
    <w:rsid w:val="0053739D"/>
    <w:rsid w:val="00555D39"/>
    <w:rsid w:val="00556107"/>
    <w:rsid w:val="00563CC9"/>
    <w:rsid w:val="005666A7"/>
    <w:rsid w:val="005724C4"/>
    <w:rsid w:val="005813E6"/>
    <w:rsid w:val="00584A6F"/>
    <w:rsid w:val="00585A79"/>
    <w:rsid w:val="005861D5"/>
    <w:rsid w:val="00592365"/>
    <w:rsid w:val="00593266"/>
    <w:rsid w:val="005A4B97"/>
    <w:rsid w:val="005A5013"/>
    <w:rsid w:val="005C233E"/>
    <w:rsid w:val="005D4C7A"/>
    <w:rsid w:val="005E0839"/>
    <w:rsid w:val="005E4543"/>
    <w:rsid w:val="005E5F9E"/>
    <w:rsid w:val="005E74BE"/>
    <w:rsid w:val="00635F0D"/>
    <w:rsid w:val="006461D7"/>
    <w:rsid w:val="006959FD"/>
    <w:rsid w:val="006A6C89"/>
    <w:rsid w:val="006B119B"/>
    <w:rsid w:val="006C075F"/>
    <w:rsid w:val="006D1B2E"/>
    <w:rsid w:val="006D2C28"/>
    <w:rsid w:val="006D3656"/>
    <w:rsid w:val="00726759"/>
    <w:rsid w:val="00730597"/>
    <w:rsid w:val="00761E41"/>
    <w:rsid w:val="0076228D"/>
    <w:rsid w:val="00787587"/>
    <w:rsid w:val="00797045"/>
    <w:rsid w:val="007A2681"/>
    <w:rsid w:val="007A74E6"/>
    <w:rsid w:val="007B5B1A"/>
    <w:rsid w:val="007C141E"/>
    <w:rsid w:val="007C7A5D"/>
    <w:rsid w:val="007D728A"/>
    <w:rsid w:val="007E0F0A"/>
    <w:rsid w:val="007F2A3D"/>
    <w:rsid w:val="007F3DDD"/>
    <w:rsid w:val="00853A1F"/>
    <w:rsid w:val="00893D90"/>
    <w:rsid w:val="008A4EDF"/>
    <w:rsid w:val="008C47DC"/>
    <w:rsid w:val="008D06B5"/>
    <w:rsid w:val="008E1981"/>
    <w:rsid w:val="008F3742"/>
    <w:rsid w:val="008F571D"/>
    <w:rsid w:val="009010E4"/>
    <w:rsid w:val="00902BE2"/>
    <w:rsid w:val="00924123"/>
    <w:rsid w:val="00924CB9"/>
    <w:rsid w:val="00941F6B"/>
    <w:rsid w:val="00997ACD"/>
    <w:rsid w:val="009C1578"/>
    <w:rsid w:val="009D5FFB"/>
    <w:rsid w:val="009F26D7"/>
    <w:rsid w:val="00A00C50"/>
    <w:rsid w:val="00A01024"/>
    <w:rsid w:val="00A271F7"/>
    <w:rsid w:val="00A536CA"/>
    <w:rsid w:val="00A66AC0"/>
    <w:rsid w:val="00A67D63"/>
    <w:rsid w:val="00A84F14"/>
    <w:rsid w:val="00A85CF5"/>
    <w:rsid w:val="00A861B9"/>
    <w:rsid w:val="00A90706"/>
    <w:rsid w:val="00A94437"/>
    <w:rsid w:val="00A975F7"/>
    <w:rsid w:val="00AB42C4"/>
    <w:rsid w:val="00AB7926"/>
    <w:rsid w:val="00AC1F9C"/>
    <w:rsid w:val="00AD14BE"/>
    <w:rsid w:val="00AD245B"/>
    <w:rsid w:val="00AD3296"/>
    <w:rsid w:val="00AF1B9F"/>
    <w:rsid w:val="00B03EFC"/>
    <w:rsid w:val="00B06E25"/>
    <w:rsid w:val="00B17F42"/>
    <w:rsid w:val="00B3359F"/>
    <w:rsid w:val="00B3386F"/>
    <w:rsid w:val="00B41DA6"/>
    <w:rsid w:val="00B422D4"/>
    <w:rsid w:val="00B44195"/>
    <w:rsid w:val="00B6484A"/>
    <w:rsid w:val="00B6644C"/>
    <w:rsid w:val="00B6777D"/>
    <w:rsid w:val="00BC16E7"/>
    <w:rsid w:val="00BD0BC6"/>
    <w:rsid w:val="00BE1890"/>
    <w:rsid w:val="00BE616E"/>
    <w:rsid w:val="00BE6EF9"/>
    <w:rsid w:val="00BF6375"/>
    <w:rsid w:val="00C0626E"/>
    <w:rsid w:val="00C448A1"/>
    <w:rsid w:val="00C841A9"/>
    <w:rsid w:val="00C95146"/>
    <w:rsid w:val="00CB1016"/>
    <w:rsid w:val="00CC33E8"/>
    <w:rsid w:val="00CC5754"/>
    <w:rsid w:val="00CC6A56"/>
    <w:rsid w:val="00D01E81"/>
    <w:rsid w:val="00D045B8"/>
    <w:rsid w:val="00D05DA2"/>
    <w:rsid w:val="00D14967"/>
    <w:rsid w:val="00D20DD9"/>
    <w:rsid w:val="00D23AC5"/>
    <w:rsid w:val="00D37C01"/>
    <w:rsid w:val="00D42235"/>
    <w:rsid w:val="00D52F2F"/>
    <w:rsid w:val="00D70A36"/>
    <w:rsid w:val="00D75616"/>
    <w:rsid w:val="00D852D1"/>
    <w:rsid w:val="00D90121"/>
    <w:rsid w:val="00D93A8D"/>
    <w:rsid w:val="00D9461C"/>
    <w:rsid w:val="00DB0890"/>
    <w:rsid w:val="00DC57C1"/>
    <w:rsid w:val="00DD5ADD"/>
    <w:rsid w:val="00DD5BFF"/>
    <w:rsid w:val="00DE5E47"/>
    <w:rsid w:val="00DE5EA2"/>
    <w:rsid w:val="00E04093"/>
    <w:rsid w:val="00E122F2"/>
    <w:rsid w:val="00E25114"/>
    <w:rsid w:val="00E2740C"/>
    <w:rsid w:val="00E2752D"/>
    <w:rsid w:val="00E31820"/>
    <w:rsid w:val="00E42E31"/>
    <w:rsid w:val="00E6008A"/>
    <w:rsid w:val="00E74A79"/>
    <w:rsid w:val="00E81D83"/>
    <w:rsid w:val="00E831CB"/>
    <w:rsid w:val="00E875A6"/>
    <w:rsid w:val="00E97498"/>
    <w:rsid w:val="00EA7D15"/>
    <w:rsid w:val="00ED732A"/>
    <w:rsid w:val="00EF59C8"/>
    <w:rsid w:val="00EF5FA9"/>
    <w:rsid w:val="00F249D7"/>
    <w:rsid w:val="00F41BA8"/>
    <w:rsid w:val="00F450EF"/>
    <w:rsid w:val="00F46E8F"/>
    <w:rsid w:val="00FA0683"/>
    <w:rsid w:val="00FA5638"/>
    <w:rsid w:val="00FB0401"/>
    <w:rsid w:val="00FB3601"/>
    <w:rsid w:val="00FC254B"/>
    <w:rsid w:val="00FF05E7"/>
    <w:rsid w:val="00FF1D65"/>
    <w:rsid w:val="00FF4573"/>
    <w:rsid w:val="00FF71DC"/>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1BA8"/>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A00C50"/>
    <w:pPr>
      <w:ind w:left="720"/>
      <w:contextualSpacing/>
    </w:pPr>
  </w:style>
  <w:style w:type="table" w:styleId="TabloKlavuzu">
    <w:name w:val="Table Grid"/>
    <w:basedOn w:val="NormalTablo"/>
    <w:uiPriority w:val="39"/>
    <w:rsid w:val="006461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tbilgi">
    <w:name w:val="header"/>
    <w:basedOn w:val="Normal"/>
    <w:link w:val="stbilgiChar"/>
    <w:uiPriority w:val="99"/>
    <w:unhideWhenUsed/>
    <w:rsid w:val="00A536CA"/>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A536CA"/>
  </w:style>
  <w:style w:type="paragraph" w:styleId="Altbilgi">
    <w:name w:val="footer"/>
    <w:basedOn w:val="Normal"/>
    <w:link w:val="AltbilgiChar"/>
    <w:uiPriority w:val="99"/>
    <w:unhideWhenUsed/>
    <w:rsid w:val="00A536CA"/>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A536CA"/>
  </w:style>
  <w:style w:type="paragraph" w:styleId="BalonMetni">
    <w:name w:val="Balloon Text"/>
    <w:basedOn w:val="Normal"/>
    <w:link w:val="BalonMetniChar"/>
    <w:uiPriority w:val="99"/>
    <w:semiHidden/>
    <w:unhideWhenUsed/>
    <w:rsid w:val="00DE5EA2"/>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DE5EA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A00C50"/>
    <w:pPr>
      <w:ind w:left="720"/>
      <w:contextualSpacing/>
    </w:pPr>
  </w:style>
  <w:style w:type="table" w:styleId="TabloKlavuzu">
    <w:name w:val="Table Grid"/>
    <w:basedOn w:val="NormalTablo"/>
    <w:uiPriority w:val="39"/>
    <w:rsid w:val="006461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bilgi">
    <w:name w:val="header"/>
    <w:basedOn w:val="Normal"/>
    <w:link w:val="stbilgiChar"/>
    <w:uiPriority w:val="99"/>
    <w:unhideWhenUsed/>
    <w:rsid w:val="00A536CA"/>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A536CA"/>
  </w:style>
  <w:style w:type="paragraph" w:styleId="Altbilgi">
    <w:name w:val="footer"/>
    <w:basedOn w:val="Normal"/>
    <w:link w:val="AltbilgiChar"/>
    <w:uiPriority w:val="99"/>
    <w:unhideWhenUsed/>
    <w:rsid w:val="00A536CA"/>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A536CA"/>
  </w:style>
  <w:style w:type="paragraph" w:styleId="BalonMetni">
    <w:name w:val="Balloon Text"/>
    <w:basedOn w:val="Normal"/>
    <w:link w:val="BalonMetniChar"/>
    <w:uiPriority w:val="99"/>
    <w:semiHidden/>
    <w:unhideWhenUsed/>
    <w:rsid w:val="00DE5EA2"/>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DE5EA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185DFE-5B8C-4C1E-8FF1-985F6A6C57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791</TotalTime>
  <Pages>2</Pages>
  <Words>1009</Words>
  <Characters>5755</Characters>
  <Application>Microsoft Office Word</Application>
  <DocSecurity>0</DocSecurity>
  <Lines>47</Lines>
  <Paragraphs>13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6751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W7</dc:creator>
  <cp:keywords/>
  <dc:description/>
  <cp:lastModifiedBy>USER</cp:lastModifiedBy>
  <cp:revision>185</cp:revision>
  <cp:lastPrinted>2019-01-24T06:56:00Z</cp:lastPrinted>
  <dcterms:created xsi:type="dcterms:W3CDTF">2015-12-03T09:49:00Z</dcterms:created>
  <dcterms:modified xsi:type="dcterms:W3CDTF">2020-02-24T06:16:00Z</dcterms:modified>
</cp:coreProperties>
</file>