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2020/100079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 YÜKSEKÖĞRETİM KURUMLARI</w:t>
      </w:r>
      <w:r w:rsidRPr="008C6A16">
        <w:rPr>
          <w:sz w:val="22"/>
          <w:szCs w:val="22"/>
        </w:rPr>
        <w:t xml:space="preserve"> tarafından ihaleye çıkartılmış bulunan </w:t>
      </w:r>
      <w:r w:rsidRPr="008C6A16">
        <w:rPr>
          <w:i/>
          <w:color w:val="808080"/>
          <w:sz w:val="20"/>
        </w:rPr>
        <w:t>2020 YILI 7 KALEM SPANÇ ALIM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 YÜKSEKÖĞRETİM KURUMLARI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