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PERSONEL ANONİM ŞİRKETİ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BÜYÜKŞEHİR BELEDİYESİ İŞTİRAKLERİ OLAN PERSONEL AŞ, EGE ET MAMÜLLERİ YEM VE YAĞ SAN TİC AŞ VE AYDIN İMAR SAN VE AŞ HİZMETLERİNDE KULLANILMAK ÜZERE ARAÇ KİRALANMASI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