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2019/658856</w:t>
      </w:r>
    </w:p>
    <w:p w:rsidR="000E6380" w:rsidRPr="00DC723F" w:rsidRDefault="000E6380" w:rsidP="000E6380">
      <w:r w:rsidR="00D853EB" w:rsidRPr="00D853EB">
        <w:rPr>
          <w:rStyle w:val="Parahead"/>
          <w:b/>
          <w:bCs/>
          <w:spacing w:val="-2"/>
        </w:rPr>
        <w:t>AYDIN KISMI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 Müdürlüğü Servisi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Adnan Menderes-
Gülçicek Hatun Yurdu Servisi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 Müdürlüğü / Aydın Yurdu Servisi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NAZİLLİ KISMI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Nazilli-H.Mustafa Efendizade yurdu ve Nazilli İlçe Müdürlüğü Servisi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İsabeyli-Gevherhan Sultan Yurdu Servisi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