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AYDIN BÜYÜKŞEHİR BELEDİYESİ SOSYAL HİZMETLER DAİRE BAŞKANLIĞI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YARDIMA MUHTAÇ, ENGELLİ, YAŞLI KİŞİLERE GÜNLÜK SICAK YEMEK YAPIMINDA VE RAMAZAN VE MUHARREM AYLARINDA İFTAR ÇADIRLARINDA, RESMİ, DİNİ, ÖZEL GÜNLERDE SICAK YEMEK YAPIMINDA KULLANILMAK ÜZERE VE CENAZE EVLERİNE PİDE YAPILMASI AMACIYLA MUHTELİF GIDA, YAŞ SEBZE MEYVE, TAVUK ETİ, EKMEK VE DANA ETİ SATIN ALINMASI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