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2019/614526</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 YILI NEFROLOJİ İHTİYACI 5 KALEM TIBBİ SARF MALZEME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