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2019/604276</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Aydın Su ve Kanalizasyon İdaresi Genel Müdürlüğü İçmesuyu ve Kanalizasyon Dairesi Başkanlığı</w:t>
      </w:r>
      <w:r w:rsidRPr="008C6A16">
        <w:rPr>
          <w:sz w:val="22"/>
          <w:szCs w:val="22"/>
        </w:rPr>
        <w:t xml:space="preserve"> tarafından ihaleye çıkartılmış bulunan </w:t>
      </w:r>
      <w:r w:rsidRPr="008C6A16">
        <w:rPr>
          <w:i/>
          <w:color w:val="808080"/>
          <w:sz w:val="20"/>
        </w:rPr>
        <w:t>Maslak Odası Satın Alınması</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Aydın Su ve Kanalizasyon İdaresi Genel Müdürlüğü İçmesuyu ve Kanalizasyon Dairesi Başkanlığı</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