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2019/580082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ARAŞTIRMA HASTANESİ YÜKSEKÖĞRETİM KURUMLARI ADNAN MENDERES ÜNİVERSİTESİ</w:t>
      </w:r>
      <w:r w:rsidRPr="008C6A16">
        <w:rPr>
          <w:sz w:val="22"/>
          <w:szCs w:val="22"/>
        </w:rPr>
        <w:t xml:space="preserve"> tarafından ihaleye çıkartılmış bulunan </w:t>
      </w:r>
      <w:r w:rsidRPr="008C6A16">
        <w:rPr>
          <w:i/>
          <w:color w:val="808080"/>
          <w:sz w:val="20"/>
        </w:rPr>
        <w:t>2019 - 2020 YILI 28 KALEM KIRTASİYE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ARAŞTIRMA HASTANESİ YÜKSEKÖĞRETİM KURUMLARI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