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2019/558654</w:t>
      </w:r>
    </w:p>
    <w:p w:rsidR="000E6380" w:rsidRPr="00DC723F" w:rsidRDefault="000E6380" w:rsidP="000E6380">
      <w:r w:rsidR="00D853EB" w:rsidRPr="00D853EB">
        <w:rPr>
          <w:rStyle w:val="Parahead"/>
          <w:b/>
          <w:bCs/>
          <w:spacing w:val="-2"/>
        </w:rPr>
        <w:t>Aydın Huzurevi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53.144,000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87.984,000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55.328,000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 (Kuşluk+İkindi+Gece)(13+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120.170,000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Nazilli Haluk Alıcık Huzurevi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22.265,000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28.320,000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24.820,000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40.880,000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Atça Bakım ve Rehabilitasyon Merkezi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15.330,000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15.330,000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15.330,000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30.660,000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3.285,000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8.015,000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4.380,000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Pamukören Bakım ve Rehabilitasyon Merkezi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26.280,000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30.875,000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27.010,000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43.800,000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Horsunlu Huzurevi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29.565,000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36.255,000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30.295,000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53.290,000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1.752,000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Söke Hilmi Fırat Huzurevi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35.450,000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42.600,000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35.450,000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65.700,000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Akbük Huzurevi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10.705,000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14.437,000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10.705,000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Aydın Çocuk Evleri Sitesi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Kahvaltısı(01-02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Yemeği(01-02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Yemeği(01-02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Öğün(Kuşluk+İkindi+Gece)(01-02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Kahvaltısı(03-06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Yemeği(03-06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Yemeği(03-06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Öğün(Kuşluk+İkindi+Gece)(03-06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26.400,000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21.600,000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Aydın Kadın Konukevi Müdürlüğü</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Kahvaltısı(07-12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Yemeği(07-12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Yemeği(07-12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Öğün((kuşluk+İkindi)(07-12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Öğün(Sabah+İkindi(1-2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Kahvaltısı(3-6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Yemeği(3-6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Yemeği(3-6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Öğün(Kuşluk+İkindi)(3-6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Öğün(Kuşluk+İkindi)(7-12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Ara Öğün(13+ Yaş)</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Özel Gün Menüsü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