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2019/558445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NAZİLLİ BELEDİYESİ DESTEK HİZMETLERİ MÜDÜRLÜĞÜ</w:t>
      </w:r>
      <w:r w:rsidRPr="008C6A16">
        <w:rPr>
          <w:sz w:val="22"/>
          <w:szCs w:val="22"/>
        </w:rPr>
        <w:t xml:space="preserve"> tarafından ihaleye çıkartılmış bulunan </w:t>
      </w:r>
      <w:r w:rsidRPr="008C6A16">
        <w:rPr>
          <w:i/>
          <w:color w:val="808080"/>
          <w:sz w:val="20"/>
        </w:rPr>
        <w:t>Belediyemiz araç ve iş makineleri ile Fen İşleri, Temizlik İşleri, Park ve Bahçeler Müdürlüğü şantiyelerine akaryakıt alım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NAZİLLİ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