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 araç ve iş makineleri ile Fen İşleri, Temizlik İşleri, Park ve Bahçeler Müdürlüğü şantiyelerine akaryakıt alım işi.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