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2019/527466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Eurodizel Motorin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 oktan kurşunsuz benzin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