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F5" w:rsidRDefault="001E65F5" w:rsidP="001E65F5">
      <w:pPr>
        <w:jc w:val="center"/>
        <w:rPr>
          <w:rFonts w:ascii="Arial" w:hAnsi="Arial" w:cs="Arial"/>
          <w:b/>
          <w:sz w:val="32"/>
          <w:szCs w:val="24"/>
        </w:rPr>
      </w:pPr>
    </w:p>
    <w:p w:rsidR="001E65F5" w:rsidRDefault="002D4591" w:rsidP="001E65F5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070FE9CA" wp14:editId="08889E9D">
            <wp:simplePos x="0" y="0"/>
            <wp:positionH relativeFrom="page">
              <wp:posOffset>6356985</wp:posOffset>
            </wp:positionH>
            <wp:positionV relativeFrom="page">
              <wp:posOffset>264160</wp:posOffset>
            </wp:positionV>
            <wp:extent cx="842010" cy="928370"/>
            <wp:effectExtent l="0" t="0" r="0" b="508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F4F02" w:rsidRPr="001E65F5">
        <w:rPr>
          <w:rFonts w:ascii="Arial" w:hAnsi="Arial" w:cs="Arial"/>
          <w:b/>
          <w:sz w:val="32"/>
          <w:szCs w:val="24"/>
        </w:rPr>
        <w:t>Türkiye</w:t>
      </w:r>
      <w:proofErr w:type="spellEnd"/>
      <w:r w:rsidR="000F4F02" w:rsidRPr="001E65F5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="000F4F02" w:rsidRPr="001E65F5">
        <w:rPr>
          <w:rFonts w:ascii="Arial" w:hAnsi="Arial" w:cs="Arial"/>
          <w:b/>
          <w:sz w:val="32"/>
          <w:szCs w:val="24"/>
        </w:rPr>
        <w:t>Bankalar</w:t>
      </w:r>
      <w:proofErr w:type="spellEnd"/>
      <w:r w:rsidR="000F4F02" w:rsidRPr="001E65F5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="000F4F02" w:rsidRPr="001E65F5">
        <w:rPr>
          <w:rFonts w:ascii="Arial" w:hAnsi="Arial" w:cs="Arial"/>
          <w:b/>
          <w:sz w:val="32"/>
          <w:szCs w:val="24"/>
        </w:rPr>
        <w:t>Birliği</w:t>
      </w:r>
      <w:proofErr w:type="spellEnd"/>
      <w:r w:rsidR="000F4F02" w:rsidRPr="001E65F5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="000F4F02" w:rsidRPr="001E65F5">
        <w:rPr>
          <w:rFonts w:ascii="Arial" w:hAnsi="Arial" w:cs="Arial"/>
          <w:b/>
          <w:sz w:val="32"/>
          <w:szCs w:val="24"/>
        </w:rPr>
        <w:t>Yönetim</w:t>
      </w:r>
      <w:proofErr w:type="spellEnd"/>
      <w:r w:rsidR="000F4F02" w:rsidRPr="001E65F5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="000F4F02" w:rsidRPr="001E65F5">
        <w:rPr>
          <w:rFonts w:ascii="Arial" w:hAnsi="Arial" w:cs="Arial"/>
          <w:b/>
          <w:sz w:val="32"/>
          <w:szCs w:val="24"/>
        </w:rPr>
        <w:t>Kurulu</w:t>
      </w:r>
      <w:r w:rsidR="001E65F5" w:rsidRPr="001E65F5">
        <w:rPr>
          <w:rFonts w:ascii="Arial" w:hAnsi="Arial" w:cs="Arial"/>
          <w:b/>
          <w:sz w:val="32"/>
          <w:szCs w:val="24"/>
        </w:rPr>
        <w:t>’nun</w:t>
      </w:r>
      <w:proofErr w:type="spellEnd"/>
      <w:r w:rsidR="000F4F02" w:rsidRPr="001E65F5">
        <w:rPr>
          <w:rFonts w:ascii="Arial" w:hAnsi="Arial" w:cs="Arial"/>
          <w:b/>
          <w:sz w:val="32"/>
          <w:szCs w:val="24"/>
        </w:rPr>
        <w:t xml:space="preserve"> </w:t>
      </w:r>
    </w:p>
    <w:p w:rsidR="000F4F02" w:rsidRPr="001E65F5" w:rsidRDefault="000F4F02" w:rsidP="001E65F5">
      <w:pPr>
        <w:jc w:val="center"/>
        <w:rPr>
          <w:rFonts w:ascii="Arial" w:hAnsi="Arial" w:cs="Arial"/>
          <w:b/>
          <w:sz w:val="32"/>
          <w:szCs w:val="24"/>
        </w:rPr>
      </w:pPr>
      <w:r w:rsidRPr="001E65F5">
        <w:rPr>
          <w:rFonts w:ascii="Arial" w:hAnsi="Arial" w:cs="Arial"/>
          <w:b/>
          <w:sz w:val="32"/>
          <w:szCs w:val="24"/>
        </w:rPr>
        <w:t xml:space="preserve">18 </w:t>
      </w:r>
      <w:proofErr w:type="spellStart"/>
      <w:r w:rsidRPr="001E65F5">
        <w:rPr>
          <w:rFonts w:ascii="Arial" w:hAnsi="Arial" w:cs="Arial"/>
          <w:b/>
          <w:sz w:val="32"/>
          <w:szCs w:val="24"/>
        </w:rPr>
        <w:t>Mayıs</w:t>
      </w:r>
      <w:proofErr w:type="spellEnd"/>
      <w:r w:rsidRPr="001E65F5">
        <w:rPr>
          <w:rFonts w:ascii="Arial" w:hAnsi="Arial" w:cs="Arial"/>
          <w:b/>
          <w:sz w:val="32"/>
          <w:szCs w:val="24"/>
        </w:rPr>
        <w:t xml:space="preserve"> 2020 </w:t>
      </w:r>
      <w:proofErr w:type="spellStart"/>
      <w:r w:rsidRPr="001E65F5">
        <w:rPr>
          <w:rFonts w:ascii="Arial" w:hAnsi="Arial" w:cs="Arial"/>
          <w:b/>
          <w:sz w:val="32"/>
          <w:szCs w:val="24"/>
        </w:rPr>
        <w:t>tarih</w:t>
      </w:r>
      <w:r w:rsidR="001E65F5" w:rsidRPr="001E65F5">
        <w:rPr>
          <w:rFonts w:ascii="Arial" w:hAnsi="Arial" w:cs="Arial"/>
          <w:b/>
          <w:sz w:val="32"/>
          <w:szCs w:val="24"/>
        </w:rPr>
        <w:t>li</w:t>
      </w:r>
      <w:proofErr w:type="spellEnd"/>
      <w:r w:rsidRPr="001E65F5">
        <w:rPr>
          <w:rFonts w:ascii="Arial" w:hAnsi="Arial" w:cs="Arial"/>
          <w:b/>
          <w:sz w:val="32"/>
          <w:szCs w:val="24"/>
        </w:rPr>
        <w:t xml:space="preserve"> “</w:t>
      </w:r>
      <w:proofErr w:type="spellStart"/>
      <w:r w:rsidRPr="001E65F5">
        <w:rPr>
          <w:rFonts w:ascii="Arial" w:hAnsi="Arial" w:cs="Arial"/>
          <w:b/>
          <w:sz w:val="32"/>
          <w:szCs w:val="24"/>
        </w:rPr>
        <w:t>Sokağa</w:t>
      </w:r>
      <w:proofErr w:type="spellEnd"/>
      <w:r w:rsidRPr="001E65F5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1E65F5">
        <w:rPr>
          <w:rFonts w:ascii="Arial" w:hAnsi="Arial" w:cs="Arial"/>
          <w:b/>
          <w:sz w:val="32"/>
          <w:szCs w:val="24"/>
        </w:rPr>
        <w:t>Çıkma</w:t>
      </w:r>
      <w:proofErr w:type="spellEnd"/>
      <w:r w:rsidRPr="001E65F5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1E65F5">
        <w:rPr>
          <w:rFonts w:ascii="Arial" w:hAnsi="Arial" w:cs="Arial"/>
          <w:b/>
          <w:sz w:val="32"/>
          <w:szCs w:val="24"/>
        </w:rPr>
        <w:t>Kısıtlaması”</w:t>
      </w:r>
      <w:proofErr w:type="gramStart"/>
      <w:r w:rsidR="001E65F5" w:rsidRPr="001E65F5">
        <w:rPr>
          <w:rFonts w:ascii="Arial" w:hAnsi="Arial" w:cs="Arial"/>
          <w:b/>
          <w:sz w:val="32"/>
          <w:szCs w:val="24"/>
        </w:rPr>
        <w:t>na</w:t>
      </w:r>
      <w:proofErr w:type="spellEnd"/>
      <w:proofErr w:type="gramEnd"/>
      <w:r w:rsidRPr="001E65F5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1E65F5">
        <w:rPr>
          <w:rFonts w:ascii="Arial" w:hAnsi="Arial" w:cs="Arial"/>
          <w:b/>
          <w:sz w:val="32"/>
          <w:szCs w:val="24"/>
        </w:rPr>
        <w:t>istinaden</w:t>
      </w:r>
      <w:proofErr w:type="spellEnd"/>
      <w:r w:rsidRPr="001E65F5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="001E65F5" w:rsidRPr="001E65F5">
        <w:rPr>
          <w:rFonts w:ascii="Arial" w:hAnsi="Arial" w:cs="Arial"/>
          <w:b/>
          <w:sz w:val="32"/>
          <w:szCs w:val="24"/>
        </w:rPr>
        <w:t>aldığı</w:t>
      </w:r>
      <w:proofErr w:type="spellEnd"/>
      <w:r w:rsidR="001E65F5" w:rsidRPr="001E65F5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="001E65F5" w:rsidRPr="001E65F5">
        <w:rPr>
          <w:rFonts w:ascii="Arial" w:hAnsi="Arial" w:cs="Arial"/>
          <w:b/>
          <w:sz w:val="32"/>
          <w:szCs w:val="24"/>
        </w:rPr>
        <w:t>kararlar</w:t>
      </w:r>
      <w:proofErr w:type="spellEnd"/>
    </w:p>
    <w:p w:rsidR="001E65F5" w:rsidRPr="001E65F5" w:rsidRDefault="001E65F5" w:rsidP="001E65F5">
      <w:pPr>
        <w:jc w:val="center"/>
        <w:rPr>
          <w:rFonts w:ascii="Arial" w:hAnsi="Arial" w:cs="Arial"/>
          <w:b/>
          <w:sz w:val="20"/>
          <w:szCs w:val="24"/>
        </w:rPr>
      </w:pPr>
    </w:p>
    <w:p w:rsidR="001E65F5" w:rsidRPr="001E65F5" w:rsidRDefault="001E65F5" w:rsidP="001E65F5">
      <w:pPr>
        <w:jc w:val="center"/>
        <w:rPr>
          <w:rFonts w:ascii="Arial" w:hAnsi="Arial" w:cs="Arial"/>
          <w:b/>
          <w:sz w:val="28"/>
          <w:szCs w:val="24"/>
        </w:rPr>
      </w:pPr>
      <w:r w:rsidRPr="001E65F5">
        <w:rPr>
          <w:rFonts w:ascii="Arial" w:hAnsi="Arial" w:cs="Arial"/>
          <w:b/>
          <w:sz w:val="28"/>
          <w:szCs w:val="24"/>
        </w:rPr>
        <w:t xml:space="preserve">14 </w:t>
      </w:r>
      <w:proofErr w:type="spellStart"/>
      <w:r w:rsidRPr="001E65F5">
        <w:rPr>
          <w:rFonts w:ascii="Arial" w:hAnsi="Arial" w:cs="Arial"/>
          <w:b/>
          <w:sz w:val="28"/>
          <w:szCs w:val="24"/>
        </w:rPr>
        <w:t>Mayıs</w:t>
      </w:r>
      <w:proofErr w:type="spellEnd"/>
      <w:r w:rsidRPr="001E65F5">
        <w:rPr>
          <w:rFonts w:ascii="Arial" w:hAnsi="Arial" w:cs="Arial"/>
          <w:b/>
          <w:sz w:val="28"/>
          <w:szCs w:val="24"/>
        </w:rPr>
        <w:t xml:space="preserve"> 2020</w:t>
      </w:r>
    </w:p>
    <w:p w:rsidR="001E65F5" w:rsidRPr="001E65F5" w:rsidRDefault="001E65F5" w:rsidP="002D4591">
      <w:pPr>
        <w:jc w:val="both"/>
        <w:rPr>
          <w:rFonts w:ascii="Arial" w:hAnsi="Arial" w:cs="Arial"/>
          <w:sz w:val="14"/>
          <w:szCs w:val="24"/>
        </w:rPr>
      </w:pPr>
    </w:p>
    <w:p w:rsidR="001E65F5" w:rsidRPr="001E65F5" w:rsidRDefault="001E65F5" w:rsidP="002D4591">
      <w:pPr>
        <w:jc w:val="both"/>
        <w:rPr>
          <w:rFonts w:ascii="Arial" w:hAnsi="Arial" w:cs="Arial"/>
          <w:sz w:val="18"/>
          <w:szCs w:val="24"/>
        </w:rPr>
      </w:pPr>
    </w:p>
    <w:p w:rsidR="001E65F5" w:rsidRPr="001E65F5" w:rsidRDefault="001E65F5" w:rsidP="001E65F5">
      <w:pPr>
        <w:jc w:val="both"/>
        <w:rPr>
          <w:rFonts w:ascii="Arial" w:hAnsi="Arial" w:cs="Arial"/>
          <w:szCs w:val="24"/>
        </w:rPr>
      </w:pPr>
      <w:proofErr w:type="spellStart"/>
      <w:r w:rsidRPr="001E65F5">
        <w:rPr>
          <w:rFonts w:ascii="Arial" w:hAnsi="Arial" w:cs="Arial"/>
          <w:szCs w:val="24"/>
        </w:rPr>
        <w:t>Türkiye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Bankalar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Birliği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Yönetim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Kurulu</w:t>
      </w:r>
      <w:proofErr w:type="spellEnd"/>
      <w:r w:rsidR="00D60462">
        <w:rPr>
          <w:rFonts w:ascii="Arial" w:hAnsi="Arial" w:cs="Arial"/>
          <w:szCs w:val="24"/>
        </w:rPr>
        <w:t xml:space="preserve"> </w:t>
      </w:r>
      <w:proofErr w:type="spellStart"/>
      <w:r w:rsidR="00D60462">
        <w:rPr>
          <w:rFonts w:ascii="Arial" w:hAnsi="Arial" w:cs="Arial"/>
          <w:szCs w:val="24"/>
        </w:rPr>
        <w:t>tarafından</w:t>
      </w:r>
      <w:proofErr w:type="spellEnd"/>
      <w:r w:rsidRPr="001E65F5">
        <w:rPr>
          <w:rFonts w:ascii="Arial" w:hAnsi="Arial" w:cs="Arial"/>
          <w:szCs w:val="24"/>
        </w:rPr>
        <w:t xml:space="preserve"> 18 </w:t>
      </w:r>
      <w:proofErr w:type="spellStart"/>
      <w:r w:rsidRPr="001E65F5">
        <w:rPr>
          <w:rFonts w:ascii="Arial" w:hAnsi="Arial" w:cs="Arial"/>
          <w:szCs w:val="24"/>
        </w:rPr>
        <w:t>Mayıs</w:t>
      </w:r>
      <w:proofErr w:type="spellEnd"/>
      <w:r w:rsidRPr="001E65F5">
        <w:rPr>
          <w:rFonts w:ascii="Arial" w:hAnsi="Arial" w:cs="Arial"/>
          <w:szCs w:val="24"/>
        </w:rPr>
        <w:t xml:space="preserve"> 2020 </w:t>
      </w:r>
      <w:proofErr w:type="spellStart"/>
      <w:r w:rsidRPr="001E65F5">
        <w:rPr>
          <w:rFonts w:ascii="Arial" w:hAnsi="Arial" w:cs="Arial"/>
          <w:szCs w:val="24"/>
        </w:rPr>
        <w:t>tarihinde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uygulanacak</w:t>
      </w:r>
      <w:proofErr w:type="spellEnd"/>
      <w:r w:rsidRPr="001E65F5">
        <w:rPr>
          <w:rFonts w:ascii="Arial" w:hAnsi="Arial" w:cs="Arial"/>
          <w:szCs w:val="24"/>
        </w:rPr>
        <w:t xml:space="preserve"> “</w:t>
      </w:r>
      <w:proofErr w:type="spellStart"/>
      <w:r w:rsidRPr="001E65F5">
        <w:rPr>
          <w:rFonts w:ascii="Arial" w:hAnsi="Arial" w:cs="Arial"/>
          <w:szCs w:val="24"/>
        </w:rPr>
        <w:t>Sokağa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Çıkma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Kısıtlaması</w:t>
      </w:r>
      <w:proofErr w:type="spellEnd"/>
      <w:r w:rsidRPr="001E65F5">
        <w:rPr>
          <w:rFonts w:ascii="Arial" w:hAnsi="Arial" w:cs="Arial"/>
          <w:szCs w:val="24"/>
        </w:rPr>
        <w:t xml:space="preserve">” </w:t>
      </w:r>
      <w:proofErr w:type="spellStart"/>
      <w:r w:rsidRPr="001E65F5">
        <w:rPr>
          <w:rFonts w:ascii="Arial" w:hAnsi="Arial" w:cs="Arial"/>
          <w:szCs w:val="24"/>
        </w:rPr>
        <w:t>kararına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istinaden</w:t>
      </w:r>
      <w:proofErr w:type="spellEnd"/>
      <w:r w:rsidR="00BA7907">
        <w:rPr>
          <w:rFonts w:ascii="Arial" w:hAnsi="Arial" w:cs="Arial"/>
          <w:szCs w:val="24"/>
        </w:rPr>
        <w:t>,</w:t>
      </w:r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kısıtın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uygulanacağı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illerdeki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şubeler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ve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bankacılık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işlemle</w:t>
      </w:r>
      <w:r w:rsidR="00D60462">
        <w:rPr>
          <w:rFonts w:ascii="Arial" w:hAnsi="Arial" w:cs="Arial"/>
          <w:szCs w:val="24"/>
        </w:rPr>
        <w:t>riyle</w:t>
      </w:r>
      <w:proofErr w:type="spellEnd"/>
      <w:r w:rsidR="00D60462">
        <w:rPr>
          <w:rFonts w:ascii="Arial" w:hAnsi="Arial" w:cs="Arial"/>
          <w:szCs w:val="24"/>
        </w:rPr>
        <w:t xml:space="preserve"> </w:t>
      </w:r>
      <w:proofErr w:type="spellStart"/>
      <w:r w:rsidR="00D60462">
        <w:rPr>
          <w:rFonts w:ascii="Arial" w:hAnsi="Arial" w:cs="Arial"/>
          <w:szCs w:val="24"/>
        </w:rPr>
        <w:t>ilgili</w:t>
      </w:r>
      <w:proofErr w:type="spellEnd"/>
      <w:r w:rsidR="00D60462">
        <w:rPr>
          <w:rFonts w:ascii="Arial" w:hAnsi="Arial" w:cs="Arial"/>
          <w:szCs w:val="24"/>
        </w:rPr>
        <w:t xml:space="preserve"> </w:t>
      </w:r>
      <w:proofErr w:type="spellStart"/>
      <w:r w:rsidR="00D60462">
        <w:rPr>
          <w:rFonts w:ascii="Arial" w:hAnsi="Arial" w:cs="Arial"/>
          <w:szCs w:val="24"/>
        </w:rPr>
        <w:t>aşağıdaki</w:t>
      </w:r>
      <w:proofErr w:type="spellEnd"/>
      <w:r w:rsidR="00D60462">
        <w:rPr>
          <w:rFonts w:ascii="Arial" w:hAnsi="Arial" w:cs="Arial"/>
          <w:szCs w:val="24"/>
        </w:rPr>
        <w:t xml:space="preserve"> </w:t>
      </w:r>
      <w:proofErr w:type="spellStart"/>
      <w:r w:rsidR="00D60462">
        <w:rPr>
          <w:rFonts w:ascii="Arial" w:hAnsi="Arial" w:cs="Arial"/>
          <w:szCs w:val="24"/>
        </w:rPr>
        <w:t>kararlar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al</w:t>
      </w:r>
      <w:r w:rsidR="00D60462">
        <w:rPr>
          <w:rFonts w:ascii="Arial" w:hAnsi="Arial" w:cs="Arial"/>
          <w:szCs w:val="24"/>
        </w:rPr>
        <w:t>ın</w:t>
      </w:r>
      <w:r w:rsidRPr="001E65F5">
        <w:rPr>
          <w:rFonts w:ascii="Arial" w:hAnsi="Arial" w:cs="Arial"/>
          <w:szCs w:val="24"/>
        </w:rPr>
        <w:t>mıştır</w:t>
      </w:r>
      <w:proofErr w:type="spellEnd"/>
      <w:r w:rsidRPr="001E65F5">
        <w:rPr>
          <w:rFonts w:ascii="Arial" w:hAnsi="Arial" w:cs="Arial"/>
          <w:szCs w:val="24"/>
        </w:rPr>
        <w:t>:</w:t>
      </w:r>
    </w:p>
    <w:p w:rsidR="000F4F02" w:rsidRPr="001E65F5" w:rsidRDefault="000F4F02" w:rsidP="002D4591">
      <w:pPr>
        <w:pStyle w:val="Default"/>
        <w:jc w:val="both"/>
        <w:rPr>
          <w:color w:val="auto"/>
          <w:sz w:val="22"/>
        </w:rPr>
      </w:pPr>
    </w:p>
    <w:p w:rsidR="000F4F02" w:rsidRPr="001E65F5" w:rsidRDefault="00DE1C6F" w:rsidP="001E65F5">
      <w:pPr>
        <w:pStyle w:val="Default"/>
        <w:numPr>
          <w:ilvl w:val="0"/>
          <w:numId w:val="1"/>
        </w:numPr>
        <w:jc w:val="both"/>
        <w:rPr>
          <w:color w:val="auto"/>
          <w:sz w:val="22"/>
        </w:rPr>
      </w:pPr>
      <w:proofErr w:type="spellStart"/>
      <w:r w:rsidRPr="001E65F5">
        <w:rPr>
          <w:color w:val="auto"/>
          <w:sz w:val="22"/>
        </w:rPr>
        <w:t>Bakanlık</w:t>
      </w:r>
      <w:proofErr w:type="spellEnd"/>
      <w:r w:rsidRPr="001E65F5">
        <w:rPr>
          <w:color w:val="auto"/>
          <w:sz w:val="22"/>
        </w:rPr>
        <w:t xml:space="preserve"> </w:t>
      </w:r>
      <w:proofErr w:type="spellStart"/>
      <w:r w:rsidRPr="001E65F5">
        <w:rPr>
          <w:color w:val="auto"/>
          <w:sz w:val="22"/>
        </w:rPr>
        <w:t>kararı</w:t>
      </w:r>
      <w:proofErr w:type="spellEnd"/>
      <w:r w:rsidRPr="001E65F5">
        <w:rPr>
          <w:color w:val="auto"/>
          <w:sz w:val="22"/>
        </w:rPr>
        <w:t xml:space="preserve"> </w:t>
      </w:r>
      <w:proofErr w:type="spellStart"/>
      <w:r w:rsidRPr="001E65F5">
        <w:rPr>
          <w:color w:val="auto"/>
          <w:sz w:val="22"/>
        </w:rPr>
        <w:t>gereği</w:t>
      </w:r>
      <w:proofErr w:type="spellEnd"/>
      <w:r w:rsidRPr="001E65F5">
        <w:rPr>
          <w:color w:val="auto"/>
          <w:sz w:val="22"/>
        </w:rPr>
        <w:t xml:space="preserve"> </w:t>
      </w:r>
      <w:r w:rsidR="000F4F02" w:rsidRPr="001E65F5">
        <w:rPr>
          <w:color w:val="auto"/>
          <w:sz w:val="22"/>
        </w:rPr>
        <w:t xml:space="preserve">15 </w:t>
      </w:r>
      <w:proofErr w:type="spellStart"/>
      <w:r w:rsidR="000F4F02" w:rsidRPr="001E65F5">
        <w:rPr>
          <w:color w:val="auto"/>
          <w:sz w:val="22"/>
        </w:rPr>
        <w:t>ilde</w:t>
      </w:r>
      <w:proofErr w:type="spellEnd"/>
      <w:r w:rsidR="000F4F02" w:rsidRPr="001E65F5">
        <w:rPr>
          <w:color w:val="auto"/>
          <w:sz w:val="22"/>
        </w:rPr>
        <w:t xml:space="preserve"> 18 </w:t>
      </w:r>
      <w:proofErr w:type="spellStart"/>
      <w:r w:rsidR="000F4F02" w:rsidRPr="001E65F5">
        <w:rPr>
          <w:color w:val="auto"/>
          <w:sz w:val="22"/>
        </w:rPr>
        <w:t>Mayıs</w:t>
      </w:r>
      <w:proofErr w:type="spellEnd"/>
      <w:r w:rsidR="000F4F02" w:rsidRPr="001E65F5">
        <w:rPr>
          <w:color w:val="auto"/>
          <w:sz w:val="22"/>
        </w:rPr>
        <w:t xml:space="preserve"> </w:t>
      </w:r>
      <w:proofErr w:type="spellStart"/>
      <w:r w:rsidR="000F4F02" w:rsidRPr="001E65F5">
        <w:rPr>
          <w:color w:val="auto"/>
          <w:sz w:val="22"/>
        </w:rPr>
        <w:t>Pazartesi</w:t>
      </w:r>
      <w:proofErr w:type="spellEnd"/>
      <w:r w:rsidR="000F4F02" w:rsidRPr="001E65F5">
        <w:rPr>
          <w:color w:val="auto"/>
          <w:sz w:val="22"/>
        </w:rPr>
        <w:t xml:space="preserve"> </w:t>
      </w:r>
      <w:proofErr w:type="spellStart"/>
      <w:r w:rsidR="000F4F02" w:rsidRPr="001E65F5">
        <w:rPr>
          <w:color w:val="auto"/>
          <w:sz w:val="22"/>
        </w:rPr>
        <w:t>gün</w:t>
      </w:r>
      <w:r w:rsidR="001E65F5" w:rsidRPr="001E65F5">
        <w:rPr>
          <w:color w:val="auto"/>
          <w:sz w:val="22"/>
        </w:rPr>
        <w:t>ü</w:t>
      </w:r>
      <w:proofErr w:type="spellEnd"/>
      <w:r w:rsidR="001E65F5" w:rsidRPr="001E65F5">
        <w:rPr>
          <w:color w:val="auto"/>
          <w:sz w:val="22"/>
        </w:rPr>
        <w:t xml:space="preserve"> </w:t>
      </w:r>
      <w:proofErr w:type="spellStart"/>
      <w:r w:rsidR="001E65F5" w:rsidRPr="001E65F5">
        <w:rPr>
          <w:color w:val="auto"/>
          <w:sz w:val="22"/>
        </w:rPr>
        <w:t>banka</w:t>
      </w:r>
      <w:proofErr w:type="spellEnd"/>
      <w:r w:rsidR="001E65F5" w:rsidRPr="001E65F5">
        <w:rPr>
          <w:color w:val="auto"/>
          <w:sz w:val="22"/>
        </w:rPr>
        <w:t xml:space="preserve"> </w:t>
      </w:r>
      <w:proofErr w:type="spellStart"/>
      <w:r w:rsidR="001E65F5" w:rsidRPr="001E65F5">
        <w:rPr>
          <w:color w:val="auto"/>
          <w:sz w:val="22"/>
        </w:rPr>
        <w:t>şubeleri</w:t>
      </w:r>
      <w:proofErr w:type="spellEnd"/>
      <w:r w:rsidR="001E65F5" w:rsidRPr="001E65F5">
        <w:rPr>
          <w:color w:val="auto"/>
          <w:sz w:val="22"/>
        </w:rPr>
        <w:t xml:space="preserve"> </w:t>
      </w:r>
      <w:proofErr w:type="spellStart"/>
      <w:r w:rsidR="001E65F5" w:rsidRPr="001E65F5">
        <w:rPr>
          <w:color w:val="auto"/>
          <w:sz w:val="22"/>
        </w:rPr>
        <w:t>kapalı</w:t>
      </w:r>
      <w:proofErr w:type="spellEnd"/>
      <w:r w:rsidR="001E65F5" w:rsidRPr="001E65F5">
        <w:rPr>
          <w:color w:val="auto"/>
          <w:sz w:val="22"/>
        </w:rPr>
        <w:t xml:space="preserve"> </w:t>
      </w:r>
      <w:proofErr w:type="spellStart"/>
      <w:r w:rsidR="001E65F5" w:rsidRPr="001E65F5">
        <w:rPr>
          <w:color w:val="auto"/>
          <w:sz w:val="22"/>
        </w:rPr>
        <w:t>olacaktır</w:t>
      </w:r>
      <w:proofErr w:type="spellEnd"/>
      <w:r w:rsidR="00BA7907">
        <w:rPr>
          <w:color w:val="auto"/>
          <w:sz w:val="22"/>
        </w:rPr>
        <w:t>.</w:t>
      </w:r>
    </w:p>
    <w:p w:rsidR="00E34592" w:rsidRPr="001E65F5" w:rsidRDefault="00E34592" w:rsidP="002D4591">
      <w:pPr>
        <w:jc w:val="both"/>
        <w:rPr>
          <w:rFonts w:ascii="Arial" w:hAnsi="Arial" w:cs="Arial"/>
          <w:szCs w:val="24"/>
        </w:rPr>
      </w:pPr>
    </w:p>
    <w:p w:rsidR="00E34592" w:rsidRPr="001E65F5" w:rsidRDefault="00267C34" w:rsidP="001E65F5">
      <w:pPr>
        <w:pStyle w:val="Default"/>
        <w:numPr>
          <w:ilvl w:val="0"/>
          <w:numId w:val="1"/>
        </w:numPr>
        <w:jc w:val="both"/>
        <w:rPr>
          <w:color w:val="auto"/>
          <w:sz w:val="22"/>
        </w:rPr>
      </w:pPr>
      <w:proofErr w:type="spellStart"/>
      <w:r w:rsidRPr="001E65F5">
        <w:rPr>
          <w:color w:val="auto"/>
          <w:sz w:val="22"/>
        </w:rPr>
        <w:t>K</w:t>
      </w:r>
      <w:r w:rsidR="00E34592" w:rsidRPr="001E65F5">
        <w:rPr>
          <w:color w:val="auto"/>
          <w:sz w:val="22"/>
        </w:rPr>
        <w:t>ısıtlama</w:t>
      </w:r>
      <w:proofErr w:type="spellEnd"/>
      <w:r w:rsidR="00E34592" w:rsidRPr="001E65F5">
        <w:rPr>
          <w:color w:val="auto"/>
          <w:sz w:val="22"/>
        </w:rPr>
        <w:t xml:space="preserve"> </w:t>
      </w:r>
      <w:proofErr w:type="spellStart"/>
      <w:r w:rsidR="00E34592" w:rsidRPr="001E65F5">
        <w:rPr>
          <w:color w:val="auto"/>
          <w:sz w:val="22"/>
        </w:rPr>
        <w:t>kapsamındaki</w:t>
      </w:r>
      <w:proofErr w:type="spellEnd"/>
      <w:r w:rsidR="00E34592" w:rsidRPr="001E65F5">
        <w:rPr>
          <w:color w:val="auto"/>
          <w:sz w:val="22"/>
        </w:rPr>
        <w:t xml:space="preserve"> 15 </w:t>
      </w:r>
      <w:proofErr w:type="spellStart"/>
      <w:r w:rsidR="00E34592" w:rsidRPr="001E65F5">
        <w:rPr>
          <w:color w:val="auto"/>
          <w:sz w:val="22"/>
        </w:rPr>
        <w:t>ilde</w:t>
      </w:r>
      <w:proofErr w:type="spellEnd"/>
      <w:r w:rsidR="00E34592" w:rsidRPr="001E65F5">
        <w:rPr>
          <w:color w:val="auto"/>
          <w:sz w:val="22"/>
        </w:rPr>
        <w:t xml:space="preserve"> </w:t>
      </w:r>
      <w:proofErr w:type="spellStart"/>
      <w:r w:rsidR="00E34592" w:rsidRPr="001E65F5">
        <w:rPr>
          <w:color w:val="auto"/>
          <w:sz w:val="22"/>
        </w:rPr>
        <w:t>yerleşik</w:t>
      </w:r>
      <w:proofErr w:type="spellEnd"/>
      <w:r w:rsidR="00E34592" w:rsidRPr="001E65F5">
        <w:rPr>
          <w:color w:val="auto"/>
          <w:sz w:val="22"/>
        </w:rPr>
        <w:t xml:space="preserve"> </w:t>
      </w:r>
      <w:proofErr w:type="spellStart"/>
      <w:r w:rsidR="00E34592" w:rsidRPr="001E65F5">
        <w:rPr>
          <w:color w:val="auto"/>
          <w:sz w:val="22"/>
        </w:rPr>
        <w:t>ol</w:t>
      </w:r>
      <w:r w:rsidRPr="001E65F5">
        <w:rPr>
          <w:color w:val="auto"/>
          <w:sz w:val="22"/>
        </w:rPr>
        <w:t>an</w:t>
      </w:r>
      <w:proofErr w:type="spellEnd"/>
      <w:r w:rsidRPr="001E65F5">
        <w:rPr>
          <w:color w:val="auto"/>
          <w:sz w:val="22"/>
        </w:rPr>
        <w:t xml:space="preserve"> </w:t>
      </w:r>
      <w:proofErr w:type="spellStart"/>
      <w:r w:rsidRPr="001E65F5">
        <w:rPr>
          <w:color w:val="auto"/>
          <w:sz w:val="22"/>
        </w:rPr>
        <w:t>ve</w:t>
      </w:r>
      <w:proofErr w:type="spellEnd"/>
      <w:r w:rsidRPr="001E65F5">
        <w:rPr>
          <w:color w:val="auto"/>
          <w:sz w:val="22"/>
        </w:rPr>
        <w:t xml:space="preserve"> </w:t>
      </w:r>
      <w:proofErr w:type="spellStart"/>
      <w:r w:rsidRPr="001E65F5">
        <w:rPr>
          <w:color w:val="auto"/>
          <w:sz w:val="22"/>
        </w:rPr>
        <w:t>edimlerini</w:t>
      </w:r>
      <w:proofErr w:type="spellEnd"/>
      <w:r w:rsidRPr="001E65F5">
        <w:rPr>
          <w:color w:val="auto"/>
          <w:sz w:val="22"/>
        </w:rPr>
        <w:t xml:space="preserve"> </w:t>
      </w:r>
      <w:proofErr w:type="spellStart"/>
      <w:r w:rsidRPr="001E65F5">
        <w:rPr>
          <w:color w:val="auto"/>
          <w:sz w:val="22"/>
        </w:rPr>
        <w:t>yerine</w:t>
      </w:r>
      <w:proofErr w:type="spellEnd"/>
      <w:r w:rsidRPr="001E65F5">
        <w:rPr>
          <w:color w:val="auto"/>
          <w:sz w:val="22"/>
        </w:rPr>
        <w:t xml:space="preserve"> </w:t>
      </w:r>
      <w:proofErr w:type="spellStart"/>
      <w:r w:rsidRPr="001E65F5">
        <w:rPr>
          <w:color w:val="auto"/>
          <w:sz w:val="22"/>
        </w:rPr>
        <w:t>getirmek</w:t>
      </w:r>
      <w:proofErr w:type="spellEnd"/>
      <w:r w:rsidRPr="001E65F5">
        <w:rPr>
          <w:color w:val="auto"/>
          <w:sz w:val="22"/>
        </w:rPr>
        <w:t xml:space="preserve"> </w:t>
      </w:r>
      <w:proofErr w:type="spellStart"/>
      <w:r w:rsidRPr="001E65F5">
        <w:rPr>
          <w:color w:val="auto"/>
          <w:sz w:val="22"/>
        </w:rPr>
        <w:t>isteyen</w:t>
      </w:r>
      <w:proofErr w:type="spellEnd"/>
      <w:r w:rsidRPr="001E65F5">
        <w:rPr>
          <w:color w:val="auto"/>
          <w:sz w:val="22"/>
        </w:rPr>
        <w:t xml:space="preserve"> </w:t>
      </w:r>
      <w:proofErr w:type="spellStart"/>
      <w:r w:rsidR="00E34592" w:rsidRPr="001E65F5">
        <w:rPr>
          <w:color w:val="auto"/>
          <w:sz w:val="22"/>
        </w:rPr>
        <w:t>müşteriler</w:t>
      </w:r>
      <w:proofErr w:type="spellEnd"/>
      <w:r w:rsidR="009754F1" w:rsidRPr="001E65F5">
        <w:rPr>
          <w:color w:val="auto"/>
          <w:sz w:val="22"/>
        </w:rPr>
        <w:t>,</w:t>
      </w:r>
      <w:r w:rsidRPr="001E65F5">
        <w:rPr>
          <w:color w:val="auto"/>
          <w:sz w:val="22"/>
        </w:rPr>
        <w:t xml:space="preserve"> </w:t>
      </w:r>
      <w:r w:rsidR="00E34592" w:rsidRPr="001E65F5">
        <w:rPr>
          <w:color w:val="auto"/>
          <w:sz w:val="22"/>
        </w:rPr>
        <w:t xml:space="preserve">her </w:t>
      </w:r>
      <w:proofErr w:type="spellStart"/>
      <w:r w:rsidR="00E34592" w:rsidRPr="001E65F5">
        <w:rPr>
          <w:color w:val="auto"/>
          <w:sz w:val="22"/>
        </w:rPr>
        <w:t>türlü</w:t>
      </w:r>
      <w:proofErr w:type="spellEnd"/>
      <w:r w:rsidR="00E34592" w:rsidRPr="001E65F5">
        <w:rPr>
          <w:color w:val="auto"/>
          <w:sz w:val="22"/>
        </w:rPr>
        <w:t xml:space="preserve"> </w:t>
      </w:r>
      <w:proofErr w:type="spellStart"/>
      <w:r w:rsidR="00E34592" w:rsidRPr="001E65F5">
        <w:rPr>
          <w:color w:val="auto"/>
          <w:sz w:val="22"/>
        </w:rPr>
        <w:t>bankacılık</w:t>
      </w:r>
      <w:proofErr w:type="spellEnd"/>
      <w:r w:rsidR="00E34592" w:rsidRPr="001E65F5">
        <w:rPr>
          <w:color w:val="auto"/>
          <w:sz w:val="22"/>
        </w:rPr>
        <w:t xml:space="preserve"> </w:t>
      </w:r>
      <w:proofErr w:type="spellStart"/>
      <w:r w:rsidR="00E34592" w:rsidRPr="001E65F5">
        <w:rPr>
          <w:color w:val="auto"/>
          <w:sz w:val="22"/>
        </w:rPr>
        <w:t>işlem</w:t>
      </w:r>
      <w:r w:rsidR="000F4F02" w:rsidRPr="001E65F5">
        <w:rPr>
          <w:color w:val="auto"/>
          <w:sz w:val="22"/>
        </w:rPr>
        <w:t>ini</w:t>
      </w:r>
      <w:proofErr w:type="spellEnd"/>
      <w:r w:rsidR="00E34592" w:rsidRPr="001E65F5">
        <w:rPr>
          <w:color w:val="auto"/>
          <w:sz w:val="22"/>
        </w:rPr>
        <w:t xml:space="preserve"> </w:t>
      </w:r>
      <w:proofErr w:type="spellStart"/>
      <w:r w:rsidR="00E34592" w:rsidRPr="001E65F5">
        <w:rPr>
          <w:color w:val="auto"/>
          <w:sz w:val="22"/>
        </w:rPr>
        <w:t>şube</w:t>
      </w:r>
      <w:proofErr w:type="spellEnd"/>
      <w:r w:rsidR="00E34592" w:rsidRPr="001E65F5">
        <w:rPr>
          <w:color w:val="auto"/>
          <w:sz w:val="22"/>
        </w:rPr>
        <w:t xml:space="preserve"> </w:t>
      </w:r>
      <w:proofErr w:type="spellStart"/>
      <w:r w:rsidR="00E34592" w:rsidRPr="001E65F5">
        <w:rPr>
          <w:color w:val="auto"/>
          <w:sz w:val="22"/>
        </w:rPr>
        <w:t>dışı</w:t>
      </w:r>
      <w:proofErr w:type="spellEnd"/>
      <w:r w:rsidR="00E34592" w:rsidRPr="001E65F5">
        <w:rPr>
          <w:color w:val="auto"/>
          <w:sz w:val="22"/>
        </w:rPr>
        <w:t xml:space="preserve"> </w:t>
      </w:r>
      <w:proofErr w:type="spellStart"/>
      <w:r w:rsidR="00E34592" w:rsidRPr="001E65F5">
        <w:rPr>
          <w:color w:val="auto"/>
          <w:sz w:val="22"/>
        </w:rPr>
        <w:t>kan</w:t>
      </w:r>
      <w:r w:rsidRPr="001E65F5">
        <w:rPr>
          <w:color w:val="auto"/>
          <w:sz w:val="22"/>
        </w:rPr>
        <w:t>alları</w:t>
      </w:r>
      <w:proofErr w:type="spellEnd"/>
      <w:r w:rsidRPr="001E65F5">
        <w:rPr>
          <w:color w:val="auto"/>
          <w:sz w:val="22"/>
        </w:rPr>
        <w:t xml:space="preserve"> </w:t>
      </w:r>
      <w:proofErr w:type="spellStart"/>
      <w:r w:rsidRPr="001E65F5">
        <w:rPr>
          <w:color w:val="auto"/>
          <w:sz w:val="22"/>
        </w:rPr>
        <w:t>kullanarak</w:t>
      </w:r>
      <w:proofErr w:type="spellEnd"/>
      <w:r w:rsidRPr="001E65F5">
        <w:rPr>
          <w:color w:val="auto"/>
          <w:sz w:val="22"/>
        </w:rPr>
        <w:t xml:space="preserve"> </w:t>
      </w:r>
      <w:proofErr w:type="spellStart"/>
      <w:r w:rsidRPr="001E65F5">
        <w:rPr>
          <w:color w:val="auto"/>
          <w:sz w:val="22"/>
        </w:rPr>
        <w:t>yerine</w:t>
      </w:r>
      <w:proofErr w:type="spellEnd"/>
      <w:r w:rsidRPr="001E65F5">
        <w:rPr>
          <w:color w:val="auto"/>
          <w:sz w:val="22"/>
        </w:rPr>
        <w:t xml:space="preserve"> </w:t>
      </w:r>
      <w:proofErr w:type="spellStart"/>
      <w:r w:rsidRPr="001E65F5">
        <w:rPr>
          <w:color w:val="auto"/>
          <w:sz w:val="22"/>
        </w:rPr>
        <w:t>getir</w:t>
      </w:r>
      <w:r w:rsidR="0054746F" w:rsidRPr="001E65F5">
        <w:rPr>
          <w:color w:val="auto"/>
          <w:sz w:val="22"/>
        </w:rPr>
        <w:t>e</w:t>
      </w:r>
      <w:r w:rsidR="001E65F5">
        <w:rPr>
          <w:color w:val="auto"/>
          <w:sz w:val="22"/>
        </w:rPr>
        <w:t>bilecektir</w:t>
      </w:r>
      <w:proofErr w:type="spellEnd"/>
      <w:r w:rsidR="00BA7907">
        <w:rPr>
          <w:color w:val="auto"/>
          <w:sz w:val="22"/>
        </w:rPr>
        <w:t>.</w:t>
      </w:r>
    </w:p>
    <w:p w:rsidR="00E34592" w:rsidRPr="001E65F5" w:rsidRDefault="00E34592" w:rsidP="002D4591">
      <w:pPr>
        <w:pStyle w:val="Default"/>
        <w:jc w:val="both"/>
        <w:rPr>
          <w:color w:val="auto"/>
          <w:sz w:val="22"/>
        </w:rPr>
      </w:pPr>
    </w:p>
    <w:p w:rsidR="00E34592" w:rsidRPr="001E65F5" w:rsidRDefault="00267C34" w:rsidP="001E65F5">
      <w:pPr>
        <w:pStyle w:val="Default"/>
        <w:numPr>
          <w:ilvl w:val="0"/>
          <w:numId w:val="1"/>
        </w:numPr>
        <w:jc w:val="both"/>
        <w:rPr>
          <w:color w:val="auto"/>
          <w:sz w:val="22"/>
        </w:rPr>
      </w:pPr>
      <w:proofErr w:type="spellStart"/>
      <w:r w:rsidRPr="001E65F5">
        <w:rPr>
          <w:color w:val="auto"/>
          <w:sz w:val="22"/>
        </w:rPr>
        <w:t>Bankalara</w:t>
      </w:r>
      <w:proofErr w:type="spellEnd"/>
      <w:r w:rsidRPr="001E65F5">
        <w:rPr>
          <w:color w:val="auto"/>
          <w:sz w:val="22"/>
        </w:rPr>
        <w:t xml:space="preserve">, </w:t>
      </w:r>
      <w:proofErr w:type="spellStart"/>
      <w:r w:rsidR="00D60462">
        <w:rPr>
          <w:color w:val="auto"/>
          <w:sz w:val="22"/>
        </w:rPr>
        <w:t>bu</w:t>
      </w:r>
      <w:proofErr w:type="spellEnd"/>
      <w:r w:rsidR="00D60462">
        <w:rPr>
          <w:color w:val="auto"/>
          <w:sz w:val="22"/>
        </w:rPr>
        <w:t xml:space="preserve"> </w:t>
      </w:r>
      <w:proofErr w:type="spellStart"/>
      <w:r w:rsidR="00E34592" w:rsidRPr="001E65F5">
        <w:rPr>
          <w:color w:val="auto"/>
          <w:sz w:val="22"/>
        </w:rPr>
        <w:t>müşterilerin</w:t>
      </w:r>
      <w:proofErr w:type="spellEnd"/>
      <w:r w:rsidR="00E34592" w:rsidRPr="001E65F5">
        <w:rPr>
          <w:color w:val="auto"/>
          <w:sz w:val="22"/>
        </w:rPr>
        <w:t xml:space="preserve"> </w:t>
      </w:r>
      <w:proofErr w:type="spellStart"/>
      <w:r w:rsidR="00E34592" w:rsidRPr="001E65F5">
        <w:rPr>
          <w:color w:val="auto"/>
          <w:sz w:val="22"/>
        </w:rPr>
        <w:t>edimlerinin</w:t>
      </w:r>
      <w:proofErr w:type="spellEnd"/>
      <w:r w:rsidR="00E34592" w:rsidRPr="001E65F5">
        <w:rPr>
          <w:color w:val="auto"/>
          <w:sz w:val="22"/>
        </w:rPr>
        <w:t xml:space="preserve"> 20</w:t>
      </w:r>
      <w:r w:rsidRPr="001E65F5">
        <w:rPr>
          <w:color w:val="auto"/>
          <w:sz w:val="22"/>
        </w:rPr>
        <w:t xml:space="preserve"> </w:t>
      </w:r>
      <w:proofErr w:type="spellStart"/>
      <w:r w:rsidRPr="001E65F5">
        <w:rPr>
          <w:color w:val="auto"/>
          <w:sz w:val="22"/>
        </w:rPr>
        <w:t>Mayıs</w:t>
      </w:r>
      <w:proofErr w:type="spellEnd"/>
      <w:r w:rsidRPr="001E65F5">
        <w:rPr>
          <w:color w:val="auto"/>
          <w:sz w:val="22"/>
        </w:rPr>
        <w:t xml:space="preserve"> 2020 </w:t>
      </w:r>
      <w:proofErr w:type="spellStart"/>
      <w:r w:rsidRPr="001E65F5">
        <w:rPr>
          <w:color w:val="auto"/>
          <w:sz w:val="22"/>
        </w:rPr>
        <w:t>tarihine</w:t>
      </w:r>
      <w:proofErr w:type="spellEnd"/>
      <w:r w:rsidRPr="001E65F5">
        <w:rPr>
          <w:color w:val="auto"/>
          <w:sz w:val="22"/>
        </w:rPr>
        <w:t xml:space="preserve"> </w:t>
      </w:r>
      <w:proofErr w:type="spellStart"/>
      <w:r w:rsidRPr="001E65F5">
        <w:rPr>
          <w:color w:val="auto"/>
          <w:sz w:val="22"/>
        </w:rPr>
        <w:t>ötelenmesi</w:t>
      </w:r>
      <w:proofErr w:type="spellEnd"/>
      <w:r w:rsidRPr="001E65F5">
        <w:rPr>
          <w:color w:val="auto"/>
          <w:sz w:val="22"/>
        </w:rPr>
        <w:t xml:space="preserve"> </w:t>
      </w:r>
      <w:proofErr w:type="spellStart"/>
      <w:r w:rsidRPr="001E65F5">
        <w:rPr>
          <w:color w:val="auto"/>
          <w:sz w:val="22"/>
        </w:rPr>
        <w:t>tavsiye</w:t>
      </w:r>
      <w:proofErr w:type="spellEnd"/>
      <w:r w:rsidRPr="001E65F5">
        <w:rPr>
          <w:color w:val="auto"/>
          <w:sz w:val="22"/>
        </w:rPr>
        <w:t xml:space="preserve"> </w:t>
      </w:r>
      <w:proofErr w:type="spellStart"/>
      <w:r w:rsidRPr="001E65F5">
        <w:rPr>
          <w:color w:val="auto"/>
          <w:sz w:val="22"/>
        </w:rPr>
        <w:t>edil</w:t>
      </w:r>
      <w:r w:rsidR="001E65F5">
        <w:rPr>
          <w:color w:val="auto"/>
          <w:sz w:val="22"/>
        </w:rPr>
        <w:t>miştir</w:t>
      </w:r>
      <w:proofErr w:type="spellEnd"/>
      <w:r w:rsidR="001E65F5">
        <w:rPr>
          <w:color w:val="auto"/>
          <w:sz w:val="22"/>
        </w:rPr>
        <w:t>.</w:t>
      </w:r>
    </w:p>
    <w:p w:rsidR="00E34592" w:rsidRPr="001E65F5" w:rsidRDefault="00E34592" w:rsidP="002D4591">
      <w:pPr>
        <w:pStyle w:val="Default"/>
        <w:jc w:val="both"/>
        <w:rPr>
          <w:color w:val="auto"/>
          <w:sz w:val="22"/>
        </w:rPr>
      </w:pPr>
    </w:p>
    <w:p w:rsidR="00E34592" w:rsidRPr="001E65F5" w:rsidRDefault="00267C34" w:rsidP="001E65F5">
      <w:pPr>
        <w:pStyle w:val="Default"/>
        <w:numPr>
          <w:ilvl w:val="0"/>
          <w:numId w:val="1"/>
        </w:numPr>
        <w:jc w:val="both"/>
        <w:rPr>
          <w:color w:val="auto"/>
          <w:sz w:val="22"/>
        </w:rPr>
      </w:pPr>
      <w:proofErr w:type="spellStart"/>
      <w:r w:rsidRPr="001E65F5">
        <w:rPr>
          <w:color w:val="auto"/>
          <w:sz w:val="22"/>
        </w:rPr>
        <w:t>Ayrıca</w:t>
      </w:r>
      <w:proofErr w:type="spellEnd"/>
      <w:r w:rsidRPr="001E65F5">
        <w:rPr>
          <w:color w:val="auto"/>
          <w:sz w:val="22"/>
        </w:rPr>
        <w:t xml:space="preserve">, </w:t>
      </w:r>
      <w:proofErr w:type="spellStart"/>
      <w:r w:rsidRPr="001E65F5">
        <w:rPr>
          <w:color w:val="auto"/>
          <w:sz w:val="22"/>
        </w:rPr>
        <w:t>bankalardan</w:t>
      </w:r>
      <w:proofErr w:type="spellEnd"/>
      <w:r w:rsidRPr="001E65F5">
        <w:rPr>
          <w:color w:val="auto"/>
          <w:sz w:val="22"/>
        </w:rPr>
        <w:t xml:space="preserve"> </w:t>
      </w:r>
      <w:r w:rsidR="00D60462">
        <w:rPr>
          <w:color w:val="auto"/>
          <w:sz w:val="22"/>
        </w:rPr>
        <w:t xml:space="preserve">15 </w:t>
      </w:r>
      <w:proofErr w:type="spellStart"/>
      <w:r w:rsidR="00D60462">
        <w:rPr>
          <w:color w:val="auto"/>
          <w:sz w:val="22"/>
        </w:rPr>
        <w:t>ilde</w:t>
      </w:r>
      <w:proofErr w:type="spellEnd"/>
      <w:r w:rsidR="00D60462">
        <w:rPr>
          <w:color w:val="auto"/>
          <w:sz w:val="22"/>
        </w:rPr>
        <w:t xml:space="preserve"> </w:t>
      </w:r>
      <w:proofErr w:type="spellStart"/>
      <w:r w:rsidR="00D60462">
        <w:rPr>
          <w:color w:val="auto"/>
          <w:sz w:val="22"/>
        </w:rPr>
        <w:t>yerleşik</w:t>
      </w:r>
      <w:proofErr w:type="spellEnd"/>
      <w:r w:rsidR="00D60462">
        <w:rPr>
          <w:color w:val="auto"/>
          <w:sz w:val="22"/>
        </w:rPr>
        <w:t xml:space="preserve"> </w:t>
      </w:r>
      <w:proofErr w:type="spellStart"/>
      <w:r w:rsidR="00D60462">
        <w:rPr>
          <w:color w:val="auto"/>
          <w:sz w:val="22"/>
        </w:rPr>
        <w:t>müşterilerin</w:t>
      </w:r>
      <w:proofErr w:type="spellEnd"/>
      <w:r w:rsidR="00D60462">
        <w:rPr>
          <w:color w:val="auto"/>
          <w:sz w:val="22"/>
        </w:rPr>
        <w:t xml:space="preserve"> 18 </w:t>
      </w:r>
      <w:proofErr w:type="spellStart"/>
      <w:r w:rsidR="00D60462">
        <w:rPr>
          <w:color w:val="auto"/>
          <w:sz w:val="22"/>
        </w:rPr>
        <w:t>Mayıs</w:t>
      </w:r>
      <w:proofErr w:type="spellEnd"/>
      <w:r w:rsidR="00D60462">
        <w:rPr>
          <w:color w:val="auto"/>
          <w:sz w:val="22"/>
        </w:rPr>
        <w:t xml:space="preserve"> 2020 </w:t>
      </w:r>
      <w:proofErr w:type="spellStart"/>
      <w:r w:rsidR="00D60462">
        <w:rPr>
          <w:color w:val="auto"/>
          <w:sz w:val="22"/>
        </w:rPr>
        <w:t>tarihli</w:t>
      </w:r>
      <w:proofErr w:type="spellEnd"/>
      <w:r w:rsidR="00D60462">
        <w:rPr>
          <w:color w:val="auto"/>
          <w:sz w:val="22"/>
        </w:rPr>
        <w:t xml:space="preserve"> </w:t>
      </w:r>
      <w:proofErr w:type="spellStart"/>
      <w:r w:rsidR="00D60462">
        <w:rPr>
          <w:color w:val="auto"/>
          <w:sz w:val="22"/>
        </w:rPr>
        <w:t>ödemelerine</w:t>
      </w:r>
      <w:proofErr w:type="spellEnd"/>
      <w:r w:rsidRPr="001E65F5">
        <w:rPr>
          <w:color w:val="auto"/>
          <w:sz w:val="22"/>
        </w:rPr>
        <w:t xml:space="preserve"> </w:t>
      </w:r>
      <w:proofErr w:type="spellStart"/>
      <w:r w:rsidRPr="001E65F5">
        <w:rPr>
          <w:color w:val="auto"/>
          <w:sz w:val="22"/>
        </w:rPr>
        <w:t>ilişkin</w:t>
      </w:r>
      <w:proofErr w:type="spellEnd"/>
      <w:r w:rsidRPr="001E65F5">
        <w:rPr>
          <w:color w:val="auto"/>
          <w:sz w:val="22"/>
        </w:rPr>
        <w:t xml:space="preserve"> </w:t>
      </w:r>
      <w:proofErr w:type="spellStart"/>
      <w:r w:rsidRPr="001E65F5">
        <w:rPr>
          <w:color w:val="auto"/>
          <w:sz w:val="22"/>
        </w:rPr>
        <w:t>olarak</w:t>
      </w:r>
      <w:proofErr w:type="spellEnd"/>
      <w:r w:rsidRPr="001E65F5">
        <w:rPr>
          <w:color w:val="auto"/>
          <w:sz w:val="22"/>
        </w:rPr>
        <w:t xml:space="preserve"> </w:t>
      </w:r>
      <w:proofErr w:type="spellStart"/>
      <w:r w:rsidR="00E34592" w:rsidRPr="001E65F5">
        <w:rPr>
          <w:color w:val="auto"/>
          <w:sz w:val="22"/>
        </w:rPr>
        <w:t>Türkiye</w:t>
      </w:r>
      <w:proofErr w:type="spellEnd"/>
      <w:r w:rsidR="00E34592" w:rsidRPr="001E65F5">
        <w:rPr>
          <w:color w:val="auto"/>
          <w:sz w:val="22"/>
        </w:rPr>
        <w:t xml:space="preserve"> </w:t>
      </w:r>
      <w:proofErr w:type="spellStart"/>
      <w:r w:rsidR="00E34592" w:rsidRPr="001E65F5">
        <w:rPr>
          <w:color w:val="auto"/>
          <w:sz w:val="22"/>
        </w:rPr>
        <w:t>Bankalar</w:t>
      </w:r>
      <w:proofErr w:type="spellEnd"/>
      <w:r w:rsidR="00E34592" w:rsidRPr="001E65F5">
        <w:rPr>
          <w:color w:val="auto"/>
          <w:sz w:val="22"/>
        </w:rPr>
        <w:t xml:space="preserve"> </w:t>
      </w:r>
      <w:proofErr w:type="spellStart"/>
      <w:r w:rsidR="00E34592" w:rsidRPr="001E65F5">
        <w:rPr>
          <w:color w:val="auto"/>
          <w:sz w:val="22"/>
        </w:rPr>
        <w:t>Birliği</w:t>
      </w:r>
      <w:proofErr w:type="spellEnd"/>
      <w:r w:rsidR="00E34592" w:rsidRPr="001E65F5">
        <w:rPr>
          <w:color w:val="auto"/>
          <w:sz w:val="22"/>
        </w:rPr>
        <w:t xml:space="preserve"> Risk </w:t>
      </w:r>
      <w:proofErr w:type="spellStart"/>
      <w:r w:rsidR="00E34592" w:rsidRPr="001E65F5">
        <w:rPr>
          <w:color w:val="auto"/>
          <w:sz w:val="22"/>
        </w:rPr>
        <w:t>Merkezi’ne</w:t>
      </w:r>
      <w:proofErr w:type="spellEnd"/>
      <w:r w:rsidR="00E34592" w:rsidRPr="001E65F5">
        <w:rPr>
          <w:color w:val="auto"/>
          <w:sz w:val="22"/>
        </w:rPr>
        <w:t xml:space="preserve"> </w:t>
      </w:r>
      <w:proofErr w:type="spellStart"/>
      <w:r w:rsidR="000F4F02" w:rsidRPr="001E65F5">
        <w:rPr>
          <w:color w:val="auto"/>
          <w:sz w:val="22"/>
        </w:rPr>
        <w:t>yapılan</w:t>
      </w:r>
      <w:proofErr w:type="spellEnd"/>
      <w:r w:rsidR="000F4F02" w:rsidRPr="001E65F5">
        <w:rPr>
          <w:color w:val="auto"/>
          <w:sz w:val="22"/>
        </w:rPr>
        <w:t xml:space="preserve"> </w:t>
      </w:r>
      <w:proofErr w:type="spellStart"/>
      <w:r w:rsidR="00E34592" w:rsidRPr="001E65F5">
        <w:rPr>
          <w:color w:val="auto"/>
          <w:sz w:val="22"/>
        </w:rPr>
        <w:t>bildirimlerin</w:t>
      </w:r>
      <w:proofErr w:type="spellEnd"/>
      <w:r w:rsidR="00E34592" w:rsidRPr="001E65F5">
        <w:rPr>
          <w:color w:val="auto"/>
          <w:sz w:val="22"/>
        </w:rPr>
        <w:t xml:space="preserve"> Risk </w:t>
      </w:r>
      <w:proofErr w:type="spellStart"/>
      <w:r w:rsidR="00E34592" w:rsidRPr="001E65F5">
        <w:rPr>
          <w:color w:val="auto"/>
          <w:sz w:val="22"/>
        </w:rPr>
        <w:t>Merkezi</w:t>
      </w:r>
      <w:proofErr w:type="spellEnd"/>
      <w:r w:rsidR="00E34592" w:rsidRPr="001E65F5">
        <w:rPr>
          <w:color w:val="auto"/>
          <w:sz w:val="22"/>
        </w:rPr>
        <w:t xml:space="preserve"> </w:t>
      </w:r>
      <w:proofErr w:type="spellStart"/>
      <w:r w:rsidR="00E34592" w:rsidRPr="001E65F5">
        <w:rPr>
          <w:color w:val="auto"/>
          <w:sz w:val="22"/>
        </w:rPr>
        <w:t>Genelgesi’nin</w:t>
      </w:r>
      <w:proofErr w:type="spellEnd"/>
      <w:r w:rsidR="00E34592" w:rsidRPr="001E65F5">
        <w:rPr>
          <w:color w:val="auto"/>
          <w:sz w:val="22"/>
        </w:rPr>
        <w:t xml:space="preserve"> </w:t>
      </w:r>
      <w:proofErr w:type="spellStart"/>
      <w:r w:rsidR="00E34592" w:rsidRPr="001E65F5">
        <w:rPr>
          <w:color w:val="auto"/>
          <w:sz w:val="22"/>
        </w:rPr>
        <w:t>Mücbir</w:t>
      </w:r>
      <w:proofErr w:type="spellEnd"/>
      <w:r w:rsidR="00E34592" w:rsidRPr="001E65F5">
        <w:rPr>
          <w:color w:val="auto"/>
          <w:sz w:val="22"/>
        </w:rPr>
        <w:t xml:space="preserve"> Haller</w:t>
      </w:r>
      <w:r w:rsidRPr="001E65F5">
        <w:rPr>
          <w:color w:val="auto"/>
          <w:sz w:val="22"/>
        </w:rPr>
        <w:t xml:space="preserve"> </w:t>
      </w:r>
      <w:proofErr w:type="spellStart"/>
      <w:r w:rsidRPr="001E65F5">
        <w:rPr>
          <w:color w:val="auto"/>
          <w:sz w:val="22"/>
        </w:rPr>
        <w:t>Uygulamasına</w:t>
      </w:r>
      <w:proofErr w:type="spellEnd"/>
      <w:r w:rsidRPr="001E65F5">
        <w:rPr>
          <w:color w:val="auto"/>
          <w:sz w:val="22"/>
        </w:rPr>
        <w:t xml:space="preserve"> </w:t>
      </w:r>
      <w:proofErr w:type="spellStart"/>
      <w:r w:rsidRPr="001E65F5">
        <w:rPr>
          <w:color w:val="auto"/>
          <w:sz w:val="22"/>
        </w:rPr>
        <w:t>göre</w:t>
      </w:r>
      <w:proofErr w:type="spellEnd"/>
      <w:r w:rsidRPr="001E65F5">
        <w:rPr>
          <w:color w:val="auto"/>
          <w:sz w:val="22"/>
        </w:rPr>
        <w:t xml:space="preserve"> </w:t>
      </w:r>
      <w:proofErr w:type="spellStart"/>
      <w:r w:rsidRPr="001E65F5">
        <w:rPr>
          <w:color w:val="auto"/>
          <w:sz w:val="22"/>
        </w:rPr>
        <w:t>yapılması</w:t>
      </w:r>
      <w:proofErr w:type="spellEnd"/>
      <w:r w:rsidRPr="001E65F5">
        <w:rPr>
          <w:color w:val="auto"/>
          <w:sz w:val="22"/>
        </w:rPr>
        <w:t xml:space="preserve"> </w:t>
      </w:r>
      <w:proofErr w:type="spellStart"/>
      <w:r w:rsidRPr="001E65F5">
        <w:rPr>
          <w:color w:val="auto"/>
          <w:sz w:val="22"/>
        </w:rPr>
        <w:t>isten</w:t>
      </w:r>
      <w:r w:rsidR="001E65F5">
        <w:rPr>
          <w:color w:val="auto"/>
          <w:sz w:val="22"/>
        </w:rPr>
        <w:t>miştir</w:t>
      </w:r>
      <w:proofErr w:type="spellEnd"/>
      <w:r w:rsidR="001E65F5">
        <w:rPr>
          <w:color w:val="auto"/>
          <w:sz w:val="22"/>
        </w:rPr>
        <w:t>.</w:t>
      </w:r>
    </w:p>
    <w:p w:rsidR="00E34592" w:rsidRPr="001E65F5" w:rsidRDefault="00E34592" w:rsidP="002D4591">
      <w:pPr>
        <w:jc w:val="both"/>
        <w:rPr>
          <w:rFonts w:ascii="Arial" w:hAnsi="Arial" w:cs="Arial"/>
          <w:szCs w:val="24"/>
        </w:rPr>
      </w:pPr>
    </w:p>
    <w:p w:rsidR="00853564" w:rsidRDefault="00853564" w:rsidP="001E65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1E65F5">
        <w:rPr>
          <w:rFonts w:ascii="Arial" w:hAnsi="Arial" w:cs="Arial"/>
          <w:szCs w:val="24"/>
        </w:rPr>
        <w:t xml:space="preserve">15 </w:t>
      </w:r>
      <w:proofErr w:type="spellStart"/>
      <w:r w:rsidRPr="001E65F5">
        <w:rPr>
          <w:rFonts w:ascii="Arial" w:hAnsi="Arial" w:cs="Arial"/>
          <w:szCs w:val="24"/>
        </w:rPr>
        <w:t>il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dışındaki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şubelere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çek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ibrazında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müşterilerin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hamil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sıfatı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ile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işlem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yapılmasını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talep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etmesi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halinde</w:t>
      </w:r>
      <w:proofErr w:type="spellEnd"/>
      <w:r w:rsidRPr="001E65F5">
        <w:rPr>
          <w:rFonts w:ascii="Arial" w:hAnsi="Arial" w:cs="Arial"/>
          <w:szCs w:val="24"/>
        </w:rPr>
        <w:t xml:space="preserve">, </w:t>
      </w:r>
      <w:proofErr w:type="spellStart"/>
      <w:r w:rsidRPr="001E65F5">
        <w:rPr>
          <w:rFonts w:ascii="Arial" w:hAnsi="Arial" w:cs="Arial"/>
          <w:szCs w:val="24"/>
        </w:rPr>
        <w:t>hesapta</w:t>
      </w:r>
      <w:proofErr w:type="spellEnd"/>
      <w:r w:rsidRPr="001E65F5">
        <w:rPr>
          <w:rFonts w:ascii="Arial" w:hAnsi="Arial" w:cs="Arial"/>
          <w:szCs w:val="24"/>
        </w:rPr>
        <w:t xml:space="preserve"> para </w:t>
      </w:r>
      <w:proofErr w:type="spellStart"/>
      <w:r w:rsidRPr="001E65F5">
        <w:rPr>
          <w:rFonts w:ascii="Arial" w:hAnsi="Arial" w:cs="Arial"/>
          <w:szCs w:val="24"/>
        </w:rPr>
        <w:t>varsa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ödeme</w:t>
      </w:r>
      <w:r w:rsidR="000F4F02" w:rsidRPr="001E65F5">
        <w:rPr>
          <w:rFonts w:ascii="Arial" w:hAnsi="Arial" w:cs="Arial"/>
          <w:szCs w:val="24"/>
        </w:rPr>
        <w:t>si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="000F4F02" w:rsidRPr="001E65F5">
        <w:rPr>
          <w:rFonts w:ascii="Arial" w:hAnsi="Arial" w:cs="Arial"/>
          <w:szCs w:val="24"/>
        </w:rPr>
        <w:t>gerçekleştirilecek</w:t>
      </w:r>
      <w:proofErr w:type="spellEnd"/>
      <w:r w:rsidRPr="001E65F5">
        <w:rPr>
          <w:rFonts w:ascii="Arial" w:hAnsi="Arial" w:cs="Arial"/>
          <w:szCs w:val="24"/>
        </w:rPr>
        <w:t xml:space="preserve">, </w:t>
      </w:r>
      <w:proofErr w:type="spellStart"/>
      <w:r w:rsidRPr="001E65F5">
        <w:rPr>
          <w:rFonts w:ascii="Arial" w:hAnsi="Arial" w:cs="Arial"/>
          <w:szCs w:val="24"/>
        </w:rPr>
        <w:t>hesapta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karşılık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yoksa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hamil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ile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konuşularak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ve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hak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kaybı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olmadığı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belirtilerek</w:t>
      </w:r>
      <w:proofErr w:type="spellEnd"/>
      <w:r w:rsidRPr="001E65F5">
        <w:rPr>
          <w:rFonts w:ascii="Arial" w:hAnsi="Arial" w:cs="Arial"/>
          <w:szCs w:val="24"/>
        </w:rPr>
        <w:t xml:space="preserve">, </w:t>
      </w:r>
      <w:r w:rsidR="00D60462">
        <w:rPr>
          <w:rFonts w:ascii="Arial" w:hAnsi="Arial" w:cs="Arial"/>
          <w:szCs w:val="24"/>
        </w:rPr>
        <w:t xml:space="preserve">18 </w:t>
      </w:r>
      <w:proofErr w:type="spellStart"/>
      <w:r w:rsidR="00D60462">
        <w:rPr>
          <w:rFonts w:ascii="Arial" w:hAnsi="Arial" w:cs="Arial"/>
          <w:szCs w:val="24"/>
        </w:rPr>
        <w:t>Mayıs</w:t>
      </w:r>
      <w:proofErr w:type="spellEnd"/>
      <w:r w:rsidR="00D60462">
        <w:rPr>
          <w:rFonts w:ascii="Arial" w:hAnsi="Arial" w:cs="Arial"/>
          <w:szCs w:val="24"/>
        </w:rPr>
        <w:t xml:space="preserve"> </w:t>
      </w:r>
      <w:proofErr w:type="spellStart"/>
      <w:r w:rsidR="00D60462">
        <w:rPr>
          <w:rFonts w:ascii="Arial" w:hAnsi="Arial" w:cs="Arial"/>
          <w:szCs w:val="24"/>
        </w:rPr>
        <w:t>tarihinde</w:t>
      </w:r>
      <w:proofErr w:type="spellEnd"/>
      <w:r w:rsidR="00D60462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çek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hakkında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işlem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yapılmay</w:t>
      </w:r>
      <w:r w:rsidR="000F4F02" w:rsidRPr="001E65F5">
        <w:rPr>
          <w:rFonts w:ascii="Arial" w:hAnsi="Arial" w:cs="Arial"/>
          <w:szCs w:val="24"/>
        </w:rPr>
        <w:t>acak</w:t>
      </w:r>
      <w:r w:rsidR="001E65F5">
        <w:rPr>
          <w:rFonts w:ascii="Arial" w:hAnsi="Arial" w:cs="Arial"/>
          <w:szCs w:val="24"/>
        </w:rPr>
        <w:t>tır</w:t>
      </w:r>
      <w:proofErr w:type="spellEnd"/>
      <w:r w:rsidR="009B512E" w:rsidRPr="001E65F5">
        <w:rPr>
          <w:rFonts w:ascii="Arial" w:hAnsi="Arial" w:cs="Arial"/>
          <w:szCs w:val="24"/>
        </w:rPr>
        <w:t>.</w:t>
      </w:r>
      <w:r w:rsidRPr="001E65F5">
        <w:rPr>
          <w:rFonts w:ascii="Arial" w:hAnsi="Arial" w:cs="Arial"/>
          <w:szCs w:val="24"/>
        </w:rPr>
        <w:t> </w:t>
      </w:r>
      <w:proofErr w:type="spellStart"/>
      <w:r w:rsidR="00D60462">
        <w:rPr>
          <w:rFonts w:ascii="Arial" w:hAnsi="Arial" w:cs="Arial"/>
          <w:szCs w:val="24"/>
        </w:rPr>
        <w:t>Hamil</w:t>
      </w:r>
      <w:proofErr w:type="spellEnd"/>
      <w:r w:rsidR="00D60462">
        <w:rPr>
          <w:rFonts w:ascii="Arial" w:hAnsi="Arial" w:cs="Arial"/>
          <w:szCs w:val="24"/>
        </w:rPr>
        <w:t xml:space="preserve"> </w:t>
      </w:r>
      <w:proofErr w:type="spellStart"/>
      <w:r w:rsidR="00D60462">
        <w:rPr>
          <w:rFonts w:ascii="Arial" w:hAnsi="Arial" w:cs="Arial"/>
          <w:szCs w:val="24"/>
        </w:rPr>
        <w:t>tarafından</w:t>
      </w:r>
      <w:proofErr w:type="spellEnd"/>
      <w:r w:rsidR="00D60462">
        <w:rPr>
          <w:rFonts w:ascii="Arial" w:hAnsi="Arial" w:cs="Arial"/>
          <w:szCs w:val="24"/>
        </w:rPr>
        <w:t xml:space="preserve"> </w:t>
      </w:r>
      <w:r w:rsidRPr="001E65F5">
        <w:rPr>
          <w:rFonts w:ascii="Arial" w:hAnsi="Arial" w:cs="Arial"/>
          <w:szCs w:val="24"/>
        </w:rPr>
        <w:t xml:space="preserve">20 </w:t>
      </w:r>
      <w:proofErr w:type="spellStart"/>
      <w:r w:rsidRPr="001E65F5">
        <w:rPr>
          <w:rFonts w:ascii="Arial" w:hAnsi="Arial" w:cs="Arial"/>
          <w:szCs w:val="24"/>
        </w:rPr>
        <w:t>Mayıs</w:t>
      </w:r>
      <w:proofErr w:type="spellEnd"/>
      <w:r w:rsidRPr="001E65F5">
        <w:rPr>
          <w:rFonts w:ascii="Arial" w:hAnsi="Arial" w:cs="Arial"/>
          <w:szCs w:val="24"/>
        </w:rPr>
        <w:t xml:space="preserve"> 2020 </w:t>
      </w:r>
      <w:proofErr w:type="spellStart"/>
      <w:r w:rsidRPr="001E65F5">
        <w:rPr>
          <w:rFonts w:ascii="Arial" w:hAnsi="Arial" w:cs="Arial"/>
          <w:szCs w:val="24"/>
        </w:rPr>
        <w:t>Çarşamba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günü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ibraz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edilecek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çekin</w:t>
      </w:r>
      <w:proofErr w:type="spellEnd"/>
      <w:r w:rsidR="000F4F02" w:rsidRPr="001E65F5">
        <w:rPr>
          <w:rFonts w:ascii="Arial" w:hAnsi="Arial" w:cs="Arial"/>
          <w:szCs w:val="24"/>
        </w:rPr>
        <w:t xml:space="preserve"> </w:t>
      </w:r>
      <w:proofErr w:type="spellStart"/>
      <w:r w:rsidR="000F4F02" w:rsidRPr="001E65F5">
        <w:rPr>
          <w:rFonts w:ascii="Arial" w:hAnsi="Arial" w:cs="Arial"/>
          <w:szCs w:val="24"/>
        </w:rPr>
        <w:t>ise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hesapta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bakiye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olması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halinde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ödemesi</w:t>
      </w:r>
      <w:proofErr w:type="spellEnd"/>
      <w:r w:rsidR="000F4F02" w:rsidRPr="001E65F5">
        <w:rPr>
          <w:rFonts w:ascii="Arial" w:hAnsi="Arial" w:cs="Arial"/>
          <w:szCs w:val="24"/>
        </w:rPr>
        <w:t xml:space="preserve"> </w:t>
      </w:r>
      <w:proofErr w:type="spellStart"/>
      <w:r w:rsidR="000F4F02" w:rsidRPr="001E65F5">
        <w:rPr>
          <w:rFonts w:ascii="Arial" w:hAnsi="Arial" w:cs="Arial"/>
          <w:szCs w:val="24"/>
        </w:rPr>
        <w:t>yapılacak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yoksa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düzenlemelere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göre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işlem</w:t>
      </w:r>
      <w:r w:rsidR="000F4F02" w:rsidRPr="001E65F5">
        <w:rPr>
          <w:rFonts w:ascii="Arial" w:hAnsi="Arial" w:cs="Arial"/>
          <w:szCs w:val="24"/>
        </w:rPr>
        <w:t>in</w:t>
      </w:r>
      <w:proofErr w:type="spellEnd"/>
      <w:r w:rsidR="000F4F02" w:rsidRPr="001E65F5">
        <w:rPr>
          <w:rFonts w:ascii="Arial" w:hAnsi="Arial" w:cs="Arial"/>
          <w:szCs w:val="24"/>
        </w:rPr>
        <w:t xml:space="preserve"> </w:t>
      </w:r>
      <w:proofErr w:type="spellStart"/>
      <w:r w:rsidR="000F4F02" w:rsidRPr="001E65F5">
        <w:rPr>
          <w:rFonts w:ascii="Arial" w:hAnsi="Arial" w:cs="Arial"/>
          <w:szCs w:val="24"/>
        </w:rPr>
        <w:t>gerçekleştirileceği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="009B512E" w:rsidRPr="001E65F5">
        <w:rPr>
          <w:rFonts w:ascii="Arial" w:hAnsi="Arial" w:cs="Arial"/>
          <w:szCs w:val="24"/>
        </w:rPr>
        <w:t>bilgisi</w:t>
      </w:r>
      <w:proofErr w:type="spellEnd"/>
      <w:r w:rsidR="009B512E"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çek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hamiline</w:t>
      </w:r>
      <w:proofErr w:type="spellEnd"/>
      <w:r w:rsidRPr="001E65F5">
        <w:rPr>
          <w:rFonts w:ascii="Arial" w:hAnsi="Arial" w:cs="Arial"/>
          <w:szCs w:val="24"/>
        </w:rPr>
        <w:t xml:space="preserve"> </w:t>
      </w:r>
      <w:proofErr w:type="spellStart"/>
      <w:r w:rsidRPr="001E65F5">
        <w:rPr>
          <w:rFonts w:ascii="Arial" w:hAnsi="Arial" w:cs="Arial"/>
          <w:szCs w:val="24"/>
        </w:rPr>
        <w:t>açıklan</w:t>
      </w:r>
      <w:r w:rsidR="000F4F02" w:rsidRPr="001E65F5">
        <w:rPr>
          <w:rFonts w:ascii="Arial" w:hAnsi="Arial" w:cs="Arial"/>
          <w:szCs w:val="24"/>
        </w:rPr>
        <w:t>acak</w:t>
      </w:r>
      <w:r w:rsidR="001E65F5">
        <w:rPr>
          <w:rFonts w:ascii="Arial" w:hAnsi="Arial" w:cs="Arial"/>
          <w:szCs w:val="24"/>
        </w:rPr>
        <w:t>tır</w:t>
      </w:r>
      <w:proofErr w:type="spellEnd"/>
      <w:r w:rsidRPr="001E65F5">
        <w:rPr>
          <w:rFonts w:ascii="Arial" w:hAnsi="Arial" w:cs="Arial"/>
          <w:szCs w:val="24"/>
        </w:rPr>
        <w:t>.</w:t>
      </w:r>
    </w:p>
    <w:p w:rsidR="00ED1E7E" w:rsidRDefault="00ED1E7E" w:rsidP="00ED1E7E">
      <w:pPr>
        <w:pStyle w:val="ListParagraph"/>
        <w:jc w:val="both"/>
        <w:rPr>
          <w:rFonts w:ascii="Arial" w:hAnsi="Arial" w:cs="Arial"/>
          <w:szCs w:val="24"/>
        </w:rPr>
      </w:pPr>
    </w:p>
    <w:p w:rsidR="00962246" w:rsidRDefault="00853564" w:rsidP="002C1DA5">
      <w:pPr>
        <w:pStyle w:val="Default"/>
        <w:numPr>
          <w:ilvl w:val="0"/>
          <w:numId w:val="2"/>
        </w:numPr>
        <w:jc w:val="both"/>
        <w:rPr>
          <w:color w:val="auto"/>
          <w:sz w:val="22"/>
        </w:rPr>
      </w:pPr>
      <w:r w:rsidRPr="001E65F5">
        <w:rPr>
          <w:sz w:val="22"/>
        </w:rPr>
        <w:t xml:space="preserve">Bu </w:t>
      </w:r>
      <w:proofErr w:type="spellStart"/>
      <w:r w:rsidRPr="001E65F5">
        <w:rPr>
          <w:sz w:val="22"/>
        </w:rPr>
        <w:t>açıklamaya</w:t>
      </w:r>
      <w:proofErr w:type="spellEnd"/>
      <w:r w:rsidRPr="001E65F5">
        <w:rPr>
          <w:sz w:val="22"/>
        </w:rPr>
        <w:t xml:space="preserve"> </w:t>
      </w:r>
      <w:proofErr w:type="spellStart"/>
      <w:r w:rsidRPr="001E65F5">
        <w:rPr>
          <w:sz w:val="22"/>
        </w:rPr>
        <w:t>rağmen</w:t>
      </w:r>
      <w:proofErr w:type="spellEnd"/>
      <w:r w:rsidRPr="001E65F5">
        <w:rPr>
          <w:sz w:val="22"/>
        </w:rPr>
        <w:t xml:space="preserve"> </w:t>
      </w:r>
      <w:proofErr w:type="spellStart"/>
      <w:r w:rsidRPr="001E65F5">
        <w:rPr>
          <w:sz w:val="22"/>
        </w:rPr>
        <w:t>çek</w:t>
      </w:r>
      <w:proofErr w:type="spellEnd"/>
      <w:r w:rsidRPr="001E65F5">
        <w:rPr>
          <w:sz w:val="22"/>
        </w:rPr>
        <w:t xml:space="preserve"> </w:t>
      </w:r>
      <w:proofErr w:type="spellStart"/>
      <w:r w:rsidRPr="001E65F5">
        <w:rPr>
          <w:sz w:val="22"/>
        </w:rPr>
        <w:t>hamili</w:t>
      </w:r>
      <w:proofErr w:type="spellEnd"/>
      <w:r w:rsidRPr="001E65F5">
        <w:rPr>
          <w:sz w:val="22"/>
        </w:rPr>
        <w:t xml:space="preserve">, 18 </w:t>
      </w:r>
      <w:proofErr w:type="spellStart"/>
      <w:r w:rsidRPr="001E65F5">
        <w:rPr>
          <w:sz w:val="22"/>
        </w:rPr>
        <w:t>Mayıs’ta</w:t>
      </w:r>
      <w:proofErr w:type="spellEnd"/>
      <w:r w:rsidRPr="001E65F5">
        <w:rPr>
          <w:sz w:val="22"/>
        </w:rPr>
        <w:t xml:space="preserve"> </w:t>
      </w:r>
      <w:proofErr w:type="spellStart"/>
      <w:r w:rsidRPr="001E65F5">
        <w:rPr>
          <w:sz w:val="22"/>
        </w:rPr>
        <w:t>ibraz</w:t>
      </w:r>
      <w:proofErr w:type="spellEnd"/>
      <w:r w:rsidRPr="001E65F5">
        <w:rPr>
          <w:sz w:val="22"/>
        </w:rPr>
        <w:t xml:space="preserve"> </w:t>
      </w:r>
      <w:proofErr w:type="spellStart"/>
      <w:r w:rsidRPr="001E65F5">
        <w:rPr>
          <w:sz w:val="22"/>
        </w:rPr>
        <w:t>ettiği</w:t>
      </w:r>
      <w:proofErr w:type="spellEnd"/>
      <w:r w:rsidRPr="001E65F5">
        <w:rPr>
          <w:sz w:val="22"/>
        </w:rPr>
        <w:t xml:space="preserve"> </w:t>
      </w:r>
      <w:proofErr w:type="spellStart"/>
      <w:r w:rsidRPr="001E65F5">
        <w:rPr>
          <w:sz w:val="22"/>
        </w:rPr>
        <w:t>çekin</w:t>
      </w:r>
      <w:proofErr w:type="spellEnd"/>
      <w:r w:rsidRPr="001E65F5">
        <w:rPr>
          <w:sz w:val="22"/>
        </w:rPr>
        <w:t xml:space="preserve"> </w:t>
      </w:r>
      <w:proofErr w:type="spellStart"/>
      <w:r w:rsidRPr="001E65F5">
        <w:rPr>
          <w:sz w:val="22"/>
        </w:rPr>
        <w:t>karşılığı</w:t>
      </w:r>
      <w:proofErr w:type="spellEnd"/>
      <w:r w:rsidRPr="001E65F5">
        <w:rPr>
          <w:sz w:val="22"/>
        </w:rPr>
        <w:t xml:space="preserve"> </w:t>
      </w:r>
      <w:proofErr w:type="spellStart"/>
      <w:r w:rsidRPr="001E65F5">
        <w:rPr>
          <w:sz w:val="22"/>
        </w:rPr>
        <w:t>olmaması</w:t>
      </w:r>
      <w:proofErr w:type="spellEnd"/>
      <w:r w:rsidRPr="001E65F5">
        <w:rPr>
          <w:sz w:val="22"/>
        </w:rPr>
        <w:t xml:space="preserve"> </w:t>
      </w:r>
      <w:proofErr w:type="spellStart"/>
      <w:r w:rsidRPr="001E65F5">
        <w:rPr>
          <w:sz w:val="22"/>
        </w:rPr>
        <w:t>halinde</w:t>
      </w:r>
      <w:proofErr w:type="spellEnd"/>
      <w:r w:rsidRPr="001E65F5">
        <w:rPr>
          <w:sz w:val="22"/>
        </w:rPr>
        <w:t xml:space="preserve"> </w:t>
      </w:r>
      <w:proofErr w:type="spellStart"/>
      <w:r w:rsidRPr="001E65F5">
        <w:rPr>
          <w:sz w:val="22"/>
        </w:rPr>
        <w:t>buna</w:t>
      </w:r>
      <w:proofErr w:type="spellEnd"/>
      <w:r w:rsidRPr="001E65F5">
        <w:rPr>
          <w:sz w:val="22"/>
        </w:rPr>
        <w:t xml:space="preserve"> </w:t>
      </w:r>
      <w:proofErr w:type="spellStart"/>
      <w:r w:rsidRPr="001E65F5">
        <w:rPr>
          <w:sz w:val="22"/>
        </w:rPr>
        <w:t>dair</w:t>
      </w:r>
      <w:proofErr w:type="spellEnd"/>
      <w:r w:rsidRPr="001E65F5">
        <w:rPr>
          <w:sz w:val="22"/>
        </w:rPr>
        <w:t xml:space="preserve"> </w:t>
      </w:r>
      <w:proofErr w:type="spellStart"/>
      <w:r w:rsidRPr="001E65F5">
        <w:rPr>
          <w:sz w:val="22"/>
        </w:rPr>
        <w:t>şerh</w:t>
      </w:r>
      <w:proofErr w:type="spellEnd"/>
      <w:r w:rsidRPr="001E65F5">
        <w:rPr>
          <w:sz w:val="22"/>
        </w:rPr>
        <w:t xml:space="preserve"> </w:t>
      </w:r>
      <w:proofErr w:type="spellStart"/>
      <w:r w:rsidRPr="001E65F5">
        <w:rPr>
          <w:sz w:val="22"/>
        </w:rPr>
        <w:t>verilmesinde</w:t>
      </w:r>
      <w:proofErr w:type="spellEnd"/>
      <w:r w:rsidRPr="001E65F5">
        <w:rPr>
          <w:sz w:val="22"/>
        </w:rPr>
        <w:t xml:space="preserve"> </w:t>
      </w:r>
      <w:proofErr w:type="spellStart"/>
      <w:r w:rsidRPr="001E65F5">
        <w:rPr>
          <w:sz w:val="22"/>
        </w:rPr>
        <w:t>ısrar</w:t>
      </w:r>
      <w:proofErr w:type="spellEnd"/>
      <w:r w:rsidRPr="001E65F5">
        <w:rPr>
          <w:sz w:val="22"/>
        </w:rPr>
        <w:t xml:space="preserve"> </w:t>
      </w:r>
      <w:proofErr w:type="spellStart"/>
      <w:r w:rsidRPr="001E65F5">
        <w:rPr>
          <w:sz w:val="22"/>
        </w:rPr>
        <w:t>ettiği</w:t>
      </w:r>
      <w:proofErr w:type="spellEnd"/>
      <w:r w:rsidRPr="001E65F5">
        <w:rPr>
          <w:sz w:val="22"/>
        </w:rPr>
        <w:t xml:space="preserve"> </w:t>
      </w:r>
      <w:proofErr w:type="spellStart"/>
      <w:r w:rsidR="000454BC" w:rsidRPr="001E65F5">
        <w:rPr>
          <w:sz w:val="22"/>
        </w:rPr>
        <w:t>durumda</w:t>
      </w:r>
      <w:proofErr w:type="spellEnd"/>
      <w:r w:rsidRPr="001E65F5">
        <w:rPr>
          <w:sz w:val="22"/>
        </w:rPr>
        <w:t xml:space="preserve">, </w:t>
      </w:r>
      <w:proofErr w:type="spellStart"/>
      <w:r w:rsidRPr="001E65F5">
        <w:rPr>
          <w:sz w:val="22"/>
        </w:rPr>
        <w:t>muhatap</w:t>
      </w:r>
      <w:proofErr w:type="spellEnd"/>
      <w:r w:rsidRPr="001E65F5">
        <w:rPr>
          <w:sz w:val="22"/>
        </w:rPr>
        <w:t xml:space="preserve"> </w:t>
      </w:r>
      <w:proofErr w:type="spellStart"/>
      <w:r w:rsidRPr="001E65F5">
        <w:rPr>
          <w:sz w:val="22"/>
        </w:rPr>
        <w:t>banka</w:t>
      </w:r>
      <w:proofErr w:type="spellEnd"/>
      <w:r w:rsidRPr="001E65F5">
        <w:rPr>
          <w:sz w:val="22"/>
        </w:rPr>
        <w:t xml:space="preserve"> </w:t>
      </w:r>
      <w:proofErr w:type="spellStart"/>
      <w:r w:rsidRPr="001E65F5">
        <w:rPr>
          <w:sz w:val="22"/>
        </w:rPr>
        <w:t>tarafından</w:t>
      </w:r>
      <w:proofErr w:type="spellEnd"/>
      <w:r w:rsidRPr="001E65F5">
        <w:rPr>
          <w:sz w:val="22"/>
        </w:rPr>
        <w:t xml:space="preserve"> </w:t>
      </w:r>
      <w:proofErr w:type="spellStart"/>
      <w:r w:rsidRPr="001E65F5">
        <w:rPr>
          <w:sz w:val="22"/>
        </w:rPr>
        <w:t>konuya</w:t>
      </w:r>
      <w:proofErr w:type="spellEnd"/>
      <w:r w:rsidRPr="001E65F5">
        <w:rPr>
          <w:sz w:val="22"/>
        </w:rPr>
        <w:t xml:space="preserve"> </w:t>
      </w:r>
      <w:proofErr w:type="spellStart"/>
      <w:r w:rsidRPr="001E65F5">
        <w:rPr>
          <w:sz w:val="22"/>
        </w:rPr>
        <w:t>ilişkin</w:t>
      </w:r>
      <w:proofErr w:type="spellEnd"/>
      <w:r w:rsidRPr="001E65F5">
        <w:rPr>
          <w:sz w:val="22"/>
        </w:rPr>
        <w:t xml:space="preserve"> </w:t>
      </w:r>
      <w:proofErr w:type="spellStart"/>
      <w:r w:rsidRPr="001E65F5">
        <w:rPr>
          <w:sz w:val="22"/>
        </w:rPr>
        <w:t>mevzuat</w:t>
      </w:r>
      <w:proofErr w:type="spellEnd"/>
      <w:r w:rsidRPr="001E65F5">
        <w:rPr>
          <w:sz w:val="22"/>
        </w:rPr>
        <w:t xml:space="preserve"> </w:t>
      </w:r>
      <w:proofErr w:type="spellStart"/>
      <w:r w:rsidRPr="001E65F5">
        <w:rPr>
          <w:sz w:val="22"/>
        </w:rPr>
        <w:t>hükümlerine</w:t>
      </w:r>
      <w:proofErr w:type="spellEnd"/>
      <w:r w:rsidRPr="001E65F5">
        <w:rPr>
          <w:sz w:val="22"/>
        </w:rPr>
        <w:t xml:space="preserve"> </w:t>
      </w:r>
      <w:proofErr w:type="spellStart"/>
      <w:r w:rsidRPr="001E65F5">
        <w:rPr>
          <w:sz w:val="22"/>
        </w:rPr>
        <w:t>göre</w:t>
      </w:r>
      <w:proofErr w:type="spellEnd"/>
      <w:r w:rsidRPr="001E65F5">
        <w:rPr>
          <w:sz w:val="22"/>
        </w:rPr>
        <w:t xml:space="preserve"> </w:t>
      </w:r>
      <w:proofErr w:type="spellStart"/>
      <w:r w:rsidRPr="001E65F5">
        <w:rPr>
          <w:sz w:val="22"/>
        </w:rPr>
        <w:t>uygulama</w:t>
      </w:r>
      <w:proofErr w:type="spellEnd"/>
      <w:r w:rsidRPr="001E65F5">
        <w:rPr>
          <w:sz w:val="22"/>
        </w:rPr>
        <w:t xml:space="preserve"> </w:t>
      </w:r>
      <w:proofErr w:type="spellStart"/>
      <w:r w:rsidR="00962246" w:rsidRPr="001E65F5">
        <w:rPr>
          <w:sz w:val="22"/>
        </w:rPr>
        <w:t>gerçekleştirilecektir</w:t>
      </w:r>
      <w:proofErr w:type="spellEnd"/>
      <w:r w:rsidR="00962246" w:rsidRPr="001E65F5">
        <w:rPr>
          <w:sz w:val="22"/>
        </w:rPr>
        <w:t xml:space="preserve">. Bu </w:t>
      </w:r>
      <w:proofErr w:type="spellStart"/>
      <w:r w:rsidR="00962246" w:rsidRPr="001E65F5">
        <w:rPr>
          <w:sz w:val="22"/>
        </w:rPr>
        <w:t>durumda</w:t>
      </w:r>
      <w:proofErr w:type="spellEnd"/>
      <w:r w:rsidR="00962246" w:rsidRPr="001E65F5">
        <w:rPr>
          <w:sz w:val="22"/>
        </w:rPr>
        <w:t xml:space="preserve">, </w:t>
      </w:r>
      <w:proofErr w:type="spellStart"/>
      <w:r w:rsidR="00962246" w:rsidRPr="001E65F5">
        <w:rPr>
          <w:sz w:val="22"/>
        </w:rPr>
        <w:t>b</w:t>
      </w:r>
      <w:r w:rsidR="00962246" w:rsidRPr="001E65F5">
        <w:rPr>
          <w:color w:val="auto"/>
          <w:sz w:val="22"/>
        </w:rPr>
        <w:t>ankalardan</w:t>
      </w:r>
      <w:proofErr w:type="spellEnd"/>
      <w:r w:rsidR="00962246" w:rsidRPr="001E65F5">
        <w:rPr>
          <w:color w:val="auto"/>
          <w:sz w:val="22"/>
        </w:rPr>
        <w:t xml:space="preserve"> </w:t>
      </w:r>
      <w:r w:rsidR="00D60462">
        <w:rPr>
          <w:color w:val="auto"/>
          <w:sz w:val="22"/>
        </w:rPr>
        <w:t xml:space="preserve">15 </w:t>
      </w:r>
      <w:proofErr w:type="spellStart"/>
      <w:r w:rsidR="00D60462">
        <w:rPr>
          <w:color w:val="auto"/>
          <w:sz w:val="22"/>
        </w:rPr>
        <w:t>ilede</w:t>
      </w:r>
      <w:proofErr w:type="spellEnd"/>
      <w:r w:rsidR="00D60462">
        <w:rPr>
          <w:color w:val="auto"/>
          <w:sz w:val="22"/>
        </w:rPr>
        <w:t xml:space="preserve"> </w:t>
      </w:r>
      <w:proofErr w:type="spellStart"/>
      <w:r w:rsidR="00D60462">
        <w:rPr>
          <w:color w:val="auto"/>
          <w:sz w:val="22"/>
        </w:rPr>
        <w:t>yerleşik</w:t>
      </w:r>
      <w:proofErr w:type="spellEnd"/>
      <w:r w:rsidR="00D60462">
        <w:rPr>
          <w:color w:val="auto"/>
          <w:sz w:val="22"/>
        </w:rPr>
        <w:t xml:space="preserve"> </w:t>
      </w:r>
      <w:proofErr w:type="spellStart"/>
      <w:r w:rsidR="00D60462">
        <w:rPr>
          <w:color w:val="auto"/>
          <w:sz w:val="22"/>
        </w:rPr>
        <w:t>müşterilerin</w:t>
      </w:r>
      <w:proofErr w:type="spellEnd"/>
      <w:r w:rsidR="00D60462">
        <w:rPr>
          <w:color w:val="auto"/>
          <w:sz w:val="22"/>
        </w:rPr>
        <w:t xml:space="preserve"> 18 </w:t>
      </w:r>
      <w:proofErr w:type="spellStart"/>
      <w:r w:rsidR="00D60462">
        <w:rPr>
          <w:color w:val="auto"/>
          <w:sz w:val="22"/>
        </w:rPr>
        <w:t>Mayıs</w:t>
      </w:r>
      <w:proofErr w:type="spellEnd"/>
      <w:r w:rsidR="00D60462">
        <w:rPr>
          <w:color w:val="auto"/>
          <w:sz w:val="22"/>
        </w:rPr>
        <w:t xml:space="preserve"> 2020 </w:t>
      </w:r>
      <w:proofErr w:type="spellStart"/>
      <w:r w:rsidR="00D60462">
        <w:rPr>
          <w:color w:val="auto"/>
          <w:sz w:val="22"/>
        </w:rPr>
        <w:t>tarihli</w:t>
      </w:r>
      <w:proofErr w:type="spellEnd"/>
      <w:r w:rsidR="00D60462">
        <w:rPr>
          <w:color w:val="auto"/>
          <w:sz w:val="22"/>
        </w:rPr>
        <w:t xml:space="preserve"> </w:t>
      </w:r>
      <w:proofErr w:type="spellStart"/>
      <w:r w:rsidR="00D60462">
        <w:rPr>
          <w:color w:val="auto"/>
          <w:sz w:val="22"/>
        </w:rPr>
        <w:t>ödemelerine</w:t>
      </w:r>
      <w:proofErr w:type="spellEnd"/>
      <w:r w:rsidR="00962246" w:rsidRPr="001E65F5">
        <w:rPr>
          <w:color w:val="auto"/>
          <w:sz w:val="22"/>
        </w:rPr>
        <w:t xml:space="preserve"> </w:t>
      </w:r>
      <w:proofErr w:type="spellStart"/>
      <w:r w:rsidR="00962246" w:rsidRPr="001E65F5">
        <w:rPr>
          <w:color w:val="auto"/>
          <w:sz w:val="22"/>
        </w:rPr>
        <w:t>ilişkin</w:t>
      </w:r>
      <w:proofErr w:type="spellEnd"/>
      <w:r w:rsidR="00962246" w:rsidRPr="001E65F5">
        <w:rPr>
          <w:color w:val="auto"/>
          <w:sz w:val="22"/>
        </w:rPr>
        <w:t xml:space="preserve"> </w:t>
      </w:r>
      <w:proofErr w:type="spellStart"/>
      <w:r w:rsidR="00962246" w:rsidRPr="001E65F5">
        <w:rPr>
          <w:color w:val="auto"/>
          <w:sz w:val="22"/>
        </w:rPr>
        <w:t>olarak</w:t>
      </w:r>
      <w:proofErr w:type="spellEnd"/>
      <w:r w:rsidR="00962246" w:rsidRPr="001E65F5">
        <w:rPr>
          <w:color w:val="auto"/>
          <w:sz w:val="22"/>
        </w:rPr>
        <w:t xml:space="preserve"> </w:t>
      </w:r>
      <w:proofErr w:type="spellStart"/>
      <w:r w:rsidR="00962246" w:rsidRPr="001E65F5">
        <w:rPr>
          <w:color w:val="auto"/>
          <w:sz w:val="22"/>
        </w:rPr>
        <w:t>Türkiye</w:t>
      </w:r>
      <w:proofErr w:type="spellEnd"/>
      <w:r w:rsidR="00962246" w:rsidRPr="001E65F5">
        <w:rPr>
          <w:color w:val="auto"/>
          <w:sz w:val="22"/>
        </w:rPr>
        <w:t xml:space="preserve"> </w:t>
      </w:r>
      <w:proofErr w:type="spellStart"/>
      <w:r w:rsidR="00962246" w:rsidRPr="001E65F5">
        <w:rPr>
          <w:color w:val="auto"/>
          <w:sz w:val="22"/>
        </w:rPr>
        <w:t>Bankalar</w:t>
      </w:r>
      <w:proofErr w:type="spellEnd"/>
      <w:r w:rsidR="00962246" w:rsidRPr="001E65F5">
        <w:rPr>
          <w:color w:val="auto"/>
          <w:sz w:val="22"/>
        </w:rPr>
        <w:t xml:space="preserve"> </w:t>
      </w:r>
      <w:proofErr w:type="spellStart"/>
      <w:r w:rsidR="00962246" w:rsidRPr="001E65F5">
        <w:rPr>
          <w:color w:val="auto"/>
          <w:sz w:val="22"/>
        </w:rPr>
        <w:t>Birliği</w:t>
      </w:r>
      <w:proofErr w:type="spellEnd"/>
      <w:r w:rsidR="00962246" w:rsidRPr="001E65F5">
        <w:rPr>
          <w:color w:val="auto"/>
          <w:sz w:val="22"/>
        </w:rPr>
        <w:t xml:space="preserve"> Risk </w:t>
      </w:r>
      <w:proofErr w:type="spellStart"/>
      <w:r w:rsidR="00962246" w:rsidRPr="001E65F5">
        <w:rPr>
          <w:color w:val="auto"/>
          <w:sz w:val="22"/>
        </w:rPr>
        <w:t>Merkezi’ne</w:t>
      </w:r>
      <w:proofErr w:type="spellEnd"/>
      <w:r w:rsidR="00962246" w:rsidRPr="001E65F5">
        <w:rPr>
          <w:color w:val="auto"/>
          <w:sz w:val="22"/>
        </w:rPr>
        <w:t xml:space="preserve"> </w:t>
      </w:r>
      <w:proofErr w:type="spellStart"/>
      <w:r w:rsidR="00962246" w:rsidRPr="001E65F5">
        <w:rPr>
          <w:color w:val="auto"/>
          <w:sz w:val="22"/>
        </w:rPr>
        <w:t>bildirimler</w:t>
      </w:r>
      <w:r w:rsidR="00D60462">
        <w:rPr>
          <w:color w:val="auto"/>
          <w:sz w:val="22"/>
        </w:rPr>
        <w:t>i</w:t>
      </w:r>
      <w:proofErr w:type="spellEnd"/>
      <w:r w:rsidR="00962246" w:rsidRPr="001E65F5">
        <w:rPr>
          <w:color w:val="auto"/>
          <w:sz w:val="22"/>
        </w:rPr>
        <w:t xml:space="preserve"> Risk </w:t>
      </w:r>
      <w:proofErr w:type="spellStart"/>
      <w:r w:rsidR="00962246" w:rsidRPr="001E65F5">
        <w:rPr>
          <w:color w:val="auto"/>
          <w:sz w:val="22"/>
        </w:rPr>
        <w:t>Merkezi</w:t>
      </w:r>
      <w:proofErr w:type="spellEnd"/>
      <w:r w:rsidR="00962246" w:rsidRPr="001E65F5">
        <w:rPr>
          <w:color w:val="auto"/>
          <w:sz w:val="22"/>
        </w:rPr>
        <w:t xml:space="preserve"> </w:t>
      </w:r>
      <w:proofErr w:type="spellStart"/>
      <w:r w:rsidR="00962246" w:rsidRPr="001E65F5">
        <w:rPr>
          <w:color w:val="auto"/>
          <w:sz w:val="22"/>
        </w:rPr>
        <w:t>Genelgesi’nin</w:t>
      </w:r>
      <w:proofErr w:type="spellEnd"/>
      <w:r w:rsidR="00962246" w:rsidRPr="001E65F5">
        <w:rPr>
          <w:color w:val="auto"/>
          <w:sz w:val="22"/>
        </w:rPr>
        <w:t xml:space="preserve"> </w:t>
      </w:r>
      <w:proofErr w:type="spellStart"/>
      <w:r w:rsidR="00962246" w:rsidRPr="001E65F5">
        <w:rPr>
          <w:color w:val="auto"/>
          <w:sz w:val="22"/>
        </w:rPr>
        <w:t>Mücbir</w:t>
      </w:r>
      <w:proofErr w:type="spellEnd"/>
      <w:r w:rsidR="00962246" w:rsidRPr="001E65F5">
        <w:rPr>
          <w:color w:val="auto"/>
          <w:sz w:val="22"/>
        </w:rPr>
        <w:t xml:space="preserve"> Haller </w:t>
      </w:r>
      <w:proofErr w:type="spellStart"/>
      <w:r w:rsidR="00962246" w:rsidRPr="001E65F5">
        <w:rPr>
          <w:color w:val="auto"/>
          <w:sz w:val="22"/>
        </w:rPr>
        <w:t>Uygulamasına</w:t>
      </w:r>
      <w:proofErr w:type="spellEnd"/>
      <w:r w:rsidR="00962246" w:rsidRPr="001E65F5">
        <w:rPr>
          <w:color w:val="auto"/>
          <w:sz w:val="22"/>
        </w:rPr>
        <w:t xml:space="preserve"> </w:t>
      </w:r>
      <w:proofErr w:type="spellStart"/>
      <w:r w:rsidR="00962246" w:rsidRPr="001E65F5">
        <w:rPr>
          <w:color w:val="auto"/>
          <w:sz w:val="22"/>
        </w:rPr>
        <w:t>göre</w:t>
      </w:r>
      <w:proofErr w:type="spellEnd"/>
      <w:r w:rsidR="00962246" w:rsidRPr="001E65F5">
        <w:rPr>
          <w:color w:val="auto"/>
          <w:sz w:val="22"/>
        </w:rPr>
        <w:t xml:space="preserve"> </w:t>
      </w:r>
      <w:proofErr w:type="spellStart"/>
      <w:r w:rsidR="00962246" w:rsidRPr="001E65F5">
        <w:rPr>
          <w:color w:val="auto"/>
          <w:sz w:val="22"/>
        </w:rPr>
        <w:t>yapılacaktır</w:t>
      </w:r>
      <w:proofErr w:type="spellEnd"/>
      <w:r w:rsidR="00962246" w:rsidRPr="001E65F5">
        <w:rPr>
          <w:color w:val="auto"/>
          <w:sz w:val="22"/>
        </w:rPr>
        <w:t xml:space="preserve">. </w:t>
      </w:r>
    </w:p>
    <w:p w:rsidR="00ED1E7E" w:rsidRDefault="00ED1E7E" w:rsidP="00ED1E7E">
      <w:pPr>
        <w:pStyle w:val="Default"/>
        <w:jc w:val="both"/>
        <w:rPr>
          <w:color w:val="auto"/>
          <w:sz w:val="22"/>
        </w:rPr>
      </w:pPr>
    </w:p>
    <w:p w:rsidR="00ED1E7E" w:rsidRPr="00BA7907" w:rsidRDefault="00ED1E7E" w:rsidP="00ED1E7E">
      <w:pPr>
        <w:jc w:val="both"/>
        <w:rPr>
          <w:rFonts w:ascii="Arial" w:hAnsi="Arial" w:cs="Arial"/>
          <w:szCs w:val="24"/>
        </w:rPr>
      </w:pPr>
      <w:proofErr w:type="spellStart"/>
      <w:r w:rsidRPr="00BA7907">
        <w:rPr>
          <w:rFonts w:ascii="Arial" w:hAnsi="Arial" w:cs="Arial"/>
          <w:szCs w:val="24"/>
        </w:rPr>
        <w:t>Türk</w:t>
      </w:r>
      <w:proofErr w:type="spellEnd"/>
      <w:r w:rsidRPr="00BA7907">
        <w:rPr>
          <w:rFonts w:ascii="Arial" w:hAnsi="Arial" w:cs="Arial"/>
          <w:szCs w:val="24"/>
        </w:rPr>
        <w:t xml:space="preserve"> </w:t>
      </w:r>
      <w:proofErr w:type="spellStart"/>
      <w:r w:rsidRPr="00BA7907">
        <w:rPr>
          <w:rFonts w:ascii="Arial" w:hAnsi="Arial" w:cs="Arial"/>
          <w:szCs w:val="24"/>
        </w:rPr>
        <w:t>Ticaret</w:t>
      </w:r>
      <w:proofErr w:type="spellEnd"/>
      <w:r w:rsidRPr="00BA7907">
        <w:rPr>
          <w:rFonts w:ascii="Arial" w:hAnsi="Arial" w:cs="Arial"/>
          <w:szCs w:val="24"/>
        </w:rPr>
        <w:t xml:space="preserve"> </w:t>
      </w:r>
      <w:proofErr w:type="spellStart"/>
      <w:r w:rsidRPr="00BA7907">
        <w:rPr>
          <w:rFonts w:ascii="Arial" w:hAnsi="Arial" w:cs="Arial"/>
          <w:szCs w:val="24"/>
        </w:rPr>
        <w:t>Kanununun</w:t>
      </w:r>
      <w:proofErr w:type="spellEnd"/>
      <w:r w:rsidRPr="00BA7907">
        <w:rPr>
          <w:rFonts w:ascii="Arial" w:hAnsi="Arial" w:cs="Arial"/>
          <w:szCs w:val="24"/>
        </w:rPr>
        <w:t xml:space="preserve"> 811. </w:t>
      </w:r>
      <w:proofErr w:type="spellStart"/>
      <w:r w:rsidRPr="00BA7907">
        <w:rPr>
          <w:rFonts w:ascii="Arial" w:hAnsi="Arial" w:cs="Arial"/>
          <w:szCs w:val="24"/>
        </w:rPr>
        <w:t>Maddesinde</w:t>
      </w:r>
      <w:proofErr w:type="spellEnd"/>
      <w:r w:rsidRPr="00BA7907">
        <w:rPr>
          <w:rFonts w:ascii="Arial" w:hAnsi="Arial" w:cs="Arial"/>
          <w:szCs w:val="24"/>
        </w:rPr>
        <w:t xml:space="preserve">; </w:t>
      </w:r>
    </w:p>
    <w:p w:rsidR="00ED1E7E" w:rsidRPr="001E65F5" w:rsidRDefault="00ED1E7E" w:rsidP="00ED1E7E">
      <w:pPr>
        <w:jc w:val="both"/>
        <w:rPr>
          <w:rFonts w:ascii="Arial" w:hAnsi="Arial" w:cs="Arial"/>
          <w:i/>
          <w:szCs w:val="24"/>
        </w:rPr>
      </w:pPr>
    </w:p>
    <w:p w:rsidR="00ED1E7E" w:rsidRPr="001E65F5" w:rsidRDefault="00ED1E7E" w:rsidP="00ED1E7E">
      <w:pPr>
        <w:jc w:val="both"/>
        <w:rPr>
          <w:rFonts w:ascii="Arial" w:hAnsi="Arial" w:cs="Arial"/>
          <w:i/>
          <w:szCs w:val="24"/>
        </w:rPr>
      </w:pPr>
      <w:r w:rsidRPr="001E65F5">
        <w:rPr>
          <w:rFonts w:ascii="Arial" w:hAnsi="Arial" w:cs="Arial"/>
          <w:i/>
          <w:szCs w:val="24"/>
        </w:rPr>
        <w:t xml:space="preserve">(1) </w:t>
      </w:r>
      <w:proofErr w:type="spellStart"/>
      <w:r w:rsidRPr="001E65F5">
        <w:rPr>
          <w:rFonts w:ascii="Arial" w:hAnsi="Arial" w:cs="Arial"/>
          <w:i/>
          <w:szCs w:val="24"/>
          <w:u w:val="single"/>
        </w:rPr>
        <w:t>Kanunen</w:t>
      </w:r>
      <w:proofErr w:type="spellEnd"/>
      <w:r w:rsidRPr="001E65F5">
        <w:rPr>
          <w:rFonts w:ascii="Arial" w:hAnsi="Arial" w:cs="Arial"/>
          <w:i/>
          <w:szCs w:val="24"/>
          <w:u w:val="single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  <w:u w:val="single"/>
        </w:rPr>
        <w:t>belirli</w:t>
      </w:r>
      <w:proofErr w:type="spellEnd"/>
      <w:r w:rsidRPr="001E65F5">
        <w:rPr>
          <w:rFonts w:ascii="Arial" w:hAnsi="Arial" w:cs="Arial"/>
          <w:i/>
          <w:szCs w:val="24"/>
          <w:u w:val="single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  <w:u w:val="single"/>
        </w:rPr>
        <w:t>olan</w:t>
      </w:r>
      <w:proofErr w:type="spellEnd"/>
      <w:r w:rsidRPr="001E65F5">
        <w:rPr>
          <w:rFonts w:ascii="Arial" w:hAnsi="Arial" w:cs="Arial"/>
          <w:i/>
          <w:szCs w:val="24"/>
          <w:u w:val="single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  <w:u w:val="single"/>
        </w:rPr>
        <w:t>süreler</w:t>
      </w:r>
      <w:proofErr w:type="spellEnd"/>
      <w:r w:rsidRPr="001E65F5">
        <w:rPr>
          <w:rFonts w:ascii="Arial" w:hAnsi="Arial" w:cs="Arial"/>
          <w:i/>
          <w:szCs w:val="24"/>
          <w:u w:val="single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  <w:u w:val="single"/>
        </w:rPr>
        <w:t>içinde</w:t>
      </w:r>
      <w:proofErr w:type="spellEnd"/>
      <w:r w:rsidRPr="001E65F5">
        <w:rPr>
          <w:rFonts w:ascii="Arial" w:hAnsi="Arial" w:cs="Arial"/>
          <w:i/>
          <w:szCs w:val="24"/>
          <w:u w:val="single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  <w:u w:val="single"/>
        </w:rPr>
        <w:t>çekin</w:t>
      </w:r>
      <w:proofErr w:type="spellEnd"/>
      <w:r w:rsidRPr="001E65F5">
        <w:rPr>
          <w:rFonts w:ascii="Arial" w:hAnsi="Arial" w:cs="Arial"/>
          <w:i/>
          <w:szCs w:val="24"/>
          <w:u w:val="single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  <w:u w:val="single"/>
        </w:rPr>
        <w:t>ibrazı</w:t>
      </w:r>
      <w:proofErr w:type="spellEnd"/>
      <w:r w:rsidRPr="001E65F5">
        <w:rPr>
          <w:rFonts w:ascii="Arial" w:hAnsi="Arial" w:cs="Arial"/>
          <w:i/>
          <w:szCs w:val="24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</w:rPr>
        <w:t>veya</w:t>
      </w:r>
      <w:proofErr w:type="spellEnd"/>
      <w:r w:rsidRPr="001E65F5">
        <w:rPr>
          <w:rFonts w:ascii="Arial" w:hAnsi="Arial" w:cs="Arial"/>
          <w:i/>
          <w:szCs w:val="24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</w:rPr>
        <w:t>protesto</w:t>
      </w:r>
      <w:proofErr w:type="spellEnd"/>
      <w:r w:rsidRPr="001E65F5">
        <w:rPr>
          <w:rFonts w:ascii="Arial" w:hAnsi="Arial" w:cs="Arial"/>
          <w:i/>
          <w:szCs w:val="24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</w:rPr>
        <w:t>edilmesi</w:t>
      </w:r>
      <w:proofErr w:type="spellEnd"/>
      <w:r w:rsidRPr="001E65F5">
        <w:rPr>
          <w:rFonts w:ascii="Arial" w:hAnsi="Arial" w:cs="Arial"/>
          <w:i/>
          <w:szCs w:val="24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</w:rPr>
        <w:t>veya</w:t>
      </w:r>
      <w:proofErr w:type="spellEnd"/>
      <w:r w:rsidRPr="001E65F5">
        <w:rPr>
          <w:rFonts w:ascii="Arial" w:hAnsi="Arial" w:cs="Arial"/>
          <w:i/>
          <w:szCs w:val="24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</w:rPr>
        <w:t>buna</w:t>
      </w:r>
      <w:proofErr w:type="spellEnd"/>
      <w:r w:rsidRPr="001E65F5">
        <w:rPr>
          <w:rFonts w:ascii="Arial" w:hAnsi="Arial" w:cs="Arial"/>
          <w:i/>
          <w:szCs w:val="24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</w:rPr>
        <w:t>denk</w:t>
      </w:r>
      <w:proofErr w:type="spellEnd"/>
      <w:r w:rsidRPr="001E65F5">
        <w:rPr>
          <w:rFonts w:ascii="Arial" w:hAnsi="Arial" w:cs="Arial"/>
          <w:i/>
          <w:szCs w:val="24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</w:rPr>
        <w:t>bir</w:t>
      </w:r>
      <w:proofErr w:type="spellEnd"/>
      <w:r w:rsidRPr="001E65F5">
        <w:rPr>
          <w:rFonts w:ascii="Arial" w:hAnsi="Arial" w:cs="Arial"/>
          <w:i/>
          <w:szCs w:val="24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</w:rPr>
        <w:t>belirlemenin</w:t>
      </w:r>
      <w:proofErr w:type="spellEnd"/>
      <w:r w:rsidRPr="001E65F5">
        <w:rPr>
          <w:rFonts w:ascii="Arial" w:hAnsi="Arial" w:cs="Arial"/>
          <w:i/>
          <w:szCs w:val="24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</w:rPr>
        <w:t>yapılması</w:t>
      </w:r>
      <w:proofErr w:type="spellEnd"/>
      <w:r w:rsidRPr="001E65F5">
        <w:rPr>
          <w:rFonts w:ascii="Arial" w:hAnsi="Arial" w:cs="Arial"/>
          <w:i/>
          <w:szCs w:val="24"/>
        </w:rPr>
        <w:t xml:space="preserve">, </w:t>
      </w:r>
      <w:proofErr w:type="spellStart"/>
      <w:r w:rsidRPr="001E65F5">
        <w:rPr>
          <w:rFonts w:ascii="Arial" w:hAnsi="Arial" w:cs="Arial"/>
          <w:i/>
          <w:szCs w:val="24"/>
        </w:rPr>
        <w:t>bir</w:t>
      </w:r>
      <w:proofErr w:type="spellEnd"/>
      <w:r w:rsidRPr="001E65F5">
        <w:rPr>
          <w:rFonts w:ascii="Arial" w:hAnsi="Arial" w:cs="Arial"/>
          <w:i/>
          <w:szCs w:val="24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</w:rPr>
        <w:t>devletin</w:t>
      </w:r>
      <w:proofErr w:type="spellEnd"/>
      <w:r w:rsidRPr="001E65F5">
        <w:rPr>
          <w:rFonts w:ascii="Arial" w:hAnsi="Arial" w:cs="Arial"/>
          <w:i/>
          <w:szCs w:val="24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</w:rPr>
        <w:t>mevzuatı</w:t>
      </w:r>
      <w:proofErr w:type="spellEnd"/>
      <w:r w:rsidRPr="001E65F5">
        <w:rPr>
          <w:rFonts w:ascii="Arial" w:hAnsi="Arial" w:cs="Arial"/>
          <w:i/>
          <w:szCs w:val="24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</w:rPr>
        <w:t>veya</w:t>
      </w:r>
      <w:proofErr w:type="spellEnd"/>
      <w:r w:rsidRPr="001E65F5">
        <w:rPr>
          <w:rFonts w:ascii="Arial" w:hAnsi="Arial" w:cs="Arial"/>
          <w:i/>
          <w:szCs w:val="24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</w:rPr>
        <w:t>herhangi</w:t>
      </w:r>
      <w:proofErr w:type="spellEnd"/>
      <w:r w:rsidRPr="001E65F5">
        <w:rPr>
          <w:rFonts w:ascii="Arial" w:hAnsi="Arial" w:cs="Arial"/>
          <w:i/>
          <w:szCs w:val="24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</w:rPr>
        <w:t>bir</w:t>
      </w:r>
      <w:proofErr w:type="spellEnd"/>
      <w:r w:rsidRPr="001E65F5">
        <w:rPr>
          <w:rFonts w:ascii="Arial" w:hAnsi="Arial" w:cs="Arial"/>
          <w:i/>
          <w:szCs w:val="24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</w:rPr>
        <w:lastRenderedPageBreak/>
        <w:t>mücbir</w:t>
      </w:r>
      <w:proofErr w:type="spellEnd"/>
      <w:r w:rsidRPr="001E65F5">
        <w:rPr>
          <w:rFonts w:ascii="Arial" w:hAnsi="Arial" w:cs="Arial"/>
          <w:i/>
          <w:szCs w:val="24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</w:rPr>
        <w:t>sebep</w:t>
      </w:r>
      <w:proofErr w:type="spellEnd"/>
      <w:r w:rsidRPr="001E65F5">
        <w:rPr>
          <w:rFonts w:ascii="Arial" w:hAnsi="Arial" w:cs="Arial"/>
          <w:i/>
          <w:szCs w:val="24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</w:rPr>
        <w:t>gibi</w:t>
      </w:r>
      <w:proofErr w:type="spellEnd"/>
      <w:r w:rsidRPr="001E65F5">
        <w:rPr>
          <w:rFonts w:ascii="Arial" w:hAnsi="Arial" w:cs="Arial"/>
          <w:i/>
          <w:szCs w:val="24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</w:rPr>
        <w:t>aşılması</w:t>
      </w:r>
      <w:proofErr w:type="spellEnd"/>
      <w:r w:rsidRPr="001E65F5">
        <w:rPr>
          <w:rFonts w:ascii="Arial" w:hAnsi="Arial" w:cs="Arial"/>
          <w:i/>
          <w:szCs w:val="24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</w:rPr>
        <w:t>imkânsız</w:t>
      </w:r>
      <w:proofErr w:type="spellEnd"/>
      <w:r w:rsidRPr="001E65F5">
        <w:rPr>
          <w:rFonts w:ascii="Arial" w:hAnsi="Arial" w:cs="Arial"/>
          <w:i/>
          <w:szCs w:val="24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</w:rPr>
        <w:t>bir</w:t>
      </w:r>
      <w:proofErr w:type="spellEnd"/>
      <w:r w:rsidRPr="001E65F5">
        <w:rPr>
          <w:rFonts w:ascii="Arial" w:hAnsi="Arial" w:cs="Arial"/>
          <w:i/>
          <w:szCs w:val="24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</w:rPr>
        <w:t>engel</w:t>
      </w:r>
      <w:proofErr w:type="spellEnd"/>
      <w:r w:rsidRPr="001E65F5">
        <w:rPr>
          <w:rFonts w:ascii="Arial" w:hAnsi="Arial" w:cs="Arial"/>
          <w:i/>
          <w:szCs w:val="24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</w:rPr>
        <w:t>nedeniyle</w:t>
      </w:r>
      <w:proofErr w:type="spellEnd"/>
      <w:r w:rsidRPr="001E65F5">
        <w:rPr>
          <w:rFonts w:ascii="Arial" w:hAnsi="Arial" w:cs="Arial"/>
          <w:i/>
          <w:szCs w:val="24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</w:rPr>
        <w:t>gerçekleştirilememişse</w:t>
      </w:r>
      <w:proofErr w:type="spellEnd"/>
      <w:r w:rsidRPr="001E65F5">
        <w:rPr>
          <w:rFonts w:ascii="Arial" w:hAnsi="Arial" w:cs="Arial"/>
          <w:i/>
          <w:szCs w:val="24"/>
        </w:rPr>
        <w:t xml:space="preserve">, </w:t>
      </w:r>
      <w:proofErr w:type="spellStart"/>
      <w:r w:rsidRPr="001E65F5">
        <w:rPr>
          <w:rFonts w:ascii="Arial" w:hAnsi="Arial" w:cs="Arial"/>
          <w:i/>
          <w:szCs w:val="24"/>
          <w:u w:val="single"/>
        </w:rPr>
        <w:t>bu</w:t>
      </w:r>
      <w:proofErr w:type="spellEnd"/>
      <w:r w:rsidRPr="001E65F5">
        <w:rPr>
          <w:rFonts w:ascii="Arial" w:hAnsi="Arial" w:cs="Arial"/>
          <w:i/>
          <w:szCs w:val="24"/>
          <w:u w:val="single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  <w:u w:val="single"/>
        </w:rPr>
        <w:t>işlemler</w:t>
      </w:r>
      <w:proofErr w:type="spellEnd"/>
      <w:r w:rsidRPr="001E65F5">
        <w:rPr>
          <w:rFonts w:ascii="Arial" w:hAnsi="Arial" w:cs="Arial"/>
          <w:i/>
          <w:szCs w:val="24"/>
          <w:u w:val="single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  <w:u w:val="single"/>
        </w:rPr>
        <w:t>için</w:t>
      </w:r>
      <w:proofErr w:type="spellEnd"/>
      <w:r w:rsidRPr="001E65F5">
        <w:rPr>
          <w:rFonts w:ascii="Arial" w:hAnsi="Arial" w:cs="Arial"/>
          <w:i/>
          <w:szCs w:val="24"/>
          <w:u w:val="single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  <w:u w:val="single"/>
        </w:rPr>
        <w:t>belirli</w:t>
      </w:r>
      <w:proofErr w:type="spellEnd"/>
      <w:r w:rsidRPr="001E65F5">
        <w:rPr>
          <w:rFonts w:ascii="Arial" w:hAnsi="Arial" w:cs="Arial"/>
          <w:i/>
          <w:szCs w:val="24"/>
          <w:u w:val="single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  <w:u w:val="single"/>
        </w:rPr>
        <w:t>olan</w:t>
      </w:r>
      <w:proofErr w:type="spellEnd"/>
      <w:r w:rsidRPr="001E65F5">
        <w:rPr>
          <w:rFonts w:ascii="Arial" w:hAnsi="Arial" w:cs="Arial"/>
          <w:i/>
          <w:szCs w:val="24"/>
          <w:u w:val="single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  <w:u w:val="single"/>
        </w:rPr>
        <w:t>süreler</w:t>
      </w:r>
      <w:proofErr w:type="spellEnd"/>
      <w:r w:rsidRPr="001E65F5">
        <w:rPr>
          <w:rFonts w:ascii="Arial" w:hAnsi="Arial" w:cs="Arial"/>
          <w:i/>
          <w:szCs w:val="24"/>
          <w:u w:val="single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  <w:u w:val="single"/>
        </w:rPr>
        <w:t>uzar</w:t>
      </w:r>
      <w:proofErr w:type="spellEnd"/>
      <w:r w:rsidRPr="001E65F5">
        <w:rPr>
          <w:rFonts w:ascii="Arial" w:hAnsi="Arial" w:cs="Arial"/>
          <w:i/>
          <w:szCs w:val="24"/>
          <w:u w:val="single"/>
        </w:rPr>
        <w:t>.</w:t>
      </w:r>
    </w:p>
    <w:p w:rsidR="00ED1E7E" w:rsidRPr="001E65F5" w:rsidRDefault="00ED1E7E" w:rsidP="00ED1E7E">
      <w:pPr>
        <w:jc w:val="both"/>
        <w:rPr>
          <w:rFonts w:ascii="Arial" w:hAnsi="Arial" w:cs="Arial"/>
          <w:i/>
          <w:szCs w:val="24"/>
        </w:rPr>
      </w:pPr>
      <w:r w:rsidRPr="001E65F5">
        <w:rPr>
          <w:rFonts w:ascii="Arial" w:hAnsi="Arial" w:cs="Arial"/>
          <w:i/>
          <w:szCs w:val="24"/>
        </w:rPr>
        <w:t> </w:t>
      </w:r>
    </w:p>
    <w:p w:rsidR="00ED1E7E" w:rsidRPr="001E65F5" w:rsidRDefault="00ED1E7E" w:rsidP="00ED1E7E">
      <w:pPr>
        <w:jc w:val="both"/>
        <w:rPr>
          <w:rFonts w:ascii="Arial" w:hAnsi="Arial" w:cs="Arial"/>
          <w:i/>
          <w:szCs w:val="24"/>
        </w:rPr>
      </w:pPr>
      <w:r w:rsidRPr="001E65F5">
        <w:rPr>
          <w:rFonts w:ascii="Arial" w:hAnsi="Arial" w:cs="Arial"/>
          <w:i/>
          <w:szCs w:val="24"/>
        </w:rPr>
        <w:t xml:space="preserve">(2) </w:t>
      </w:r>
      <w:proofErr w:type="spellStart"/>
      <w:r w:rsidRPr="001E65F5">
        <w:rPr>
          <w:rFonts w:ascii="Arial" w:hAnsi="Arial" w:cs="Arial"/>
          <w:i/>
          <w:szCs w:val="24"/>
        </w:rPr>
        <w:t>Hamil</w:t>
      </w:r>
      <w:proofErr w:type="spellEnd"/>
      <w:r w:rsidRPr="001E65F5">
        <w:rPr>
          <w:rFonts w:ascii="Arial" w:hAnsi="Arial" w:cs="Arial"/>
          <w:i/>
          <w:szCs w:val="24"/>
        </w:rPr>
        <w:t xml:space="preserve">, </w:t>
      </w:r>
      <w:proofErr w:type="spellStart"/>
      <w:r w:rsidRPr="001E65F5">
        <w:rPr>
          <w:rFonts w:ascii="Arial" w:hAnsi="Arial" w:cs="Arial"/>
          <w:i/>
          <w:szCs w:val="24"/>
        </w:rPr>
        <w:t>mücbir</w:t>
      </w:r>
      <w:proofErr w:type="spellEnd"/>
      <w:r w:rsidRPr="001E65F5">
        <w:rPr>
          <w:rFonts w:ascii="Arial" w:hAnsi="Arial" w:cs="Arial"/>
          <w:i/>
          <w:szCs w:val="24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</w:rPr>
        <w:t>sebebi</w:t>
      </w:r>
      <w:proofErr w:type="spellEnd"/>
      <w:r w:rsidRPr="001E65F5">
        <w:rPr>
          <w:rFonts w:ascii="Arial" w:hAnsi="Arial" w:cs="Arial"/>
          <w:i/>
          <w:szCs w:val="24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</w:rPr>
        <w:t>gecikmeksizin</w:t>
      </w:r>
      <w:proofErr w:type="spellEnd"/>
      <w:r w:rsidRPr="001E65F5">
        <w:rPr>
          <w:rFonts w:ascii="Arial" w:hAnsi="Arial" w:cs="Arial"/>
          <w:i/>
          <w:szCs w:val="24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</w:rPr>
        <w:t>kendi</w:t>
      </w:r>
      <w:proofErr w:type="spellEnd"/>
      <w:r w:rsidRPr="001E65F5">
        <w:rPr>
          <w:rFonts w:ascii="Arial" w:hAnsi="Arial" w:cs="Arial"/>
          <w:i/>
          <w:szCs w:val="24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</w:rPr>
        <w:t>cirantasına</w:t>
      </w:r>
      <w:proofErr w:type="spellEnd"/>
      <w:r w:rsidRPr="001E65F5">
        <w:rPr>
          <w:rFonts w:ascii="Arial" w:hAnsi="Arial" w:cs="Arial"/>
          <w:i/>
          <w:szCs w:val="24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</w:rPr>
        <w:t>ihbar</w:t>
      </w:r>
      <w:proofErr w:type="spellEnd"/>
      <w:r w:rsidRPr="001E65F5">
        <w:rPr>
          <w:rFonts w:ascii="Arial" w:hAnsi="Arial" w:cs="Arial"/>
          <w:i/>
          <w:szCs w:val="24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</w:rPr>
        <w:t>etmeye</w:t>
      </w:r>
      <w:proofErr w:type="spellEnd"/>
      <w:r w:rsidRPr="001E65F5">
        <w:rPr>
          <w:rFonts w:ascii="Arial" w:hAnsi="Arial" w:cs="Arial"/>
          <w:i/>
          <w:szCs w:val="24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</w:rPr>
        <w:t>ve</w:t>
      </w:r>
      <w:proofErr w:type="spellEnd"/>
      <w:r w:rsidRPr="001E65F5">
        <w:rPr>
          <w:rFonts w:ascii="Arial" w:hAnsi="Arial" w:cs="Arial"/>
          <w:i/>
          <w:szCs w:val="24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</w:rPr>
        <w:t>bu</w:t>
      </w:r>
      <w:proofErr w:type="spellEnd"/>
      <w:r w:rsidRPr="001E65F5">
        <w:rPr>
          <w:rFonts w:ascii="Arial" w:hAnsi="Arial" w:cs="Arial"/>
          <w:i/>
          <w:szCs w:val="24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</w:rPr>
        <w:t>ihbarı</w:t>
      </w:r>
      <w:proofErr w:type="spellEnd"/>
      <w:r w:rsidRPr="001E65F5">
        <w:rPr>
          <w:rFonts w:ascii="Arial" w:hAnsi="Arial" w:cs="Arial"/>
          <w:i/>
          <w:szCs w:val="24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</w:rPr>
        <w:t>çeke</w:t>
      </w:r>
      <w:proofErr w:type="spellEnd"/>
      <w:r w:rsidRPr="001E65F5">
        <w:rPr>
          <w:rFonts w:ascii="Arial" w:hAnsi="Arial" w:cs="Arial"/>
          <w:i/>
          <w:szCs w:val="24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</w:rPr>
        <w:t>veya</w:t>
      </w:r>
      <w:proofErr w:type="spellEnd"/>
      <w:r w:rsidRPr="001E65F5">
        <w:rPr>
          <w:rFonts w:ascii="Arial" w:hAnsi="Arial" w:cs="Arial"/>
          <w:i/>
          <w:szCs w:val="24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</w:rPr>
        <w:t>alonja</w:t>
      </w:r>
      <w:proofErr w:type="spellEnd"/>
      <w:r w:rsidRPr="001E65F5">
        <w:rPr>
          <w:rFonts w:ascii="Arial" w:hAnsi="Arial" w:cs="Arial"/>
          <w:i/>
          <w:szCs w:val="24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</w:rPr>
        <w:t>kaydedip</w:t>
      </w:r>
      <w:proofErr w:type="spellEnd"/>
      <w:r w:rsidRPr="001E65F5">
        <w:rPr>
          <w:rFonts w:ascii="Arial" w:hAnsi="Arial" w:cs="Arial"/>
          <w:i/>
          <w:szCs w:val="24"/>
        </w:rPr>
        <w:t xml:space="preserve">, </w:t>
      </w:r>
      <w:proofErr w:type="spellStart"/>
      <w:r w:rsidRPr="001E65F5">
        <w:rPr>
          <w:rFonts w:ascii="Arial" w:hAnsi="Arial" w:cs="Arial"/>
          <w:i/>
          <w:szCs w:val="24"/>
        </w:rPr>
        <w:t>bunun</w:t>
      </w:r>
      <w:proofErr w:type="spellEnd"/>
      <w:r w:rsidRPr="001E65F5">
        <w:rPr>
          <w:rFonts w:ascii="Arial" w:hAnsi="Arial" w:cs="Arial"/>
          <w:i/>
          <w:szCs w:val="24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</w:rPr>
        <w:t>altına</w:t>
      </w:r>
      <w:proofErr w:type="spellEnd"/>
      <w:r w:rsidRPr="001E65F5">
        <w:rPr>
          <w:rFonts w:ascii="Arial" w:hAnsi="Arial" w:cs="Arial"/>
          <w:i/>
          <w:szCs w:val="24"/>
        </w:rPr>
        <w:t xml:space="preserve">, </w:t>
      </w:r>
      <w:proofErr w:type="spellStart"/>
      <w:r w:rsidRPr="001E65F5">
        <w:rPr>
          <w:rFonts w:ascii="Arial" w:hAnsi="Arial" w:cs="Arial"/>
          <w:i/>
          <w:szCs w:val="24"/>
        </w:rPr>
        <w:t>yerini</w:t>
      </w:r>
      <w:proofErr w:type="spellEnd"/>
      <w:r w:rsidRPr="001E65F5">
        <w:rPr>
          <w:rFonts w:ascii="Arial" w:hAnsi="Arial" w:cs="Arial"/>
          <w:i/>
          <w:szCs w:val="24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</w:rPr>
        <w:t>ve</w:t>
      </w:r>
      <w:proofErr w:type="spellEnd"/>
      <w:r w:rsidRPr="001E65F5">
        <w:rPr>
          <w:rFonts w:ascii="Arial" w:hAnsi="Arial" w:cs="Arial"/>
          <w:i/>
          <w:szCs w:val="24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</w:rPr>
        <w:t>tarihini</w:t>
      </w:r>
      <w:proofErr w:type="spellEnd"/>
      <w:r w:rsidRPr="001E65F5">
        <w:rPr>
          <w:rFonts w:ascii="Arial" w:hAnsi="Arial" w:cs="Arial"/>
          <w:i/>
          <w:szCs w:val="24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</w:rPr>
        <w:t>yazarak</w:t>
      </w:r>
      <w:proofErr w:type="spellEnd"/>
      <w:r w:rsidRPr="001E65F5">
        <w:rPr>
          <w:rFonts w:ascii="Arial" w:hAnsi="Arial" w:cs="Arial"/>
          <w:i/>
          <w:szCs w:val="24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</w:rPr>
        <w:t>imzalamakla</w:t>
      </w:r>
      <w:proofErr w:type="spellEnd"/>
      <w:r w:rsidRPr="001E65F5">
        <w:rPr>
          <w:rFonts w:ascii="Arial" w:hAnsi="Arial" w:cs="Arial"/>
          <w:i/>
          <w:szCs w:val="24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</w:rPr>
        <w:t>zorunludur</w:t>
      </w:r>
      <w:proofErr w:type="spellEnd"/>
      <w:r w:rsidRPr="001E65F5">
        <w:rPr>
          <w:rFonts w:ascii="Arial" w:hAnsi="Arial" w:cs="Arial"/>
          <w:i/>
          <w:szCs w:val="24"/>
        </w:rPr>
        <w:t xml:space="preserve">. 723 </w:t>
      </w:r>
      <w:proofErr w:type="spellStart"/>
      <w:r w:rsidRPr="001E65F5">
        <w:rPr>
          <w:rFonts w:ascii="Arial" w:hAnsi="Arial" w:cs="Arial"/>
          <w:i/>
          <w:szCs w:val="24"/>
        </w:rPr>
        <w:t>üncü</w:t>
      </w:r>
      <w:proofErr w:type="spellEnd"/>
      <w:r w:rsidRPr="001E65F5">
        <w:rPr>
          <w:rFonts w:ascii="Arial" w:hAnsi="Arial" w:cs="Arial"/>
          <w:i/>
          <w:szCs w:val="24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</w:rPr>
        <w:t>madde</w:t>
      </w:r>
      <w:proofErr w:type="spellEnd"/>
      <w:r w:rsidRPr="001E65F5">
        <w:rPr>
          <w:rFonts w:ascii="Arial" w:hAnsi="Arial" w:cs="Arial"/>
          <w:i/>
          <w:szCs w:val="24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</w:rPr>
        <w:t>hükümleri</w:t>
      </w:r>
      <w:proofErr w:type="spellEnd"/>
      <w:r w:rsidRPr="001E65F5">
        <w:rPr>
          <w:rFonts w:ascii="Arial" w:hAnsi="Arial" w:cs="Arial"/>
          <w:i/>
          <w:szCs w:val="24"/>
        </w:rPr>
        <w:t xml:space="preserve"> </w:t>
      </w:r>
      <w:proofErr w:type="spellStart"/>
      <w:r w:rsidRPr="001E65F5">
        <w:rPr>
          <w:rFonts w:ascii="Arial" w:hAnsi="Arial" w:cs="Arial"/>
          <w:i/>
          <w:szCs w:val="24"/>
        </w:rPr>
        <w:t>burada</w:t>
      </w:r>
      <w:proofErr w:type="spellEnd"/>
      <w:r w:rsidRPr="001E65F5">
        <w:rPr>
          <w:rFonts w:ascii="Arial" w:hAnsi="Arial" w:cs="Arial"/>
          <w:i/>
          <w:szCs w:val="24"/>
        </w:rPr>
        <w:t xml:space="preserve"> da </w:t>
      </w:r>
      <w:proofErr w:type="spellStart"/>
      <w:r w:rsidRPr="001E65F5">
        <w:rPr>
          <w:rFonts w:ascii="Arial" w:hAnsi="Arial" w:cs="Arial"/>
          <w:i/>
          <w:szCs w:val="24"/>
        </w:rPr>
        <w:t>uygulanır</w:t>
      </w:r>
      <w:proofErr w:type="spellEnd"/>
      <w:r w:rsidRPr="001E65F5">
        <w:rPr>
          <w:rFonts w:ascii="Arial" w:hAnsi="Arial" w:cs="Arial"/>
          <w:i/>
          <w:szCs w:val="24"/>
        </w:rPr>
        <w:t>.”</w:t>
      </w:r>
    </w:p>
    <w:p w:rsidR="00ED1E7E" w:rsidRPr="001E65F5" w:rsidRDefault="00ED1E7E" w:rsidP="00ED1E7E">
      <w:pPr>
        <w:jc w:val="both"/>
        <w:rPr>
          <w:rFonts w:ascii="Arial" w:hAnsi="Arial" w:cs="Arial"/>
          <w:i/>
          <w:szCs w:val="24"/>
        </w:rPr>
      </w:pPr>
      <w:r w:rsidRPr="001E65F5">
        <w:rPr>
          <w:rFonts w:ascii="Arial" w:hAnsi="Arial" w:cs="Arial"/>
          <w:i/>
          <w:szCs w:val="24"/>
        </w:rPr>
        <w:t> </w:t>
      </w:r>
    </w:p>
    <w:p w:rsidR="00ED1E7E" w:rsidRPr="00BA7907" w:rsidRDefault="00ED1E7E" w:rsidP="00ED1E7E">
      <w:pPr>
        <w:jc w:val="both"/>
        <w:rPr>
          <w:rFonts w:ascii="Arial" w:hAnsi="Arial" w:cs="Arial"/>
          <w:szCs w:val="24"/>
        </w:rPr>
      </w:pPr>
      <w:proofErr w:type="spellStart"/>
      <w:r w:rsidRPr="00BA7907">
        <w:rPr>
          <w:rFonts w:ascii="Arial" w:hAnsi="Arial" w:cs="Arial"/>
          <w:szCs w:val="24"/>
        </w:rPr>
        <w:t>hükmü</w:t>
      </w:r>
      <w:proofErr w:type="spellEnd"/>
      <w:r w:rsidRPr="00BA7907">
        <w:rPr>
          <w:rFonts w:ascii="Arial" w:hAnsi="Arial" w:cs="Arial"/>
          <w:szCs w:val="24"/>
        </w:rPr>
        <w:t xml:space="preserve"> </w:t>
      </w:r>
      <w:proofErr w:type="spellStart"/>
      <w:r w:rsidRPr="00BA7907">
        <w:rPr>
          <w:rFonts w:ascii="Arial" w:hAnsi="Arial" w:cs="Arial"/>
          <w:szCs w:val="24"/>
        </w:rPr>
        <w:t>yer</w:t>
      </w:r>
      <w:proofErr w:type="spellEnd"/>
      <w:r w:rsidRPr="00BA7907">
        <w:rPr>
          <w:rFonts w:ascii="Arial" w:hAnsi="Arial" w:cs="Arial"/>
          <w:szCs w:val="24"/>
        </w:rPr>
        <w:t xml:space="preserve"> </w:t>
      </w:r>
      <w:proofErr w:type="spellStart"/>
      <w:r w:rsidRPr="00BA7907">
        <w:rPr>
          <w:rFonts w:ascii="Arial" w:hAnsi="Arial" w:cs="Arial"/>
          <w:szCs w:val="24"/>
        </w:rPr>
        <w:t>almaktadır</w:t>
      </w:r>
      <w:proofErr w:type="spellEnd"/>
      <w:r w:rsidRPr="00BA7907">
        <w:rPr>
          <w:rFonts w:ascii="Arial" w:hAnsi="Arial" w:cs="Arial"/>
          <w:szCs w:val="24"/>
        </w:rPr>
        <w:t xml:space="preserve">. </w:t>
      </w:r>
    </w:p>
    <w:p w:rsidR="00ED1E7E" w:rsidRPr="001E65F5" w:rsidRDefault="00ED1E7E" w:rsidP="00ED1E7E">
      <w:pPr>
        <w:jc w:val="both"/>
        <w:rPr>
          <w:rFonts w:ascii="Arial" w:hAnsi="Arial" w:cs="Arial"/>
          <w:i/>
          <w:szCs w:val="24"/>
        </w:rPr>
      </w:pPr>
      <w:r w:rsidRPr="001E65F5">
        <w:rPr>
          <w:rFonts w:ascii="Arial" w:hAnsi="Arial" w:cs="Arial"/>
          <w:i/>
          <w:szCs w:val="24"/>
        </w:rPr>
        <w:t> </w:t>
      </w:r>
    </w:p>
    <w:p w:rsidR="00ED1E7E" w:rsidRPr="00BA7907" w:rsidRDefault="00ED1E7E" w:rsidP="00ED1E7E">
      <w:pPr>
        <w:jc w:val="both"/>
        <w:rPr>
          <w:rFonts w:ascii="Arial" w:hAnsi="Arial" w:cs="Arial"/>
          <w:szCs w:val="24"/>
        </w:rPr>
      </w:pPr>
      <w:r w:rsidRPr="00BA7907">
        <w:rPr>
          <w:rFonts w:ascii="Arial" w:hAnsi="Arial" w:cs="Arial"/>
          <w:szCs w:val="24"/>
        </w:rPr>
        <w:t xml:space="preserve">Bu </w:t>
      </w:r>
      <w:proofErr w:type="spellStart"/>
      <w:r w:rsidRPr="00BA7907">
        <w:rPr>
          <w:rFonts w:ascii="Arial" w:hAnsi="Arial" w:cs="Arial"/>
          <w:szCs w:val="24"/>
        </w:rPr>
        <w:t>hükme</w:t>
      </w:r>
      <w:proofErr w:type="spellEnd"/>
      <w:r w:rsidRPr="00BA7907">
        <w:rPr>
          <w:rFonts w:ascii="Arial" w:hAnsi="Arial" w:cs="Arial"/>
          <w:szCs w:val="24"/>
        </w:rPr>
        <w:t xml:space="preserve"> </w:t>
      </w:r>
      <w:proofErr w:type="spellStart"/>
      <w:r w:rsidRPr="00BA7907">
        <w:rPr>
          <w:rFonts w:ascii="Arial" w:hAnsi="Arial" w:cs="Arial"/>
          <w:szCs w:val="24"/>
        </w:rPr>
        <w:t>göre</w:t>
      </w:r>
      <w:proofErr w:type="spellEnd"/>
      <w:r w:rsidRPr="00BA7907">
        <w:rPr>
          <w:rFonts w:ascii="Arial" w:hAnsi="Arial" w:cs="Arial"/>
          <w:szCs w:val="24"/>
        </w:rPr>
        <w:t xml:space="preserve">, son </w:t>
      </w:r>
      <w:proofErr w:type="spellStart"/>
      <w:r w:rsidRPr="00BA7907">
        <w:rPr>
          <w:rFonts w:ascii="Arial" w:hAnsi="Arial" w:cs="Arial"/>
          <w:szCs w:val="24"/>
        </w:rPr>
        <w:t>ibraz</w:t>
      </w:r>
      <w:proofErr w:type="spellEnd"/>
      <w:r w:rsidRPr="00BA7907">
        <w:rPr>
          <w:rFonts w:ascii="Arial" w:hAnsi="Arial" w:cs="Arial"/>
          <w:szCs w:val="24"/>
        </w:rPr>
        <w:t xml:space="preserve"> </w:t>
      </w:r>
      <w:proofErr w:type="spellStart"/>
      <w:r w:rsidRPr="00BA7907">
        <w:rPr>
          <w:rFonts w:ascii="Arial" w:hAnsi="Arial" w:cs="Arial"/>
          <w:szCs w:val="24"/>
        </w:rPr>
        <w:t>süresi</w:t>
      </w:r>
      <w:proofErr w:type="spellEnd"/>
      <w:r w:rsidRPr="00BA7907">
        <w:rPr>
          <w:rFonts w:ascii="Arial" w:hAnsi="Arial" w:cs="Arial"/>
          <w:szCs w:val="24"/>
        </w:rPr>
        <w:t xml:space="preserve">  18 </w:t>
      </w:r>
      <w:proofErr w:type="spellStart"/>
      <w:r w:rsidRPr="00BA7907">
        <w:rPr>
          <w:rFonts w:ascii="Arial" w:hAnsi="Arial" w:cs="Arial"/>
          <w:szCs w:val="24"/>
        </w:rPr>
        <w:t>Mayıs</w:t>
      </w:r>
      <w:proofErr w:type="spellEnd"/>
      <w:r w:rsidRPr="00BA7907">
        <w:rPr>
          <w:rFonts w:ascii="Arial" w:hAnsi="Arial" w:cs="Arial"/>
          <w:szCs w:val="24"/>
        </w:rPr>
        <w:t xml:space="preserve"> 2020 </w:t>
      </w:r>
      <w:proofErr w:type="spellStart"/>
      <w:r w:rsidRPr="00BA7907">
        <w:rPr>
          <w:rFonts w:ascii="Arial" w:hAnsi="Arial" w:cs="Arial"/>
          <w:szCs w:val="24"/>
        </w:rPr>
        <w:t>olan</w:t>
      </w:r>
      <w:proofErr w:type="spellEnd"/>
      <w:r w:rsidRPr="00BA7907">
        <w:rPr>
          <w:rFonts w:ascii="Arial" w:hAnsi="Arial" w:cs="Arial"/>
          <w:szCs w:val="24"/>
        </w:rPr>
        <w:t xml:space="preserve"> </w:t>
      </w:r>
      <w:proofErr w:type="spellStart"/>
      <w:r w:rsidRPr="00BA7907">
        <w:rPr>
          <w:rFonts w:ascii="Arial" w:hAnsi="Arial" w:cs="Arial"/>
          <w:szCs w:val="24"/>
        </w:rPr>
        <w:t>çekler</w:t>
      </w:r>
      <w:proofErr w:type="spellEnd"/>
      <w:r w:rsidRPr="00BA7907">
        <w:rPr>
          <w:rFonts w:ascii="Arial" w:hAnsi="Arial" w:cs="Arial"/>
          <w:szCs w:val="24"/>
        </w:rPr>
        <w:t xml:space="preserve"> </w:t>
      </w:r>
      <w:proofErr w:type="spellStart"/>
      <w:r w:rsidRPr="00BA7907">
        <w:rPr>
          <w:rFonts w:ascii="Arial" w:hAnsi="Arial" w:cs="Arial"/>
          <w:szCs w:val="24"/>
        </w:rPr>
        <w:t>için</w:t>
      </w:r>
      <w:proofErr w:type="spellEnd"/>
      <w:r w:rsidRPr="00BA7907">
        <w:rPr>
          <w:rFonts w:ascii="Arial" w:hAnsi="Arial" w:cs="Arial"/>
          <w:szCs w:val="24"/>
        </w:rPr>
        <w:t xml:space="preserve"> </w:t>
      </w:r>
      <w:proofErr w:type="spellStart"/>
      <w:r w:rsidRPr="00BA7907">
        <w:rPr>
          <w:rFonts w:ascii="Arial" w:hAnsi="Arial" w:cs="Arial"/>
          <w:szCs w:val="24"/>
        </w:rPr>
        <w:t>bu</w:t>
      </w:r>
      <w:proofErr w:type="spellEnd"/>
      <w:r w:rsidRPr="00BA7907">
        <w:rPr>
          <w:rFonts w:ascii="Arial" w:hAnsi="Arial" w:cs="Arial"/>
          <w:szCs w:val="24"/>
        </w:rPr>
        <w:t xml:space="preserve"> </w:t>
      </w:r>
      <w:proofErr w:type="spellStart"/>
      <w:r w:rsidRPr="00BA7907">
        <w:rPr>
          <w:rFonts w:ascii="Arial" w:hAnsi="Arial" w:cs="Arial"/>
          <w:szCs w:val="24"/>
        </w:rPr>
        <w:t>madde</w:t>
      </w:r>
      <w:proofErr w:type="spellEnd"/>
      <w:r w:rsidRPr="00BA7907">
        <w:rPr>
          <w:rFonts w:ascii="Arial" w:hAnsi="Arial" w:cs="Arial"/>
          <w:szCs w:val="24"/>
        </w:rPr>
        <w:t xml:space="preserve"> </w:t>
      </w:r>
      <w:proofErr w:type="spellStart"/>
      <w:r w:rsidRPr="00BA7907">
        <w:rPr>
          <w:rFonts w:ascii="Arial" w:hAnsi="Arial" w:cs="Arial"/>
          <w:szCs w:val="24"/>
        </w:rPr>
        <w:t>kullanılabilecek</w:t>
      </w:r>
      <w:proofErr w:type="spellEnd"/>
      <w:r w:rsidRPr="00BA7907">
        <w:rPr>
          <w:rFonts w:ascii="Arial" w:hAnsi="Arial" w:cs="Arial"/>
          <w:szCs w:val="24"/>
        </w:rPr>
        <w:t xml:space="preserve"> </w:t>
      </w:r>
      <w:proofErr w:type="spellStart"/>
      <w:r w:rsidRPr="00BA7907">
        <w:rPr>
          <w:rFonts w:ascii="Arial" w:hAnsi="Arial" w:cs="Arial"/>
          <w:szCs w:val="24"/>
        </w:rPr>
        <w:t>olup</w:t>
      </w:r>
      <w:proofErr w:type="spellEnd"/>
      <w:r w:rsidRPr="00BA7907">
        <w:rPr>
          <w:rFonts w:ascii="Arial" w:hAnsi="Arial" w:cs="Arial"/>
          <w:szCs w:val="24"/>
        </w:rPr>
        <w:t xml:space="preserve">, </w:t>
      </w:r>
      <w:proofErr w:type="spellStart"/>
      <w:r w:rsidRPr="00BA7907">
        <w:rPr>
          <w:rFonts w:ascii="Arial" w:hAnsi="Arial" w:cs="Arial"/>
          <w:szCs w:val="24"/>
        </w:rPr>
        <w:t>ibraz</w:t>
      </w:r>
      <w:proofErr w:type="spellEnd"/>
      <w:r w:rsidRPr="00BA7907">
        <w:rPr>
          <w:rFonts w:ascii="Arial" w:hAnsi="Arial" w:cs="Arial"/>
          <w:szCs w:val="24"/>
        </w:rPr>
        <w:t xml:space="preserve">  </w:t>
      </w:r>
      <w:proofErr w:type="spellStart"/>
      <w:r w:rsidRPr="00BA7907">
        <w:rPr>
          <w:rFonts w:ascii="Arial" w:hAnsi="Arial" w:cs="Arial"/>
          <w:szCs w:val="24"/>
        </w:rPr>
        <w:t>süresi</w:t>
      </w:r>
      <w:proofErr w:type="spellEnd"/>
      <w:r w:rsidRPr="00BA7907">
        <w:rPr>
          <w:rFonts w:ascii="Arial" w:hAnsi="Arial" w:cs="Arial"/>
          <w:szCs w:val="24"/>
        </w:rPr>
        <w:t xml:space="preserve">  son </w:t>
      </w:r>
      <w:proofErr w:type="spellStart"/>
      <w:r w:rsidRPr="00BA7907">
        <w:rPr>
          <w:rFonts w:ascii="Arial" w:hAnsi="Arial" w:cs="Arial"/>
          <w:szCs w:val="24"/>
        </w:rPr>
        <w:t>gün</w:t>
      </w:r>
      <w:proofErr w:type="spellEnd"/>
      <w:r w:rsidRPr="00BA7907">
        <w:rPr>
          <w:rFonts w:ascii="Arial" w:hAnsi="Arial" w:cs="Arial"/>
          <w:szCs w:val="24"/>
        </w:rPr>
        <w:t xml:space="preserve"> </w:t>
      </w:r>
      <w:proofErr w:type="spellStart"/>
      <w:r w:rsidRPr="00BA7907">
        <w:rPr>
          <w:rFonts w:ascii="Arial" w:hAnsi="Arial" w:cs="Arial"/>
          <w:szCs w:val="24"/>
        </w:rPr>
        <w:t>olmayan</w:t>
      </w:r>
      <w:proofErr w:type="spellEnd"/>
      <w:r w:rsidRPr="00BA7907">
        <w:rPr>
          <w:rFonts w:ascii="Arial" w:hAnsi="Arial" w:cs="Arial"/>
          <w:szCs w:val="24"/>
        </w:rPr>
        <w:t xml:space="preserve"> </w:t>
      </w:r>
      <w:proofErr w:type="spellStart"/>
      <w:r w:rsidRPr="00BA7907">
        <w:rPr>
          <w:rFonts w:ascii="Arial" w:hAnsi="Arial" w:cs="Arial"/>
          <w:szCs w:val="24"/>
        </w:rPr>
        <w:t>çekler</w:t>
      </w:r>
      <w:proofErr w:type="spellEnd"/>
      <w:r w:rsidRPr="00BA7907">
        <w:rPr>
          <w:rFonts w:ascii="Arial" w:hAnsi="Arial" w:cs="Arial"/>
          <w:szCs w:val="24"/>
        </w:rPr>
        <w:t xml:space="preserve"> </w:t>
      </w:r>
      <w:proofErr w:type="spellStart"/>
      <w:r w:rsidRPr="00BA7907">
        <w:rPr>
          <w:rFonts w:ascii="Arial" w:hAnsi="Arial" w:cs="Arial"/>
          <w:szCs w:val="24"/>
        </w:rPr>
        <w:t>için</w:t>
      </w:r>
      <w:proofErr w:type="spellEnd"/>
      <w:r w:rsidRPr="00BA7907">
        <w:rPr>
          <w:rFonts w:ascii="Arial" w:hAnsi="Arial" w:cs="Arial"/>
          <w:szCs w:val="24"/>
        </w:rPr>
        <w:t xml:space="preserve"> </w:t>
      </w:r>
      <w:proofErr w:type="spellStart"/>
      <w:r w:rsidRPr="00BA7907">
        <w:rPr>
          <w:rFonts w:ascii="Arial" w:hAnsi="Arial" w:cs="Arial"/>
          <w:szCs w:val="24"/>
        </w:rPr>
        <w:t>sorun</w:t>
      </w:r>
      <w:proofErr w:type="spellEnd"/>
      <w:r w:rsidRPr="00BA7907">
        <w:rPr>
          <w:rFonts w:ascii="Arial" w:hAnsi="Arial" w:cs="Arial"/>
          <w:szCs w:val="24"/>
        </w:rPr>
        <w:t xml:space="preserve"> </w:t>
      </w:r>
      <w:proofErr w:type="spellStart"/>
      <w:r w:rsidRPr="00BA7907">
        <w:rPr>
          <w:rFonts w:ascii="Arial" w:hAnsi="Arial" w:cs="Arial"/>
          <w:szCs w:val="24"/>
        </w:rPr>
        <w:t>bulunmamaktadır</w:t>
      </w:r>
      <w:proofErr w:type="spellEnd"/>
      <w:r w:rsidRPr="00BA7907">
        <w:rPr>
          <w:rFonts w:ascii="Arial" w:hAnsi="Arial" w:cs="Arial"/>
          <w:szCs w:val="24"/>
        </w:rPr>
        <w:t>.</w:t>
      </w:r>
    </w:p>
    <w:p w:rsidR="00D55D00" w:rsidRPr="001E65F5" w:rsidRDefault="00D55D00">
      <w:pPr>
        <w:jc w:val="both"/>
        <w:rPr>
          <w:rFonts w:ascii="Arial" w:hAnsi="Arial" w:cs="Arial"/>
          <w:szCs w:val="24"/>
        </w:rPr>
      </w:pPr>
    </w:p>
    <w:p w:rsidR="00962246" w:rsidRPr="002C1DA5" w:rsidRDefault="0054746F" w:rsidP="002368B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bookmarkStart w:id="0" w:name="_GoBack"/>
      <w:bookmarkEnd w:id="0"/>
      <w:proofErr w:type="spellStart"/>
      <w:r w:rsidRPr="002C1DA5">
        <w:rPr>
          <w:rFonts w:ascii="Arial" w:hAnsi="Arial" w:cs="Arial"/>
          <w:szCs w:val="24"/>
        </w:rPr>
        <w:t>Öte</w:t>
      </w:r>
      <w:proofErr w:type="spellEnd"/>
      <w:r w:rsidRPr="002C1DA5">
        <w:rPr>
          <w:rFonts w:ascii="Arial" w:hAnsi="Arial" w:cs="Arial"/>
          <w:szCs w:val="24"/>
        </w:rPr>
        <w:t xml:space="preserve"> </w:t>
      </w:r>
      <w:proofErr w:type="spellStart"/>
      <w:r w:rsidRPr="002C1DA5">
        <w:rPr>
          <w:rFonts w:ascii="Arial" w:hAnsi="Arial" w:cs="Arial"/>
          <w:szCs w:val="24"/>
        </w:rPr>
        <w:t>yandan</w:t>
      </w:r>
      <w:proofErr w:type="spellEnd"/>
      <w:r w:rsidRPr="002C1DA5">
        <w:rPr>
          <w:rFonts w:ascii="Arial" w:hAnsi="Arial" w:cs="Arial"/>
          <w:szCs w:val="24"/>
        </w:rPr>
        <w:t xml:space="preserve"> </w:t>
      </w:r>
      <w:proofErr w:type="spellStart"/>
      <w:r w:rsidRPr="002C1DA5">
        <w:rPr>
          <w:rFonts w:ascii="Arial" w:hAnsi="Arial" w:cs="Arial"/>
          <w:szCs w:val="24"/>
        </w:rPr>
        <w:t>s</w:t>
      </w:r>
      <w:r w:rsidR="00D55D00" w:rsidRPr="002C1DA5">
        <w:rPr>
          <w:rFonts w:ascii="Arial" w:hAnsi="Arial" w:cs="Arial"/>
          <w:szCs w:val="24"/>
        </w:rPr>
        <w:t>enetler</w:t>
      </w:r>
      <w:proofErr w:type="spellEnd"/>
      <w:r w:rsidR="00D55D00" w:rsidRPr="002C1DA5">
        <w:rPr>
          <w:rFonts w:ascii="Arial" w:hAnsi="Arial" w:cs="Arial"/>
          <w:szCs w:val="24"/>
        </w:rPr>
        <w:t xml:space="preserve"> </w:t>
      </w:r>
      <w:proofErr w:type="spellStart"/>
      <w:r w:rsidR="00D55D00" w:rsidRPr="002C1DA5">
        <w:rPr>
          <w:rFonts w:ascii="Arial" w:hAnsi="Arial" w:cs="Arial"/>
          <w:szCs w:val="24"/>
        </w:rPr>
        <w:t>ile</w:t>
      </w:r>
      <w:proofErr w:type="spellEnd"/>
      <w:r w:rsidR="00D55D00" w:rsidRPr="002C1DA5">
        <w:rPr>
          <w:rFonts w:ascii="Arial" w:hAnsi="Arial" w:cs="Arial"/>
          <w:szCs w:val="24"/>
        </w:rPr>
        <w:t xml:space="preserve"> </w:t>
      </w:r>
      <w:proofErr w:type="spellStart"/>
      <w:r w:rsidR="00D55D00" w:rsidRPr="002C1DA5">
        <w:rPr>
          <w:rFonts w:ascii="Arial" w:hAnsi="Arial" w:cs="Arial"/>
          <w:szCs w:val="24"/>
        </w:rPr>
        <w:t>ilgili</w:t>
      </w:r>
      <w:proofErr w:type="spellEnd"/>
      <w:r w:rsidR="00D55D00" w:rsidRPr="002C1DA5">
        <w:rPr>
          <w:rFonts w:ascii="Arial" w:hAnsi="Arial" w:cs="Arial"/>
          <w:szCs w:val="24"/>
        </w:rPr>
        <w:t xml:space="preserve"> </w:t>
      </w:r>
      <w:proofErr w:type="spellStart"/>
      <w:r w:rsidR="00D55D00" w:rsidRPr="002C1DA5">
        <w:rPr>
          <w:rFonts w:ascii="Arial" w:hAnsi="Arial" w:cs="Arial"/>
          <w:szCs w:val="24"/>
        </w:rPr>
        <w:t>olarak</w:t>
      </w:r>
      <w:proofErr w:type="spellEnd"/>
      <w:r w:rsidR="00D55D00" w:rsidRPr="002C1DA5">
        <w:rPr>
          <w:rFonts w:ascii="Arial" w:hAnsi="Arial" w:cs="Arial"/>
          <w:szCs w:val="24"/>
        </w:rPr>
        <w:t xml:space="preserve"> </w:t>
      </w:r>
      <w:proofErr w:type="spellStart"/>
      <w:r w:rsidR="00D55D00" w:rsidRPr="002C1DA5">
        <w:rPr>
          <w:rFonts w:ascii="Arial" w:hAnsi="Arial" w:cs="Arial"/>
          <w:szCs w:val="24"/>
        </w:rPr>
        <w:t>Türkiye</w:t>
      </w:r>
      <w:proofErr w:type="spellEnd"/>
      <w:r w:rsidR="00D55D00" w:rsidRPr="002C1DA5">
        <w:rPr>
          <w:rFonts w:ascii="Arial" w:hAnsi="Arial" w:cs="Arial"/>
          <w:szCs w:val="24"/>
        </w:rPr>
        <w:t xml:space="preserve"> </w:t>
      </w:r>
      <w:proofErr w:type="spellStart"/>
      <w:r w:rsidR="00D55D00" w:rsidRPr="002C1DA5">
        <w:rPr>
          <w:rFonts w:ascii="Arial" w:hAnsi="Arial" w:cs="Arial"/>
          <w:szCs w:val="24"/>
        </w:rPr>
        <w:t>Noterler</w:t>
      </w:r>
      <w:proofErr w:type="spellEnd"/>
      <w:r w:rsidR="00D55D00" w:rsidRPr="002C1DA5">
        <w:rPr>
          <w:rFonts w:ascii="Arial" w:hAnsi="Arial" w:cs="Arial"/>
          <w:szCs w:val="24"/>
        </w:rPr>
        <w:t xml:space="preserve"> </w:t>
      </w:r>
      <w:proofErr w:type="spellStart"/>
      <w:r w:rsidR="00D55D00" w:rsidRPr="002C1DA5">
        <w:rPr>
          <w:rFonts w:ascii="Arial" w:hAnsi="Arial" w:cs="Arial"/>
          <w:szCs w:val="24"/>
        </w:rPr>
        <w:t>Birliği</w:t>
      </w:r>
      <w:proofErr w:type="spellEnd"/>
      <w:r w:rsidR="00D55D00" w:rsidRPr="002C1DA5">
        <w:rPr>
          <w:rFonts w:ascii="Arial" w:hAnsi="Arial" w:cs="Arial"/>
          <w:szCs w:val="24"/>
        </w:rPr>
        <w:t xml:space="preserve"> </w:t>
      </w:r>
      <w:proofErr w:type="spellStart"/>
      <w:r w:rsidR="000E0776" w:rsidRPr="002C1DA5">
        <w:rPr>
          <w:rFonts w:ascii="Arial" w:hAnsi="Arial" w:cs="Arial"/>
          <w:szCs w:val="24"/>
        </w:rPr>
        <w:t>tarafından</w:t>
      </w:r>
      <w:proofErr w:type="spellEnd"/>
      <w:r w:rsidR="000E0776" w:rsidRPr="002C1DA5">
        <w:rPr>
          <w:rFonts w:ascii="Arial" w:hAnsi="Arial" w:cs="Arial"/>
          <w:szCs w:val="24"/>
        </w:rPr>
        <w:t xml:space="preserve"> </w:t>
      </w:r>
      <w:proofErr w:type="spellStart"/>
      <w:r w:rsidR="000E0776" w:rsidRPr="002C1DA5">
        <w:rPr>
          <w:rFonts w:ascii="Arial" w:hAnsi="Arial" w:cs="Arial"/>
          <w:szCs w:val="24"/>
        </w:rPr>
        <w:t>yapılan</w:t>
      </w:r>
      <w:proofErr w:type="spellEnd"/>
      <w:r w:rsidR="000E0776" w:rsidRPr="002C1DA5">
        <w:rPr>
          <w:rFonts w:ascii="Arial" w:hAnsi="Arial" w:cs="Arial"/>
          <w:szCs w:val="24"/>
        </w:rPr>
        <w:t xml:space="preserve"> </w:t>
      </w:r>
      <w:proofErr w:type="spellStart"/>
      <w:r w:rsidR="00AA6175" w:rsidRPr="002C1DA5">
        <w:rPr>
          <w:rFonts w:ascii="Arial" w:hAnsi="Arial" w:cs="Arial"/>
          <w:szCs w:val="24"/>
        </w:rPr>
        <w:t>açıklama</w:t>
      </w:r>
      <w:r w:rsidR="000E0776" w:rsidRPr="002C1DA5">
        <w:rPr>
          <w:rFonts w:ascii="Arial" w:hAnsi="Arial" w:cs="Arial"/>
          <w:szCs w:val="24"/>
        </w:rPr>
        <w:t>da</w:t>
      </w:r>
      <w:proofErr w:type="spellEnd"/>
      <w:r w:rsidR="000E0776" w:rsidRPr="002C1DA5">
        <w:rPr>
          <w:rFonts w:ascii="Arial" w:hAnsi="Arial" w:cs="Arial"/>
          <w:szCs w:val="24"/>
        </w:rPr>
        <w:t>,</w:t>
      </w:r>
      <w:r w:rsidR="00AA6175" w:rsidRPr="002C1DA5">
        <w:rPr>
          <w:rFonts w:ascii="Arial" w:hAnsi="Arial" w:cs="Arial"/>
          <w:szCs w:val="24"/>
        </w:rPr>
        <w:t xml:space="preserve"> </w:t>
      </w:r>
      <w:proofErr w:type="spellStart"/>
      <w:r w:rsidR="00E34592" w:rsidRPr="002C1DA5">
        <w:rPr>
          <w:rFonts w:ascii="Arial" w:hAnsi="Arial" w:cs="Arial"/>
          <w:szCs w:val="24"/>
        </w:rPr>
        <w:t>vadesi</w:t>
      </w:r>
      <w:proofErr w:type="spellEnd"/>
      <w:r w:rsidR="00E34592" w:rsidRPr="002C1DA5">
        <w:rPr>
          <w:rFonts w:ascii="Arial" w:hAnsi="Arial" w:cs="Arial"/>
          <w:szCs w:val="24"/>
        </w:rPr>
        <w:t xml:space="preserve"> 18 </w:t>
      </w:r>
      <w:proofErr w:type="spellStart"/>
      <w:r w:rsidR="00E34592" w:rsidRPr="002C1DA5">
        <w:rPr>
          <w:rFonts w:ascii="Arial" w:hAnsi="Arial" w:cs="Arial"/>
          <w:szCs w:val="24"/>
        </w:rPr>
        <w:t>Mayıs</w:t>
      </w:r>
      <w:proofErr w:type="spellEnd"/>
      <w:r w:rsidR="00E34592" w:rsidRPr="002C1DA5">
        <w:rPr>
          <w:rFonts w:ascii="Arial" w:hAnsi="Arial" w:cs="Arial"/>
          <w:szCs w:val="24"/>
        </w:rPr>
        <w:t xml:space="preserve"> 2020 </w:t>
      </w:r>
      <w:proofErr w:type="spellStart"/>
      <w:r w:rsidR="00E34592" w:rsidRPr="002C1DA5">
        <w:rPr>
          <w:rFonts w:ascii="Arial" w:hAnsi="Arial" w:cs="Arial"/>
          <w:szCs w:val="24"/>
        </w:rPr>
        <w:t>tarihine</w:t>
      </w:r>
      <w:proofErr w:type="spellEnd"/>
      <w:r w:rsidR="00E34592" w:rsidRPr="002C1DA5">
        <w:rPr>
          <w:rFonts w:ascii="Arial" w:hAnsi="Arial" w:cs="Arial"/>
          <w:szCs w:val="24"/>
        </w:rPr>
        <w:t xml:space="preserve"> </w:t>
      </w:r>
      <w:proofErr w:type="spellStart"/>
      <w:r w:rsidR="00E34592" w:rsidRPr="002C1DA5">
        <w:rPr>
          <w:rFonts w:ascii="Arial" w:hAnsi="Arial" w:cs="Arial"/>
          <w:szCs w:val="24"/>
        </w:rPr>
        <w:t>rastlayan</w:t>
      </w:r>
      <w:proofErr w:type="spellEnd"/>
      <w:r w:rsidR="00E34592" w:rsidRPr="002C1DA5">
        <w:rPr>
          <w:rFonts w:ascii="Arial" w:hAnsi="Arial" w:cs="Arial"/>
          <w:szCs w:val="24"/>
        </w:rPr>
        <w:t xml:space="preserve"> </w:t>
      </w:r>
      <w:proofErr w:type="spellStart"/>
      <w:r w:rsidR="00E34592" w:rsidRPr="002C1DA5">
        <w:rPr>
          <w:rFonts w:ascii="Arial" w:hAnsi="Arial" w:cs="Arial"/>
          <w:szCs w:val="24"/>
        </w:rPr>
        <w:t>senetlerin</w:t>
      </w:r>
      <w:proofErr w:type="spellEnd"/>
      <w:r w:rsidR="00E34592" w:rsidRPr="002C1DA5">
        <w:rPr>
          <w:rFonts w:ascii="Arial" w:hAnsi="Arial" w:cs="Arial"/>
          <w:szCs w:val="24"/>
        </w:rPr>
        <w:t xml:space="preserve"> </w:t>
      </w:r>
      <w:proofErr w:type="spellStart"/>
      <w:r w:rsidR="00AA6175" w:rsidRPr="002C1DA5">
        <w:rPr>
          <w:rFonts w:ascii="Arial" w:hAnsi="Arial" w:cs="Arial"/>
          <w:szCs w:val="24"/>
        </w:rPr>
        <w:t>protesto</w:t>
      </w:r>
      <w:proofErr w:type="spellEnd"/>
      <w:r w:rsidR="00AA6175" w:rsidRPr="002C1DA5">
        <w:rPr>
          <w:rFonts w:ascii="Arial" w:hAnsi="Arial" w:cs="Arial"/>
          <w:szCs w:val="24"/>
        </w:rPr>
        <w:t xml:space="preserve"> </w:t>
      </w:r>
      <w:proofErr w:type="spellStart"/>
      <w:r w:rsidR="00AA6175" w:rsidRPr="002C1DA5">
        <w:rPr>
          <w:rFonts w:ascii="Arial" w:hAnsi="Arial" w:cs="Arial"/>
          <w:szCs w:val="24"/>
        </w:rPr>
        <w:t>işlemlerinin</w:t>
      </w:r>
      <w:proofErr w:type="spellEnd"/>
      <w:r w:rsidR="00AA6175" w:rsidRPr="002C1DA5">
        <w:rPr>
          <w:rFonts w:ascii="Arial" w:hAnsi="Arial" w:cs="Arial"/>
          <w:szCs w:val="24"/>
        </w:rPr>
        <w:t xml:space="preserve"> </w:t>
      </w:r>
      <w:r w:rsidR="00E34592" w:rsidRPr="002C1DA5">
        <w:rPr>
          <w:rFonts w:ascii="Arial" w:hAnsi="Arial" w:cs="Arial"/>
          <w:szCs w:val="24"/>
        </w:rPr>
        <w:t xml:space="preserve">21 </w:t>
      </w:r>
      <w:proofErr w:type="spellStart"/>
      <w:r w:rsidR="00E34592" w:rsidRPr="002C1DA5">
        <w:rPr>
          <w:rFonts w:ascii="Arial" w:hAnsi="Arial" w:cs="Arial"/>
          <w:szCs w:val="24"/>
        </w:rPr>
        <w:t>Mayıs</w:t>
      </w:r>
      <w:proofErr w:type="spellEnd"/>
      <w:r w:rsidR="00E34592" w:rsidRPr="002C1DA5">
        <w:rPr>
          <w:rFonts w:ascii="Arial" w:hAnsi="Arial" w:cs="Arial"/>
          <w:szCs w:val="24"/>
        </w:rPr>
        <w:t xml:space="preserve"> 2020 </w:t>
      </w:r>
      <w:proofErr w:type="spellStart"/>
      <w:r w:rsidR="00E34592" w:rsidRPr="002C1DA5">
        <w:rPr>
          <w:rFonts w:ascii="Arial" w:hAnsi="Arial" w:cs="Arial"/>
          <w:szCs w:val="24"/>
        </w:rPr>
        <w:t>tarihinde</w:t>
      </w:r>
      <w:proofErr w:type="spellEnd"/>
      <w:r w:rsidR="00E34592" w:rsidRPr="002C1DA5">
        <w:rPr>
          <w:rFonts w:ascii="Arial" w:hAnsi="Arial" w:cs="Arial"/>
          <w:szCs w:val="24"/>
        </w:rPr>
        <w:t xml:space="preserve"> </w:t>
      </w:r>
      <w:proofErr w:type="spellStart"/>
      <w:r w:rsidR="000E0776" w:rsidRPr="002C1DA5">
        <w:rPr>
          <w:rFonts w:ascii="Arial" w:hAnsi="Arial" w:cs="Arial"/>
          <w:szCs w:val="24"/>
        </w:rPr>
        <w:t>gerçekleştirileceği</w:t>
      </w:r>
      <w:proofErr w:type="spellEnd"/>
      <w:r w:rsidR="000E0776" w:rsidRPr="002C1DA5">
        <w:rPr>
          <w:rFonts w:ascii="Arial" w:hAnsi="Arial" w:cs="Arial"/>
          <w:szCs w:val="24"/>
        </w:rPr>
        <w:t xml:space="preserve"> </w:t>
      </w:r>
      <w:proofErr w:type="spellStart"/>
      <w:r w:rsidRPr="002C1DA5">
        <w:rPr>
          <w:rFonts w:ascii="Arial" w:hAnsi="Arial" w:cs="Arial"/>
          <w:szCs w:val="24"/>
        </w:rPr>
        <w:t>belir</w:t>
      </w:r>
      <w:r w:rsidR="000E0776" w:rsidRPr="002C1DA5">
        <w:rPr>
          <w:rFonts w:ascii="Arial" w:hAnsi="Arial" w:cs="Arial"/>
          <w:szCs w:val="24"/>
        </w:rPr>
        <w:t>t</w:t>
      </w:r>
      <w:r w:rsidR="00D60462">
        <w:rPr>
          <w:rFonts w:ascii="Arial" w:hAnsi="Arial" w:cs="Arial"/>
          <w:szCs w:val="24"/>
        </w:rPr>
        <w:t>il</w:t>
      </w:r>
      <w:r w:rsidR="00962246" w:rsidRPr="002C1DA5">
        <w:rPr>
          <w:rFonts w:ascii="Arial" w:hAnsi="Arial" w:cs="Arial"/>
          <w:szCs w:val="24"/>
        </w:rPr>
        <w:t>miştir</w:t>
      </w:r>
      <w:proofErr w:type="spellEnd"/>
      <w:r w:rsidR="00962246" w:rsidRPr="002C1DA5">
        <w:rPr>
          <w:rFonts w:ascii="Arial" w:hAnsi="Arial" w:cs="Arial"/>
          <w:szCs w:val="24"/>
        </w:rPr>
        <w:t>.</w:t>
      </w:r>
    </w:p>
    <w:p w:rsidR="00962246" w:rsidRPr="001E65F5" w:rsidRDefault="00962246">
      <w:pPr>
        <w:jc w:val="both"/>
        <w:rPr>
          <w:rFonts w:ascii="Arial" w:hAnsi="Arial" w:cs="Arial"/>
          <w:szCs w:val="24"/>
        </w:rPr>
      </w:pPr>
    </w:p>
    <w:p w:rsidR="00D55D00" w:rsidRPr="00DD3220" w:rsidRDefault="00962246">
      <w:pPr>
        <w:jc w:val="both"/>
        <w:rPr>
          <w:rFonts w:ascii="Arial" w:hAnsi="Arial" w:cs="Arial"/>
          <w:b/>
          <w:szCs w:val="24"/>
        </w:rPr>
      </w:pPr>
      <w:proofErr w:type="spellStart"/>
      <w:r w:rsidRPr="00DD3220">
        <w:rPr>
          <w:rFonts w:ascii="Arial" w:hAnsi="Arial" w:cs="Arial"/>
          <w:b/>
          <w:szCs w:val="24"/>
        </w:rPr>
        <w:t>Uygulamanın</w:t>
      </w:r>
      <w:proofErr w:type="spellEnd"/>
      <w:r w:rsidRPr="00DD3220">
        <w:rPr>
          <w:rFonts w:ascii="Arial" w:hAnsi="Arial" w:cs="Arial"/>
          <w:b/>
          <w:szCs w:val="24"/>
        </w:rPr>
        <w:t xml:space="preserve"> </w:t>
      </w:r>
      <w:proofErr w:type="spellStart"/>
      <w:r w:rsidRPr="00DD3220">
        <w:rPr>
          <w:rFonts w:ascii="Arial" w:hAnsi="Arial" w:cs="Arial"/>
          <w:b/>
          <w:szCs w:val="24"/>
        </w:rPr>
        <w:t>yukarıdaki</w:t>
      </w:r>
      <w:proofErr w:type="spellEnd"/>
      <w:r w:rsidRPr="00DD3220">
        <w:rPr>
          <w:rFonts w:ascii="Arial" w:hAnsi="Arial" w:cs="Arial"/>
          <w:b/>
          <w:szCs w:val="24"/>
        </w:rPr>
        <w:t xml:space="preserve"> </w:t>
      </w:r>
      <w:proofErr w:type="spellStart"/>
      <w:r w:rsidR="001E65F5" w:rsidRPr="00DD3220">
        <w:rPr>
          <w:rFonts w:ascii="Arial" w:hAnsi="Arial" w:cs="Arial"/>
          <w:b/>
          <w:szCs w:val="24"/>
        </w:rPr>
        <w:t>kararlar</w:t>
      </w:r>
      <w:proofErr w:type="spellEnd"/>
      <w:r w:rsidRPr="00DD3220">
        <w:rPr>
          <w:rFonts w:ascii="Arial" w:hAnsi="Arial" w:cs="Arial"/>
          <w:b/>
          <w:szCs w:val="24"/>
        </w:rPr>
        <w:t xml:space="preserve"> </w:t>
      </w:r>
      <w:proofErr w:type="spellStart"/>
      <w:r w:rsidRPr="00DD3220">
        <w:rPr>
          <w:rFonts w:ascii="Arial" w:hAnsi="Arial" w:cs="Arial"/>
          <w:b/>
          <w:szCs w:val="24"/>
        </w:rPr>
        <w:t>çerçevesinde</w:t>
      </w:r>
      <w:proofErr w:type="spellEnd"/>
      <w:r w:rsidRPr="00DD3220">
        <w:rPr>
          <w:rFonts w:ascii="Arial" w:hAnsi="Arial" w:cs="Arial"/>
          <w:b/>
          <w:szCs w:val="24"/>
        </w:rPr>
        <w:t xml:space="preserve"> </w:t>
      </w:r>
      <w:proofErr w:type="spellStart"/>
      <w:r w:rsidRPr="00DD3220">
        <w:rPr>
          <w:rFonts w:ascii="Arial" w:hAnsi="Arial" w:cs="Arial"/>
          <w:b/>
          <w:szCs w:val="24"/>
        </w:rPr>
        <w:t>yapılması</w:t>
      </w:r>
      <w:proofErr w:type="spellEnd"/>
      <w:r w:rsidRPr="00DD3220">
        <w:rPr>
          <w:rFonts w:ascii="Arial" w:hAnsi="Arial" w:cs="Arial"/>
          <w:b/>
          <w:szCs w:val="24"/>
        </w:rPr>
        <w:t xml:space="preserve"> </w:t>
      </w:r>
      <w:proofErr w:type="spellStart"/>
      <w:r w:rsidRPr="00DD3220">
        <w:rPr>
          <w:rFonts w:ascii="Arial" w:hAnsi="Arial" w:cs="Arial"/>
          <w:b/>
          <w:szCs w:val="24"/>
        </w:rPr>
        <w:t>durumunda</w:t>
      </w:r>
      <w:proofErr w:type="spellEnd"/>
      <w:r w:rsidRPr="00DD3220">
        <w:rPr>
          <w:rFonts w:ascii="Arial" w:hAnsi="Arial" w:cs="Arial"/>
          <w:b/>
          <w:szCs w:val="24"/>
        </w:rPr>
        <w:t xml:space="preserve">, </w:t>
      </w:r>
      <w:proofErr w:type="spellStart"/>
      <w:r w:rsidRPr="00DD3220">
        <w:rPr>
          <w:rFonts w:ascii="Arial" w:hAnsi="Arial" w:cs="Arial"/>
          <w:b/>
          <w:szCs w:val="24"/>
        </w:rPr>
        <w:t>alacaklıların</w:t>
      </w:r>
      <w:proofErr w:type="spellEnd"/>
      <w:r w:rsidRPr="00DD3220">
        <w:rPr>
          <w:rFonts w:ascii="Arial" w:hAnsi="Arial" w:cs="Arial"/>
          <w:b/>
          <w:szCs w:val="24"/>
        </w:rPr>
        <w:t xml:space="preserve"> </w:t>
      </w:r>
      <w:proofErr w:type="spellStart"/>
      <w:r w:rsidRPr="00DD3220">
        <w:rPr>
          <w:rFonts w:ascii="Arial" w:hAnsi="Arial" w:cs="Arial"/>
          <w:b/>
          <w:szCs w:val="24"/>
        </w:rPr>
        <w:t>ve</w:t>
      </w:r>
      <w:proofErr w:type="spellEnd"/>
      <w:r w:rsidRPr="00DD3220">
        <w:rPr>
          <w:rFonts w:ascii="Arial" w:hAnsi="Arial" w:cs="Arial"/>
          <w:b/>
          <w:szCs w:val="24"/>
        </w:rPr>
        <w:t xml:space="preserve"> </w:t>
      </w:r>
      <w:proofErr w:type="spellStart"/>
      <w:r w:rsidRPr="00DD3220">
        <w:rPr>
          <w:rFonts w:ascii="Arial" w:hAnsi="Arial" w:cs="Arial"/>
          <w:b/>
          <w:szCs w:val="24"/>
        </w:rPr>
        <w:t>borçluların</w:t>
      </w:r>
      <w:proofErr w:type="spellEnd"/>
      <w:r w:rsidRPr="00DD3220">
        <w:rPr>
          <w:rFonts w:ascii="Arial" w:hAnsi="Arial" w:cs="Arial"/>
          <w:b/>
          <w:szCs w:val="24"/>
        </w:rPr>
        <w:t xml:space="preserve"> </w:t>
      </w:r>
      <w:proofErr w:type="spellStart"/>
      <w:r w:rsidRPr="00DD3220">
        <w:rPr>
          <w:rFonts w:ascii="Arial" w:hAnsi="Arial" w:cs="Arial"/>
          <w:b/>
          <w:szCs w:val="24"/>
        </w:rPr>
        <w:t>durumu</w:t>
      </w:r>
      <w:proofErr w:type="spellEnd"/>
      <w:r w:rsidRPr="00DD3220">
        <w:rPr>
          <w:rFonts w:ascii="Arial" w:hAnsi="Arial" w:cs="Arial"/>
          <w:b/>
          <w:szCs w:val="24"/>
        </w:rPr>
        <w:t xml:space="preserve"> </w:t>
      </w:r>
      <w:proofErr w:type="spellStart"/>
      <w:r w:rsidRPr="00DD3220">
        <w:rPr>
          <w:rFonts w:ascii="Arial" w:hAnsi="Arial" w:cs="Arial"/>
          <w:b/>
          <w:szCs w:val="24"/>
        </w:rPr>
        <w:t>olumsuz</w:t>
      </w:r>
      <w:proofErr w:type="spellEnd"/>
      <w:r w:rsidRPr="00DD3220">
        <w:rPr>
          <w:rFonts w:ascii="Arial" w:hAnsi="Arial" w:cs="Arial"/>
          <w:b/>
          <w:szCs w:val="24"/>
        </w:rPr>
        <w:t xml:space="preserve"> </w:t>
      </w:r>
      <w:proofErr w:type="spellStart"/>
      <w:r w:rsidRPr="00DD3220">
        <w:rPr>
          <w:rFonts w:ascii="Arial" w:hAnsi="Arial" w:cs="Arial"/>
          <w:b/>
          <w:szCs w:val="24"/>
        </w:rPr>
        <w:t>etkilenmeyecektir</w:t>
      </w:r>
      <w:proofErr w:type="spellEnd"/>
      <w:r w:rsidRPr="00DD3220">
        <w:rPr>
          <w:rFonts w:ascii="Arial" w:hAnsi="Arial" w:cs="Arial"/>
          <w:b/>
          <w:szCs w:val="24"/>
        </w:rPr>
        <w:t xml:space="preserve">. </w:t>
      </w:r>
      <w:r w:rsidR="00E34592" w:rsidRPr="00DD3220">
        <w:rPr>
          <w:rFonts w:ascii="Arial" w:hAnsi="Arial" w:cs="Arial"/>
          <w:b/>
          <w:szCs w:val="24"/>
        </w:rPr>
        <w:t xml:space="preserve"> </w:t>
      </w:r>
    </w:p>
    <w:p w:rsidR="00E34592" w:rsidRDefault="00E34592">
      <w:pPr>
        <w:jc w:val="both"/>
        <w:rPr>
          <w:rFonts w:ascii="Arial" w:hAnsi="Arial" w:cs="Arial"/>
          <w:sz w:val="24"/>
          <w:szCs w:val="24"/>
        </w:rPr>
      </w:pPr>
    </w:p>
    <w:p w:rsidR="00962246" w:rsidRDefault="00962246">
      <w:pPr>
        <w:jc w:val="both"/>
        <w:rPr>
          <w:rFonts w:ascii="Arial" w:hAnsi="Arial" w:cs="Arial"/>
          <w:sz w:val="24"/>
          <w:szCs w:val="24"/>
        </w:rPr>
      </w:pPr>
    </w:p>
    <w:p w:rsidR="00962246" w:rsidRPr="00267C34" w:rsidRDefault="00962246">
      <w:pPr>
        <w:jc w:val="both"/>
        <w:rPr>
          <w:rFonts w:ascii="Arial" w:hAnsi="Arial" w:cs="Arial"/>
          <w:sz w:val="24"/>
          <w:szCs w:val="24"/>
        </w:rPr>
      </w:pPr>
    </w:p>
    <w:sectPr w:rsidR="00962246" w:rsidRPr="00267C34" w:rsidSect="001E65F5">
      <w:footerReference w:type="default" r:id="rId9"/>
      <w:pgSz w:w="11909" w:h="16834" w:code="9"/>
      <w:pgMar w:top="2079" w:right="2268" w:bottom="1440" w:left="1814" w:header="115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B60" w:rsidRDefault="00747B60" w:rsidP="001E65F5">
      <w:r>
        <w:separator/>
      </w:r>
    </w:p>
  </w:endnote>
  <w:endnote w:type="continuationSeparator" w:id="0">
    <w:p w:rsidR="00747B60" w:rsidRDefault="00747B60" w:rsidP="001E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4514390"/>
      <w:docPartObj>
        <w:docPartGallery w:val="Page Numbers (Bottom of Page)"/>
        <w:docPartUnique/>
      </w:docPartObj>
    </w:sdtPr>
    <w:sdtEndPr/>
    <w:sdtContent>
      <w:p w:rsidR="00DD3220" w:rsidRDefault="00DD3220" w:rsidP="00DD3220">
        <w:pPr>
          <w:pStyle w:val="Footer"/>
        </w:pPr>
        <w:proofErr w:type="spellStart"/>
        <w:r>
          <w:t>Türkiye</w:t>
        </w:r>
        <w:proofErr w:type="spellEnd"/>
        <w:r>
          <w:t xml:space="preserve"> </w:t>
        </w:r>
        <w:proofErr w:type="spellStart"/>
        <w:r>
          <w:t>Bankalar</w:t>
        </w:r>
        <w:proofErr w:type="spellEnd"/>
        <w:r>
          <w:t xml:space="preserve"> </w:t>
        </w:r>
        <w:proofErr w:type="spellStart"/>
        <w:r>
          <w:t>Birliği</w:t>
        </w:r>
        <w:proofErr w:type="spellEnd"/>
        <w:r>
          <w:t xml:space="preserve"> </w:t>
        </w:r>
        <w:proofErr w:type="spellStart"/>
        <w:r>
          <w:t>Yönetim</w:t>
        </w:r>
        <w:proofErr w:type="spellEnd"/>
        <w:r>
          <w:t xml:space="preserve"> </w:t>
        </w:r>
        <w:proofErr w:type="spellStart"/>
        <w:r>
          <w:t>Kurulu’nun</w:t>
        </w:r>
        <w:proofErr w:type="spellEnd"/>
        <w:r>
          <w:t xml:space="preserve"> 18 </w:t>
        </w:r>
        <w:proofErr w:type="spellStart"/>
        <w:r>
          <w:t>Mayıs</w:t>
        </w:r>
        <w:proofErr w:type="spellEnd"/>
        <w:r>
          <w:t xml:space="preserve"> 2020 </w:t>
        </w:r>
        <w:proofErr w:type="spellStart"/>
        <w:r>
          <w:t>tarihli</w:t>
        </w:r>
        <w:proofErr w:type="spellEnd"/>
        <w:r>
          <w:t xml:space="preserve"> </w:t>
        </w:r>
      </w:p>
      <w:p w:rsidR="00DD3220" w:rsidRDefault="00DD3220" w:rsidP="00DD3220">
        <w:pPr>
          <w:pStyle w:val="Footer"/>
        </w:pPr>
        <w:r>
          <w:t>“</w:t>
        </w:r>
        <w:proofErr w:type="spellStart"/>
        <w:r>
          <w:t>Sokağa</w:t>
        </w:r>
        <w:proofErr w:type="spellEnd"/>
        <w:r>
          <w:t xml:space="preserve"> </w:t>
        </w:r>
        <w:proofErr w:type="spellStart"/>
        <w:r>
          <w:t>Çıkma</w:t>
        </w:r>
        <w:proofErr w:type="spellEnd"/>
        <w:r>
          <w:t xml:space="preserve"> </w:t>
        </w:r>
        <w:proofErr w:type="spellStart"/>
        <w:r>
          <w:t>Kısıtlaması”na</w:t>
        </w:r>
        <w:proofErr w:type="spellEnd"/>
        <w:r>
          <w:t xml:space="preserve"> </w:t>
        </w:r>
        <w:proofErr w:type="spellStart"/>
        <w:r>
          <w:t>istinaden</w:t>
        </w:r>
        <w:proofErr w:type="spellEnd"/>
        <w:r>
          <w:t xml:space="preserve"> </w:t>
        </w:r>
        <w:proofErr w:type="spellStart"/>
        <w:r>
          <w:t>aldığı</w:t>
        </w:r>
        <w:proofErr w:type="spellEnd"/>
        <w:r>
          <w:t xml:space="preserve"> </w:t>
        </w:r>
        <w:proofErr w:type="spellStart"/>
        <w:r>
          <w:t>kararlar</w:t>
        </w:r>
        <w:proofErr w:type="spellEnd"/>
        <w:r>
          <w:tab/>
          <w:t>2/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368BB" w:rsidRPr="002368BB">
          <w:rPr>
            <w:noProof/>
            <w:lang w:val="tr-TR"/>
          </w:rPr>
          <w:t>2</w:t>
        </w:r>
        <w:r>
          <w:fldChar w:fldCharType="end"/>
        </w:r>
      </w:p>
    </w:sdtContent>
  </w:sdt>
  <w:p w:rsidR="00DD3220" w:rsidRDefault="00DD3220" w:rsidP="00DD32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B60" w:rsidRDefault="00747B60" w:rsidP="001E65F5">
      <w:r>
        <w:separator/>
      </w:r>
    </w:p>
  </w:footnote>
  <w:footnote w:type="continuationSeparator" w:id="0">
    <w:p w:rsidR="00747B60" w:rsidRDefault="00747B60" w:rsidP="001E6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90C8B"/>
    <w:multiLevelType w:val="hybridMultilevel"/>
    <w:tmpl w:val="AB8EF46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9069EF"/>
    <w:multiLevelType w:val="hybridMultilevel"/>
    <w:tmpl w:val="85741E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206C1"/>
    <w:multiLevelType w:val="hybridMultilevel"/>
    <w:tmpl w:val="AE36C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05BBC"/>
    <w:multiLevelType w:val="hybridMultilevel"/>
    <w:tmpl w:val="DCE0F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A6A14"/>
    <w:multiLevelType w:val="hybridMultilevel"/>
    <w:tmpl w:val="A75C2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3E"/>
    <w:rsid w:val="00012EFC"/>
    <w:rsid w:val="000454BC"/>
    <w:rsid w:val="000473F7"/>
    <w:rsid w:val="000E0776"/>
    <w:rsid w:val="000E4C34"/>
    <w:rsid w:val="000F4F02"/>
    <w:rsid w:val="0016118B"/>
    <w:rsid w:val="00172602"/>
    <w:rsid w:val="00194709"/>
    <w:rsid w:val="001E65F5"/>
    <w:rsid w:val="002368BB"/>
    <w:rsid w:val="00267C34"/>
    <w:rsid w:val="002C1DA5"/>
    <w:rsid w:val="002D4591"/>
    <w:rsid w:val="0030136D"/>
    <w:rsid w:val="003313F0"/>
    <w:rsid w:val="003E033E"/>
    <w:rsid w:val="004D05CD"/>
    <w:rsid w:val="004F6805"/>
    <w:rsid w:val="0054746F"/>
    <w:rsid w:val="005574AD"/>
    <w:rsid w:val="005811B8"/>
    <w:rsid w:val="0060678A"/>
    <w:rsid w:val="00657245"/>
    <w:rsid w:val="00683217"/>
    <w:rsid w:val="00747B60"/>
    <w:rsid w:val="007501EF"/>
    <w:rsid w:val="00844660"/>
    <w:rsid w:val="00853564"/>
    <w:rsid w:val="008974F1"/>
    <w:rsid w:val="00962246"/>
    <w:rsid w:val="00967DC9"/>
    <w:rsid w:val="009754F1"/>
    <w:rsid w:val="00975671"/>
    <w:rsid w:val="009A3E55"/>
    <w:rsid w:val="009B512E"/>
    <w:rsid w:val="00A62BA8"/>
    <w:rsid w:val="00A759B2"/>
    <w:rsid w:val="00AA6175"/>
    <w:rsid w:val="00B50DAB"/>
    <w:rsid w:val="00BA7907"/>
    <w:rsid w:val="00C22172"/>
    <w:rsid w:val="00C3219A"/>
    <w:rsid w:val="00C3621B"/>
    <w:rsid w:val="00D437D5"/>
    <w:rsid w:val="00D55D00"/>
    <w:rsid w:val="00D60462"/>
    <w:rsid w:val="00DB0A01"/>
    <w:rsid w:val="00DD3220"/>
    <w:rsid w:val="00DE1C6F"/>
    <w:rsid w:val="00E34592"/>
    <w:rsid w:val="00ED1E7E"/>
    <w:rsid w:val="00F5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33E"/>
    <w:rPr>
      <w:rFonts w:ascii="Calibri" w:eastAsiaTheme="minorHAnsi" w:hAnsi="Calibri" w:cs="Calibr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sid w:val="00D437D5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sid w:val="00D437D5"/>
    <w:rPr>
      <w:rFonts w:ascii="Arial" w:hAnsi="Arial" w:cs="Arial"/>
      <w:color w:val="auto"/>
      <w:sz w:val="20"/>
    </w:rPr>
  </w:style>
  <w:style w:type="paragraph" w:customStyle="1" w:styleId="Default">
    <w:name w:val="Default"/>
    <w:rsid w:val="00E345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0F4F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F4F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F4F02"/>
    <w:rPr>
      <w:rFonts w:ascii="Calibri" w:eastAsiaTheme="minorHAnsi" w:hAnsi="Calibri" w:cs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F4F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F4F02"/>
    <w:rPr>
      <w:rFonts w:ascii="Calibri" w:eastAsiaTheme="minorHAnsi" w:hAnsi="Calibri" w:cs="Calibri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0F4F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F4F02"/>
    <w:rPr>
      <w:rFonts w:ascii="Segoe UI" w:eastAsiaTheme="minorHAns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1E65F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E65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E65F5"/>
    <w:rPr>
      <w:rFonts w:ascii="Calibri" w:eastAsiaTheme="minorHAnsi" w:hAnsi="Calibri" w:cs="Calibri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E65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5F5"/>
    <w:rPr>
      <w:rFonts w:ascii="Calibri" w:eastAsiaTheme="minorHAnsi" w:hAnsi="Calibri" w:cs="Calibri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33E"/>
    <w:rPr>
      <w:rFonts w:ascii="Calibri" w:eastAsiaTheme="minorHAnsi" w:hAnsi="Calibri" w:cs="Calibr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sid w:val="00D437D5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sid w:val="00D437D5"/>
    <w:rPr>
      <w:rFonts w:ascii="Arial" w:hAnsi="Arial" w:cs="Arial"/>
      <w:color w:val="auto"/>
      <w:sz w:val="20"/>
    </w:rPr>
  </w:style>
  <w:style w:type="paragraph" w:customStyle="1" w:styleId="Default">
    <w:name w:val="Default"/>
    <w:rsid w:val="00E345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0F4F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F4F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F4F02"/>
    <w:rPr>
      <w:rFonts w:ascii="Calibri" w:eastAsiaTheme="minorHAnsi" w:hAnsi="Calibri" w:cs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F4F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F4F02"/>
    <w:rPr>
      <w:rFonts w:ascii="Calibri" w:eastAsiaTheme="minorHAnsi" w:hAnsi="Calibri" w:cs="Calibri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0F4F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F4F02"/>
    <w:rPr>
      <w:rFonts w:ascii="Segoe UI" w:eastAsiaTheme="minorHAns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1E65F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E65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E65F5"/>
    <w:rPr>
      <w:rFonts w:ascii="Calibri" w:eastAsiaTheme="minorHAnsi" w:hAnsi="Calibri" w:cs="Calibri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E65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5F5"/>
    <w:rPr>
      <w:rFonts w:ascii="Calibri" w:eastAsiaTheme="minorHAnsi" w:hAnsi="Calibri" w:cs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TBB</dc:creator>
  <cp:lastModifiedBy>gulerc</cp:lastModifiedBy>
  <cp:revision>2</cp:revision>
  <dcterms:created xsi:type="dcterms:W3CDTF">2020-05-14T05:34:00Z</dcterms:created>
  <dcterms:modified xsi:type="dcterms:W3CDTF">2020-05-14T05:34:00Z</dcterms:modified>
</cp:coreProperties>
</file>