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2D" w:rsidRPr="00385EB6" w:rsidRDefault="0019682D" w:rsidP="0068391B">
      <w:pPr>
        <w:spacing w:after="0" w:line="240" w:lineRule="auto"/>
        <w:jc w:val="center"/>
        <w:rPr>
          <w:rFonts w:cstheme="minorHAnsi"/>
          <w:color w:val="FF0000"/>
        </w:rPr>
      </w:pPr>
      <w:bookmarkStart w:id="0" w:name="_GoBack"/>
      <w:bookmarkEnd w:id="0"/>
      <w:r w:rsidRPr="00385EB6">
        <w:rPr>
          <w:rFonts w:cstheme="minorHAnsi"/>
          <w:color w:val="FF0000"/>
        </w:rPr>
        <w:t>Covid - 19 Salgını Kapsamında</w:t>
      </w:r>
    </w:p>
    <w:p w:rsidR="00320996" w:rsidRPr="00385EB6" w:rsidRDefault="0019682D" w:rsidP="0068391B">
      <w:pPr>
        <w:spacing w:after="0" w:line="240" w:lineRule="auto"/>
        <w:jc w:val="center"/>
        <w:rPr>
          <w:rFonts w:cstheme="minorHAnsi"/>
          <w:b/>
          <w:color w:val="FF0000"/>
        </w:rPr>
      </w:pPr>
      <w:r w:rsidRPr="00385EB6">
        <w:rPr>
          <w:rFonts w:cstheme="minorHAnsi"/>
          <w:b/>
          <w:color w:val="FF0000"/>
        </w:rPr>
        <w:t xml:space="preserve">KOSGEB </w:t>
      </w:r>
      <w:r w:rsidR="00844EB7" w:rsidRPr="00385EB6">
        <w:rPr>
          <w:rFonts w:cstheme="minorHAnsi"/>
          <w:b/>
          <w:color w:val="FF0000"/>
        </w:rPr>
        <w:t xml:space="preserve">Mikro ve Küçük İşletmelere </w:t>
      </w:r>
      <w:r w:rsidR="00173948" w:rsidRPr="00385EB6">
        <w:rPr>
          <w:rFonts w:cstheme="minorHAnsi"/>
          <w:b/>
          <w:color w:val="FF0000"/>
        </w:rPr>
        <w:t>(</w:t>
      </w:r>
      <w:r w:rsidR="00173948" w:rsidRPr="00385EB6">
        <w:rPr>
          <w:rFonts w:cstheme="minorHAnsi"/>
          <w:b/>
          <w:color w:val="0070C0"/>
        </w:rPr>
        <w:t>MKİ</w:t>
      </w:r>
      <w:r w:rsidR="00173948" w:rsidRPr="00385EB6">
        <w:rPr>
          <w:rFonts w:cstheme="minorHAnsi"/>
          <w:b/>
          <w:color w:val="FF0000"/>
        </w:rPr>
        <w:t xml:space="preserve">) </w:t>
      </w:r>
      <w:r w:rsidR="00844EB7" w:rsidRPr="00385EB6">
        <w:rPr>
          <w:rFonts w:cstheme="minorHAnsi"/>
          <w:b/>
          <w:color w:val="FF0000"/>
        </w:rPr>
        <w:t>Hızlı Destek Programı</w:t>
      </w:r>
    </w:p>
    <w:p w:rsidR="00844EB7" w:rsidRPr="00385EB6" w:rsidRDefault="002735F5" w:rsidP="0068391B">
      <w:pPr>
        <w:spacing w:after="0" w:line="240" w:lineRule="auto"/>
        <w:jc w:val="center"/>
        <w:rPr>
          <w:rFonts w:cstheme="minorHAnsi"/>
          <w:color w:val="FF0000"/>
        </w:rPr>
      </w:pPr>
      <w:r w:rsidRPr="00385EB6">
        <w:rPr>
          <w:rFonts w:cstheme="minorHAnsi"/>
          <w:color w:val="FF0000"/>
        </w:rPr>
        <w:t xml:space="preserve">- </w:t>
      </w:r>
      <w:r w:rsidR="00320996" w:rsidRPr="00385EB6">
        <w:rPr>
          <w:rFonts w:cstheme="minorHAnsi"/>
          <w:color w:val="FF0000"/>
        </w:rPr>
        <w:t>SIK SORULAN SORULAR</w:t>
      </w:r>
      <w:r w:rsidRPr="00385EB6">
        <w:rPr>
          <w:rFonts w:cstheme="minorHAnsi"/>
          <w:color w:val="FF0000"/>
        </w:rPr>
        <w:t xml:space="preserve"> </w:t>
      </w:r>
      <w:r w:rsidR="0070294E" w:rsidRPr="00385EB6">
        <w:rPr>
          <w:rFonts w:cstheme="minorHAnsi"/>
          <w:color w:val="FF0000"/>
        </w:rPr>
        <w:t>–</w:t>
      </w:r>
    </w:p>
    <w:p w:rsidR="0070294E" w:rsidRPr="00385EB6" w:rsidRDefault="0070294E" w:rsidP="00385EB6">
      <w:pPr>
        <w:spacing w:after="0" w:line="240" w:lineRule="auto"/>
        <w:jc w:val="both"/>
        <w:rPr>
          <w:rFonts w:cstheme="minorHAnsi"/>
          <w:color w:val="FF0000"/>
        </w:rPr>
      </w:pPr>
    </w:p>
    <w:p w:rsidR="0053334A" w:rsidRPr="00385EB6" w:rsidRDefault="00320996" w:rsidP="00385EB6">
      <w:pPr>
        <w:pBdr>
          <w:bottom w:val="single" w:sz="6" w:space="0" w:color="F8F8F8"/>
        </w:pBdr>
        <w:shd w:val="clear" w:color="auto" w:fill="FFFFFF"/>
        <w:spacing w:after="0" w:line="240" w:lineRule="auto"/>
        <w:jc w:val="both"/>
        <w:rPr>
          <w:rFonts w:cstheme="minorHAnsi"/>
        </w:rPr>
      </w:pPr>
      <w:r w:rsidRPr="00385EB6">
        <w:rPr>
          <w:rFonts w:cstheme="minorHAnsi"/>
          <w:color w:val="FF0000"/>
        </w:rPr>
        <w:t xml:space="preserve">Not: </w:t>
      </w:r>
      <w:r w:rsidRPr="00385EB6">
        <w:rPr>
          <w:rFonts w:cstheme="minorHAnsi"/>
        </w:rPr>
        <w:t xml:space="preserve">Program hakkında kapsamlı açıklamalar </w:t>
      </w:r>
      <w:hyperlink r:id="rId6" w:history="1">
        <w:r w:rsidR="0022354B" w:rsidRPr="00385EB6">
          <w:rPr>
            <w:rStyle w:val="Kpr"/>
            <w:rFonts w:cstheme="minorHAnsi"/>
          </w:rPr>
          <w:t>www.kosgeb.gov.tr</w:t>
        </w:r>
      </w:hyperlink>
      <w:r w:rsidR="0022354B" w:rsidRPr="00385EB6">
        <w:rPr>
          <w:rStyle w:val="Kpr"/>
          <w:rFonts w:cstheme="minorHAnsi"/>
          <w:u w:val="none"/>
        </w:rPr>
        <w:t xml:space="preserve"> </w:t>
      </w:r>
      <w:r w:rsidR="0022354B" w:rsidRPr="00385EB6">
        <w:rPr>
          <w:rFonts w:cstheme="minorHAnsi"/>
        </w:rPr>
        <w:t xml:space="preserve">adresindeki </w:t>
      </w:r>
      <w:hyperlink r:id="rId7" w:history="1">
        <w:r w:rsidR="0022354B" w:rsidRPr="00385EB6">
          <w:rPr>
            <w:rStyle w:val="Kpr"/>
            <w:rFonts w:cstheme="minorHAnsi"/>
          </w:rPr>
          <w:t>Program Bilgilendirme S</w:t>
        </w:r>
        <w:r w:rsidRPr="00385EB6">
          <w:rPr>
            <w:rStyle w:val="Kpr"/>
            <w:rFonts w:cstheme="minorHAnsi"/>
          </w:rPr>
          <w:t>ayfası</w:t>
        </w:r>
      </w:hyperlink>
      <w:r w:rsidRPr="00385EB6">
        <w:rPr>
          <w:rFonts w:cstheme="minorHAnsi"/>
        </w:rPr>
        <w:t xml:space="preserve">nda verilmiştir. </w:t>
      </w:r>
      <w:r w:rsidR="00214282" w:rsidRPr="00385EB6">
        <w:rPr>
          <w:rFonts w:cstheme="minorHAnsi"/>
        </w:rPr>
        <w:t>ÖNCELİKLE BELİRTİLEN SAYFAYI ZİYARET EDEREK,</w:t>
      </w:r>
      <w:r w:rsidR="0061481E" w:rsidRPr="00385EB6">
        <w:rPr>
          <w:rFonts w:cstheme="minorHAnsi"/>
        </w:rPr>
        <w:t xml:space="preserve"> sol taraftaki menüde bulunan “Proje Özeti”, </w:t>
      </w:r>
      <w:r w:rsidR="00214282" w:rsidRPr="00385EB6">
        <w:rPr>
          <w:rFonts w:cstheme="minorHAnsi"/>
        </w:rPr>
        <w:t xml:space="preserve">“ Destek Başvuru Şartları ve Destek Türü”, </w:t>
      </w:r>
      <w:r w:rsidR="0061481E" w:rsidRPr="00385EB6">
        <w:rPr>
          <w:rFonts w:cstheme="minorHAnsi"/>
        </w:rPr>
        <w:t>“</w:t>
      </w:r>
      <w:hyperlink r:id="rId8" w:history="1">
        <w:r w:rsidR="0061481E" w:rsidRPr="00385EB6">
          <w:rPr>
            <w:rFonts w:cstheme="minorHAnsi"/>
          </w:rPr>
          <w:t> Destek Başvurusu ve Uygulama Süreci</w:t>
        </w:r>
      </w:hyperlink>
      <w:r w:rsidR="00214282" w:rsidRPr="00385EB6">
        <w:rPr>
          <w:rFonts w:cstheme="minorHAnsi"/>
        </w:rPr>
        <w:t xml:space="preserve">” sekmelerini inceleyiniz. </w:t>
      </w:r>
    </w:p>
    <w:p w:rsidR="0053334A" w:rsidRPr="00385EB6" w:rsidRDefault="0070294E" w:rsidP="0068391B">
      <w:pPr>
        <w:pBdr>
          <w:bottom w:val="single" w:sz="6" w:space="0" w:color="FFFFFF"/>
        </w:pBdr>
        <w:shd w:val="clear" w:color="auto" w:fill="FFFFFF"/>
        <w:spacing w:after="0" w:line="240" w:lineRule="auto"/>
        <w:jc w:val="center"/>
        <w:rPr>
          <w:rFonts w:cstheme="minorHAnsi"/>
          <w:b/>
          <w:color w:val="0070C0"/>
        </w:rPr>
      </w:pPr>
      <w:r w:rsidRPr="00385EB6">
        <w:rPr>
          <w:rFonts w:cstheme="minorHAnsi"/>
          <w:b/>
          <w:color w:val="0070C0"/>
        </w:rPr>
        <w:t>---------------------------------------------------------------------------</w:t>
      </w:r>
    </w:p>
    <w:p w:rsidR="0070294E" w:rsidRPr="00385EB6" w:rsidRDefault="0070294E" w:rsidP="00385EB6">
      <w:pPr>
        <w:pBdr>
          <w:bottom w:val="single" w:sz="6" w:space="0" w:color="F8F8F8"/>
        </w:pBdr>
        <w:shd w:val="clear" w:color="auto" w:fill="FFFFFF"/>
        <w:spacing w:after="0" w:line="240" w:lineRule="auto"/>
        <w:jc w:val="both"/>
        <w:rPr>
          <w:rFonts w:cstheme="minorHAnsi"/>
          <w:b/>
          <w:color w:val="0070C0"/>
        </w:rPr>
      </w:pPr>
    </w:p>
    <w:p w:rsidR="00924A82" w:rsidRPr="00385EB6" w:rsidRDefault="0019682D" w:rsidP="00385EB6">
      <w:pPr>
        <w:pBdr>
          <w:bottom w:val="single" w:sz="6" w:space="0" w:color="F8F8F8"/>
        </w:pBdr>
        <w:shd w:val="clear" w:color="auto" w:fill="FFFFFF"/>
        <w:spacing w:after="0" w:line="240" w:lineRule="auto"/>
        <w:jc w:val="both"/>
        <w:rPr>
          <w:rFonts w:cstheme="minorHAnsi"/>
          <w:color w:val="FF0000"/>
        </w:rPr>
      </w:pPr>
      <w:r w:rsidRPr="00385EB6">
        <w:rPr>
          <w:rFonts w:cstheme="minorHAnsi"/>
          <w:color w:val="FF0000"/>
        </w:rPr>
        <w:t xml:space="preserve">KOSGEB </w:t>
      </w:r>
      <w:r w:rsidR="00D730B3" w:rsidRPr="00385EB6">
        <w:rPr>
          <w:rFonts w:cstheme="minorHAnsi"/>
          <w:color w:val="FF0000"/>
        </w:rPr>
        <w:t>Mikro ve Küçük İşletmelere Hızlı Destek Programı ile ilgili şartlar ve destek türü hakkında bilgiye nereden ulaşabilirim?</w:t>
      </w:r>
    </w:p>
    <w:p w:rsidR="0019682D" w:rsidRPr="00385EB6" w:rsidRDefault="00EA73BB" w:rsidP="00385EB6">
      <w:pPr>
        <w:pBdr>
          <w:bottom w:val="single" w:sz="6" w:space="0" w:color="F8F8F8"/>
        </w:pBdr>
        <w:shd w:val="clear" w:color="auto" w:fill="FFFFFF"/>
        <w:spacing w:after="0" w:line="240" w:lineRule="auto"/>
        <w:jc w:val="both"/>
        <w:rPr>
          <w:rFonts w:cstheme="minorHAnsi"/>
        </w:rPr>
      </w:pPr>
      <w:hyperlink r:id="rId9" w:history="1">
        <w:r w:rsidR="0022354B" w:rsidRPr="00385EB6">
          <w:rPr>
            <w:rStyle w:val="Kpr"/>
            <w:rFonts w:cstheme="minorHAnsi"/>
          </w:rPr>
          <w:t>www.kosgeb.gov.tr</w:t>
        </w:r>
      </w:hyperlink>
      <w:r w:rsidR="0022354B" w:rsidRPr="00385EB6">
        <w:rPr>
          <w:rStyle w:val="Kpr"/>
          <w:rFonts w:cstheme="minorHAnsi"/>
          <w:u w:val="none"/>
        </w:rPr>
        <w:t xml:space="preserve"> </w:t>
      </w:r>
      <w:r w:rsidR="0022354B" w:rsidRPr="00385EB6">
        <w:rPr>
          <w:rFonts w:cstheme="minorHAnsi"/>
        </w:rPr>
        <w:t xml:space="preserve">adresindeki </w:t>
      </w:r>
      <w:hyperlink r:id="rId10" w:history="1">
        <w:r w:rsidR="0022354B" w:rsidRPr="00385EB6">
          <w:rPr>
            <w:rStyle w:val="Kpr"/>
            <w:rFonts w:cstheme="minorHAnsi"/>
          </w:rPr>
          <w:t>Program Bilgilendirme Sayfası</w:t>
        </w:r>
      </w:hyperlink>
      <w:r w:rsidR="0022354B" w:rsidRPr="00385EB6">
        <w:rPr>
          <w:rFonts w:cstheme="minorHAnsi"/>
        </w:rPr>
        <w:t>ndan</w:t>
      </w:r>
      <w:r w:rsidR="00D730B3" w:rsidRPr="00385EB6">
        <w:rPr>
          <w:rFonts w:cstheme="minorHAnsi"/>
        </w:rPr>
        <w:t xml:space="preserve"> bilgi alabilirsiniz. Program, Covid-19 salgınından etkilenen </w:t>
      </w:r>
      <w:r w:rsidR="0019682D" w:rsidRPr="00385EB6">
        <w:rPr>
          <w:rFonts w:cstheme="minorHAnsi"/>
          <w:bCs/>
        </w:rPr>
        <w:t xml:space="preserve">imalat </w:t>
      </w:r>
      <w:r w:rsidR="00F85FD6" w:rsidRPr="00385EB6">
        <w:rPr>
          <w:rFonts w:cstheme="minorHAnsi"/>
          <w:bCs/>
        </w:rPr>
        <w:t xml:space="preserve">ve tamamlayıcısı sektörler ile </w:t>
      </w:r>
      <w:r w:rsidR="0019682D" w:rsidRPr="00385EB6">
        <w:rPr>
          <w:rFonts w:cstheme="minorHAnsi"/>
        </w:rPr>
        <w:t xml:space="preserve">Covid-19 salgınının nispeten yoğun etkilediği bazı hizmet ve ticaret sektörlerindeki mikro ve küçük ölçekli işletmelere (MKİ’ler) </w:t>
      </w:r>
      <w:r w:rsidR="005006CE" w:rsidRPr="00385EB6">
        <w:rPr>
          <w:rFonts w:cstheme="minorHAnsi"/>
        </w:rPr>
        <w:t>yöneliktir.</w:t>
      </w:r>
      <w:r w:rsidR="00F55616" w:rsidRPr="00385EB6">
        <w:rPr>
          <w:rFonts w:cstheme="minorHAnsi"/>
        </w:rPr>
        <w:t xml:space="preserve"> </w:t>
      </w:r>
      <w:r w:rsidR="0019682D" w:rsidRPr="00385EB6">
        <w:rPr>
          <w:rFonts w:cstheme="minorHAnsi"/>
        </w:rPr>
        <w:t xml:space="preserve">Program kapsamında; </w:t>
      </w:r>
      <w:r w:rsidR="0019682D" w:rsidRPr="00385EB6">
        <w:rPr>
          <w:rFonts w:cstheme="minorHAnsi"/>
          <w:bCs/>
        </w:rPr>
        <w:t xml:space="preserve">geçmiş dönem ortalama istihdam seviyelerini koruyarak yeni personel istihdam eden MKİ’lere, </w:t>
      </w:r>
      <w:r w:rsidR="0019682D" w:rsidRPr="00385EB6">
        <w:rPr>
          <w:rFonts w:cstheme="minorHAnsi"/>
        </w:rPr>
        <w:t>yeni istihdam edilecek personel başına 100 Bin TL faizsiz, komisyonsuz ve teminatsız geri ödemeli destek verilecektir.</w:t>
      </w:r>
    </w:p>
    <w:p w:rsidR="0070294E" w:rsidRPr="00385EB6" w:rsidRDefault="0070294E" w:rsidP="00385EB6">
      <w:pPr>
        <w:pBdr>
          <w:bottom w:val="single" w:sz="6" w:space="0" w:color="F8F8F8"/>
        </w:pBdr>
        <w:shd w:val="clear" w:color="auto" w:fill="FFFFFF"/>
        <w:spacing w:after="0" w:line="240" w:lineRule="auto"/>
        <w:jc w:val="both"/>
        <w:rPr>
          <w:rFonts w:cstheme="minorHAnsi"/>
          <w:color w:val="FF0000"/>
        </w:rPr>
      </w:pPr>
    </w:p>
    <w:p w:rsidR="00446BE0" w:rsidRPr="00385EB6" w:rsidRDefault="00446BE0" w:rsidP="00385EB6">
      <w:pPr>
        <w:pBdr>
          <w:bottom w:val="single" w:sz="6" w:space="0" w:color="F8F8F8"/>
        </w:pBdr>
        <w:shd w:val="clear" w:color="auto" w:fill="FFFFFF"/>
        <w:spacing w:after="0" w:line="240" w:lineRule="auto"/>
        <w:jc w:val="both"/>
        <w:rPr>
          <w:rFonts w:cstheme="minorHAnsi"/>
          <w:color w:val="FF0000"/>
        </w:rPr>
      </w:pPr>
      <w:r w:rsidRPr="00385EB6">
        <w:rPr>
          <w:rFonts w:cstheme="minorHAnsi"/>
          <w:color w:val="FF0000"/>
        </w:rPr>
        <w:t>Başvuru dönemi ne zaman ilan edildi, son başvuru tarihi nedir?</w:t>
      </w:r>
    </w:p>
    <w:p w:rsidR="00446BE0" w:rsidRDefault="00446BE0" w:rsidP="00385EB6">
      <w:pPr>
        <w:spacing w:after="0" w:line="240" w:lineRule="auto"/>
        <w:jc w:val="both"/>
        <w:rPr>
          <w:rFonts w:cstheme="minorHAnsi"/>
        </w:rPr>
      </w:pPr>
      <w:r w:rsidRPr="00385EB6">
        <w:rPr>
          <w:rFonts w:cstheme="minorHAnsi"/>
        </w:rPr>
        <w:lastRenderedPageBreak/>
        <w:t xml:space="preserve">Başvuru dönemi, </w:t>
      </w:r>
      <w:r w:rsidRPr="00385EB6">
        <w:rPr>
          <w:rFonts w:cstheme="minorHAnsi"/>
          <w:b/>
          <w:color w:val="00B050"/>
        </w:rPr>
        <w:t>2021 Aralık ayında ilan</w:t>
      </w:r>
      <w:r w:rsidRPr="00385EB6">
        <w:rPr>
          <w:rFonts w:cstheme="minorHAnsi"/>
          <w:color w:val="00B050"/>
        </w:rPr>
        <w:t xml:space="preserve"> </w:t>
      </w:r>
      <w:r w:rsidRPr="00385EB6">
        <w:rPr>
          <w:rFonts w:cstheme="minorHAnsi"/>
          <w:b/>
          <w:color w:val="00B050"/>
        </w:rPr>
        <w:t>edildi</w:t>
      </w:r>
      <w:r w:rsidRPr="00385EB6">
        <w:rPr>
          <w:rFonts w:cstheme="minorHAnsi"/>
        </w:rPr>
        <w:t xml:space="preserve"> (31.12.2021). Program başvuruları </w:t>
      </w:r>
      <w:r w:rsidRPr="00385EB6">
        <w:rPr>
          <w:rFonts w:cstheme="minorHAnsi"/>
          <w:b/>
          <w:color w:val="00B050"/>
        </w:rPr>
        <w:t>31 Mart 2022</w:t>
      </w:r>
      <w:r w:rsidRPr="00385EB6">
        <w:rPr>
          <w:rFonts w:cstheme="minorHAnsi"/>
        </w:rPr>
        <w:t xml:space="preserve">’ye kadar yapılabilecektir. Program başvurusuna geçici onay verilen işletmelerin, istihdam edilen personel için ödeme talebi yapabilecekleri son tarih </w:t>
      </w:r>
      <w:r w:rsidRPr="00385EB6">
        <w:rPr>
          <w:rFonts w:cstheme="minorHAnsi"/>
          <w:b/>
          <w:color w:val="00B050"/>
        </w:rPr>
        <w:t>25 Mayıs 2022</w:t>
      </w:r>
      <w:r w:rsidRPr="00385EB6">
        <w:rPr>
          <w:rFonts w:cstheme="minorHAnsi"/>
        </w:rPr>
        <w:t xml:space="preserve">’dir.  Detaylı takvim (yeni personelin işe alınabileceği son tarih vb.), </w:t>
      </w:r>
      <w:hyperlink r:id="rId11" w:history="1">
        <w:r w:rsidRPr="00385EB6">
          <w:rPr>
            <w:rStyle w:val="Kpr"/>
            <w:rFonts w:cstheme="minorHAnsi"/>
          </w:rPr>
          <w:t>Program Bilgilendirme Sayfası</w:t>
        </w:r>
      </w:hyperlink>
      <w:r w:rsidRPr="00385EB6">
        <w:rPr>
          <w:rFonts w:cstheme="minorHAnsi"/>
        </w:rPr>
        <w:t>ndaki Başvuru ve Uygulama İşlemleri Takviminde belirtilmektedir.</w:t>
      </w:r>
    </w:p>
    <w:p w:rsidR="0068391B" w:rsidRPr="00385EB6" w:rsidRDefault="0068391B" w:rsidP="00385EB6">
      <w:pPr>
        <w:spacing w:after="0" w:line="240" w:lineRule="auto"/>
        <w:jc w:val="both"/>
        <w:rPr>
          <w:rFonts w:cstheme="minorHAnsi"/>
        </w:rPr>
      </w:pPr>
    </w:p>
    <w:p w:rsidR="00E51BFB" w:rsidRPr="00385EB6" w:rsidRDefault="00E51BFB" w:rsidP="00385EB6">
      <w:pPr>
        <w:pStyle w:val="ListeParagraf"/>
        <w:tabs>
          <w:tab w:val="left" w:pos="142"/>
        </w:tabs>
        <w:ind w:left="0"/>
        <w:jc w:val="both"/>
        <w:rPr>
          <w:rFonts w:asciiTheme="minorHAnsi" w:hAnsiTheme="minorHAnsi" w:cstheme="minorHAnsi"/>
          <w:bCs/>
          <w:color w:val="FF0000"/>
        </w:rPr>
      </w:pPr>
      <w:r w:rsidRPr="00385EB6">
        <w:rPr>
          <w:rFonts w:asciiTheme="minorHAnsi" w:hAnsiTheme="minorHAnsi" w:cstheme="minorHAnsi"/>
          <w:bCs/>
          <w:color w:val="FF0000"/>
        </w:rPr>
        <w:t>Programın 2021 yılındaki başvuru dönemlerine başvuran ve destek alan işletmeler, şartları karşılamak kaydıyla yeni başvuru döneminde başvuru yapabilir mi?</w:t>
      </w:r>
    </w:p>
    <w:p w:rsidR="00E51BFB" w:rsidRPr="00385EB6" w:rsidRDefault="00E51BFB"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bCs/>
          <w:color w:val="000000" w:themeColor="text1"/>
        </w:rPr>
        <w:t xml:space="preserve">Evet. </w:t>
      </w:r>
    </w:p>
    <w:p w:rsidR="00E51BFB" w:rsidRPr="00385EB6" w:rsidRDefault="00E51BFB" w:rsidP="00385EB6">
      <w:pPr>
        <w:pBdr>
          <w:bottom w:val="single" w:sz="6" w:space="0" w:color="F8F8F8"/>
        </w:pBdr>
        <w:shd w:val="clear" w:color="auto" w:fill="FFFFFF"/>
        <w:spacing w:after="0" w:line="240" w:lineRule="auto"/>
        <w:jc w:val="both"/>
        <w:rPr>
          <w:rFonts w:cstheme="minorHAnsi"/>
          <w:color w:val="FF0000"/>
        </w:rPr>
      </w:pPr>
    </w:p>
    <w:p w:rsidR="0022354B" w:rsidRPr="00385EB6" w:rsidRDefault="0022354B" w:rsidP="00385EB6">
      <w:pPr>
        <w:pBdr>
          <w:bottom w:val="single" w:sz="6" w:space="0" w:color="F8F8F8"/>
        </w:pBdr>
        <w:shd w:val="clear" w:color="auto" w:fill="FFFFFF"/>
        <w:spacing w:after="0" w:line="240" w:lineRule="auto"/>
        <w:jc w:val="both"/>
        <w:rPr>
          <w:rFonts w:cstheme="minorHAnsi"/>
          <w:color w:val="FF0000"/>
        </w:rPr>
      </w:pPr>
      <w:r w:rsidRPr="00385EB6">
        <w:rPr>
          <w:rFonts w:cstheme="minorHAnsi"/>
          <w:color w:val="FF0000"/>
        </w:rPr>
        <w:t>Destek kapsamına giren sektörler hangileridir</w:t>
      </w:r>
      <w:r w:rsidR="00F85FD6" w:rsidRPr="00385EB6">
        <w:rPr>
          <w:rFonts w:cstheme="minorHAnsi"/>
          <w:color w:val="FF0000"/>
        </w:rPr>
        <w:t>?</w:t>
      </w:r>
    </w:p>
    <w:p w:rsidR="0022354B" w:rsidRPr="00385EB6" w:rsidRDefault="0022354B" w:rsidP="00385EB6">
      <w:pPr>
        <w:spacing w:after="0" w:line="240" w:lineRule="auto"/>
        <w:jc w:val="both"/>
        <w:rPr>
          <w:rStyle w:val="tlid-translation"/>
          <w:rFonts w:cstheme="minorHAnsi"/>
          <w:b/>
        </w:rPr>
      </w:pPr>
      <w:r w:rsidRPr="00385EB6">
        <w:rPr>
          <w:rFonts w:cstheme="minorHAnsi"/>
        </w:rPr>
        <w:t xml:space="preserve">Destek Programının sektörel hedef kitlesi; imalat, bilgisayar programlama, bilimsel Ar-Ge sektörleri ile Covid-19 salgınının nispeten daha fazla etkilediği bazı hizmet ve ticaret sektörleridir. Destekten yararlanabilecek MKİ’lerin sektörleri; </w:t>
      </w:r>
      <w:hyperlink r:id="rId12" w:history="1">
        <w:r w:rsidRPr="00385EB6">
          <w:rPr>
            <w:rStyle w:val="Kpr"/>
            <w:rFonts w:cstheme="minorHAnsi"/>
          </w:rPr>
          <w:t>Program Bilgilendirme Sayfası</w:t>
        </w:r>
      </w:hyperlink>
      <w:r w:rsidRPr="00385EB6">
        <w:rPr>
          <w:rFonts w:cstheme="minorHAnsi"/>
        </w:rPr>
        <w:t>nda</w:t>
      </w:r>
      <w:r w:rsidRPr="00385EB6">
        <w:rPr>
          <w:rStyle w:val="tlid-translation"/>
          <w:rFonts w:cstheme="minorHAnsi"/>
          <w:color w:val="7030A0"/>
        </w:rPr>
        <w:t xml:space="preserve"> </w:t>
      </w:r>
      <w:r w:rsidRPr="00385EB6">
        <w:rPr>
          <w:rFonts w:cstheme="minorHAnsi"/>
        </w:rPr>
        <w:t>yayınlanan Program Kapsamındaki Sektörler Tablosunda belirtilmekte</w:t>
      </w:r>
      <w:r w:rsidRPr="00385EB6">
        <w:rPr>
          <w:rStyle w:val="tlid-translation"/>
          <w:rFonts w:cstheme="minorHAnsi"/>
        </w:rPr>
        <w:t>dir.</w:t>
      </w:r>
      <w:r w:rsidR="00B25C29" w:rsidRPr="00385EB6">
        <w:rPr>
          <w:rStyle w:val="tlid-translation"/>
          <w:rFonts w:cstheme="minorHAnsi"/>
        </w:rPr>
        <w:t xml:space="preserve"> </w:t>
      </w:r>
      <w:r w:rsidR="00B25C29" w:rsidRPr="00385EB6">
        <w:rPr>
          <w:rFonts w:cstheme="minorHAnsi"/>
          <w:shd w:val="clear" w:color="auto" w:fill="FFFFFF"/>
        </w:rPr>
        <w:t>Tabloyu indirmek için </w:t>
      </w:r>
      <w:hyperlink r:id="rId13" w:history="1">
        <w:r w:rsidR="00B25C29" w:rsidRPr="00385EB6">
          <w:rPr>
            <w:rStyle w:val="Kpr"/>
            <w:rFonts w:cstheme="minorHAnsi"/>
            <w:bCs/>
          </w:rPr>
          <w:t>TIKLAYINIZ. </w:t>
        </w:r>
      </w:hyperlink>
      <w:r w:rsidR="00B25C29" w:rsidRPr="00385EB6">
        <w:rPr>
          <w:rStyle w:val="Gl"/>
          <w:rFonts w:cstheme="minorHAnsi"/>
          <w:color w:val="0000FF"/>
          <w:shd w:val="clear" w:color="auto" w:fill="FFFFFF"/>
        </w:rPr>
        <w:t> </w:t>
      </w:r>
      <w:r w:rsidR="00B25C29" w:rsidRPr="00385EB6">
        <w:rPr>
          <w:rStyle w:val="Gl"/>
          <w:rFonts w:cstheme="minorHAnsi"/>
          <w:b w:val="0"/>
          <w:color w:val="000000"/>
          <w:shd w:val="clear" w:color="auto" w:fill="FFFFFF"/>
        </w:rPr>
        <w:t>(PDF olarak indirmek için tıklayınız: </w:t>
      </w:r>
      <w:hyperlink r:id="rId14" w:history="1">
        <w:r w:rsidR="00B25C29" w:rsidRPr="00385EB6">
          <w:rPr>
            <w:rStyle w:val="Kpr"/>
            <w:rFonts w:cstheme="minorHAnsi"/>
            <w:bCs/>
          </w:rPr>
          <w:t>NACE ikili kodlar</w:t>
        </w:r>
      </w:hyperlink>
      <w:r w:rsidR="00B25C29" w:rsidRPr="00385EB6">
        <w:rPr>
          <w:rStyle w:val="Gl"/>
          <w:rFonts w:cstheme="minorHAnsi"/>
          <w:color w:val="0000FF"/>
          <w:shd w:val="clear" w:color="auto" w:fill="FFFFFF"/>
        </w:rPr>
        <w:t> </w:t>
      </w:r>
      <w:r w:rsidR="00B25C29" w:rsidRPr="00385EB6">
        <w:rPr>
          <w:rStyle w:val="Gl"/>
          <w:rFonts w:cstheme="minorHAnsi"/>
          <w:color w:val="000000"/>
          <w:shd w:val="clear" w:color="auto" w:fill="FFFFFF"/>
        </w:rPr>
        <w:t>, </w:t>
      </w:r>
      <w:hyperlink r:id="rId15" w:history="1">
        <w:r w:rsidR="00B25C29" w:rsidRPr="00385EB6">
          <w:rPr>
            <w:rStyle w:val="Kpr"/>
            <w:rFonts w:cstheme="minorHAnsi"/>
            <w:bCs/>
          </w:rPr>
          <w:t>NACE altılı kodlar</w:t>
        </w:r>
      </w:hyperlink>
      <w:r w:rsidR="00B25C29" w:rsidRPr="00385EB6">
        <w:rPr>
          <w:rStyle w:val="Gl"/>
          <w:rFonts w:cstheme="minorHAnsi"/>
          <w:b w:val="0"/>
          <w:color w:val="000000"/>
          <w:shd w:val="clear" w:color="auto" w:fill="FFFFFF"/>
        </w:rPr>
        <w:t>)</w:t>
      </w:r>
    </w:p>
    <w:p w:rsidR="0070294E" w:rsidRPr="00385EB6" w:rsidRDefault="0070294E" w:rsidP="00385EB6">
      <w:pPr>
        <w:spacing w:after="0" w:line="240" w:lineRule="auto"/>
        <w:jc w:val="both"/>
        <w:rPr>
          <w:rFonts w:cstheme="minorHAnsi"/>
          <w:color w:val="FF0000"/>
        </w:rPr>
      </w:pPr>
    </w:p>
    <w:p w:rsidR="006E11EE" w:rsidRPr="00385EB6" w:rsidRDefault="006E11EE" w:rsidP="00385EB6">
      <w:pPr>
        <w:spacing w:after="0" w:line="240" w:lineRule="auto"/>
        <w:jc w:val="both"/>
        <w:rPr>
          <w:rFonts w:cstheme="minorHAnsi"/>
          <w:color w:val="FF0000"/>
        </w:rPr>
      </w:pPr>
      <w:r w:rsidRPr="00385EB6">
        <w:rPr>
          <w:rFonts w:cstheme="minorHAnsi"/>
          <w:color w:val="FF0000"/>
        </w:rPr>
        <w:t>Mikro işletme ve küçük işletme nedir?</w:t>
      </w:r>
      <w:r w:rsidR="00A453AC" w:rsidRPr="00385EB6">
        <w:rPr>
          <w:rFonts w:cstheme="minorHAnsi"/>
          <w:color w:val="FF0000"/>
        </w:rPr>
        <w:t xml:space="preserve"> Destek almak için KOSGEB’e kayıtlı olmak gerekiyor mu? </w:t>
      </w:r>
    </w:p>
    <w:p w:rsidR="006E11EE" w:rsidRPr="00385EB6" w:rsidRDefault="006E11EE" w:rsidP="00385EB6">
      <w:pPr>
        <w:spacing w:after="0" w:line="240" w:lineRule="auto"/>
        <w:jc w:val="both"/>
        <w:rPr>
          <w:rFonts w:cstheme="minorHAnsi"/>
        </w:rPr>
      </w:pPr>
      <w:r w:rsidRPr="00385EB6">
        <w:rPr>
          <w:rFonts w:cstheme="minorHAnsi"/>
        </w:rPr>
        <w:lastRenderedPageBreak/>
        <w:t xml:space="preserve">Mikro işletme; </w:t>
      </w:r>
      <w:r w:rsidR="00E24034" w:rsidRPr="00385EB6">
        <w:rPr>
          <w:rFonts w:cstheme="minorHAnsi"/>
        </w:rPr>
        <w:t>10</w:t>
      </w:r>
      <w:r w:rsidRPr="00385EB6">
        <w:rPr>
          <w:rFonts w:cstheme="minorHAnsi"/>
        </w:rPr>
        <w:t xml:space="preserve"> kişiden az yıllık çalışan istihdam eden ve yıllık net satış hasılatı veya mali bilançosundan herhangi biri </w:t>
      </w:r>
      <w:r w:rsidR="00E24034" w:rsidRPr="00385EB6">
        <w:rPr>
          <w:rFonts w:cstheme="minorHAnsi"/>
        </w:rPr>
        <w:t>3</w:t>
      </w:r>
      <w:r w:rsidRPr="00385EB6">
        <w:rPr>
          <w:rFonts w:cstheme="minorHAnsi"/>
        </w:rPr>
        <w:t xml:space="preserve"> milyon TL’yi </w:t>
      </w:r>
      <w:r w:rsidR="003D4A8E" w:rsidRPr="00385EB6">
        <w:rPr>
          <w:rFonts w:cstheme="minorHAnsi"/>
        </w:rPr>
        <w:t>aşmayan işletmedir</w:t>
      </w:r>
      <w:r w:rsidRPr="00385EB6">
        <w:rPr>
          <w:rFonts w:cstheme="minorHAnsi"/>
        </w:rPr>
        <w:t>.</w:t>
      </w:r>
      <w:r w:rsidR="00E24034" w:rsidRPr="00385EB6">
        <w:rPr>
          <w:rFonts w:cstheme="minorHAnsi"/>
        </w:rPr>
        <w:t xml:space="preserve">  </w:t>
      </w:r>
      <w:r w:rsidRPr="00385EB6">
        <w:rPr>
          <w:rFonts w:cstheme="minorHAnsi"/>
        </w:rPr>
        <w:t>Küçük işletme</w:t>
      </w:r>
      <w:r w:rsidR="00E24034" w:rsidRPr="00385EB6">
        <w:rPr>
          <w:rFonts w:cstheme="minorHAnsi"/>
        </w:rPr>
        <w:t>; 50</w:t>
      </w:r>
      <w:r w:rsidRPr="00385EB6">
        <w:rPr>
          <w:rFonts w:cstheme="minorHAnsi"/>
        </w:rPr>
        <w:t xml:space="preserve"> kişiden az yıllık çalışan istihdam eden ve yıllık net satış hasılatı veya mali bilançosundan herhangi biri </w:t>
      </w:r>
      <w:r w:rsidR="00E24034" w:rsidRPr="00385EB6">
        <w:rPr>
          <w:rFonts w:cstheme="minorHAnsi"/>
        </w:rPr>
        <w:t>25</w:t>
      </w:r>
      <w:r w:rsidRPr="00385EB6">
        <w:rPr>
          <w:rFonts w:cstheme="minorHAnsi"/>
        </w:rPr>
        <w:t xml:space="preserve"> milyon </w:t>
      </w:r>
      <w:r w:rsidR="003D4A8E" w:rsidRPr="00385EB6">
        <w:rPr>
          <w:rFonts w:cstheme="minorHAnsi"/>
        </w:rPr>
        <w:t>TL’yi</w:t>
      </w:r>
      <w:r w:rsidRPr="00385EB6">
        <w:rPr>
          <w:rFonts w:cstheme="minorHAnsi"/>
        </w:rPr>
        <w:t xml:space="preserve"> aşmayan işletme</w:t>
      </w:r>
      <w:r w:rsidR="003D4A8E" w:rsidRPr="00385EB6">
        <w:rPr>
          <w:rFonts w:cstheme="minorHAnsi"/>
        </w:rPr>
        <w:t>dir.</w:t>
      </w:r>
    </w:p>
    <w:p w:rsidR="005669DD" w:rsidRPr="00385EB6" w:rsidRDefault="005669DD" w:rsidP="00385EB6">
      <w:pPr>
        <w:pBdr>
          <w:bottom w:val="single" w:sz="6" w:space="0" w:color="F8F8F8"/>
        </w:pBdr>
        <w:shd w:val="clear" w:color="auto" w:fill="FFFFFF"/>
        <w:spacing w:after="0" w:line="240" w:lineRule="auto"/>
        <w:jc w:val="both"/>
        <w:rPr>
          <w:rFonts w:cstheme="minorHAnsi"/>
        </w:rPr>
      </w:pPr>
    </w:p>
    <w:p w:rsidR="00E24034" w:rsidRPr="00385EB6" w:rsidRDefault="00A453AC" w:rsidP="00385EB6">
      <w:pPr>
        <w:pBdr>
          <w:bottom w:val="single" w:sz="6" w:space="0" w:color="F8F8F8"/>
        </w:pBdr>
        <w:shd w:val="clear" w:color="auto" w:fill="FFFFFF"/>
        <w:spacing w:after="0" w:line="240" w:lineRule="auto"/>
        <w:jc w:val="both"/>
        <w:rPr>
          <w:rFonts w:cstheme="minorHAnsi"/>
        </w:rPr>
      </w:pPr>
      <w:r w:rsidRPr="00385EB6">
        <w:rPr>
          <w:rFonts w:cstheme="minorHAnsi"/>
        </w:rPr>
        <w:t>Ölçek değişikliği, ölçeği etkileyen sayısal sınırların iki yıl üst üste aşılması ile olmakta</w:t>
      </w:r>
      <w:r w:rsidR="006E119D" w:rsidRPr="00385EB6">
        <w:rPr>
          <w:rFonts w:cstheme="minorHAnsi"/>
        </w:rPr>
        <w:t>,</w:t>
      </w:r>
      <w:r w:rsidRPr="00385EB6">
        <w:rPr>
          <w:rFonts w:cstheme="minorHAnsi"/>
        </w:rPr>
        <w:t xml:space="preserve"> ayrıca işletmenin %25 ve üstündeki bağlı ve ortak işletmelerinin verileri de dikkate alınmaktadır. İşletmenizin mikro veya küçük işletme olup olmadığının öğrenilmesinin </w:t>
      </w:r>
      <w:r w:rsidR="0047601E" w:rsidRPr="00385EB6">
        <w:rPr>
          <w:rFonts w:cstheme="minorHAnsi"/>
        </w:rPr>
        <w:t xml:space="preserve">kesin </w:t>
      </w:r>
      <w:r w:rsidRPr="00385EB6">
        <w:rPr>
          <w:rFonts w:cstheme="minorHAnsi"/>
        </w:rPr>
        <w:t xml:space="preserve">yolu, </w:t>
      </w:r>
      <w:hyperlink r:id="rId16" w:history="1">
        <w:r w:rsidRPr="00385EB6">
          <w:rPr>
            <w:rStyle w:val="Kpr"/>
            <w:rFonts w:cstheme="minorHAnsi"/>
          </w:rPr>
          <w:t>www.kosgeb.gov.tr</w:t>
        </w:r>
      </w:hyperlink>
      <w:r w:rsidRPr="00385EB6">
        <w:rPr>
          <w:rFonts w:cstheme="minorHAnsi"/>
        </w:rPr>
        <w:t xml:space="preserve"> </w:t>
      </w:r>
      <w:r w:rsidR="00E24034" w:rsidRPr="00385EB6">
        <w:rPr>
          <w:rFonts w:cstheme="minorHAnsi"/>
        </w:rPr>
        <w:t>adresindeki E-Hizmetler menüsünden KOBİ Beyannamesi doldurmaktır.</w:t>
      </w:r>
    </w:p>
    <w:p w:rsidR="005669DD" w:rsidRPr="00385EB6" w:rsidRDefault="005669DD" w:rsidP="00385EB6">
      <w:pPr>
        <w:pBdr>
          <w:bottom w:val="single" w:sz="6" w:space="0" w:color="F8F8F8"/>
        </w:pBdr>
        <w:shd w:val="clear" w:color="auto" w:fill="FFFFFF"/>
        <w:spacing w:after="0" w:line="240" w:lineRule="auto"/>
        <w:jc w:val="both"/>
        <w:rPr>
          <w:rFonts w:cstheme="minorHAnsi"/>
        </w:rPr>
      </w:pPr>
    </w:p>
    <w:p w:rsidR="006E11EE" w:rsidRPr="00385EB6" w:rsidRDefault="00E24034" w:rsidP="00385EB6">
      <w:pPr>
        <w:pBdr>
          <w:bottom w:val="single" w:sz="6" w:space="0" w:color="F8F8F8"/>
        </w:pBdr>
        <w:shd w:val="clear" w:color="auto" w:fill="FFFFFF"/>
        <w:spacing w:after="0" w:line="240" w:lineRule="auto"/>
        <w:jc w:val="both"/>
        <w:rPr>
          <w:rFonts w:cstheme="minorHAnsi"/>
        </w:rPr>
      </w:pPr>
      <w:r w:rsidRPr="00385EB6">
        <w:rPr>
          <w:rFonts w:cstheme="minorHAnsi"/>
        </w:rPr>
        <w:t xml:space="preserve">KOSGEB Veritabanına kayıtlı olmayan veya KOBİ Beyannamesi güncel olmayan işletmeler, önce kayıt ve güncelleme işlemini yapmalıdır.   </w:t>
      </w:r>
    </w:p>
    <w:p w:rsidR="00F85FD6" w:rsidRPr="00385EB6" w:rsidRDefault="00F85FD6" w:rsidP="00385EB6">
      <w:pPr>
        <w:pBdr>
          <w:bottom w:val="single" w:sz="6" w:space="0" w:color="F8F8F8"/>
        </w:pBdr>
        <w:shd w:val="clear" w:color="auto" w:fill="FFFFFF"/>
        <w:spacing w:after="0" w:line="240" w:lineRule="auto"/>
        <w:jc w:val="both"/>
        <w:rPr>
          <w:rFonts w:cstheme="minorHAnsi"/>
        </w:rPr>
      </w:pPr>
    </w:p>
    <w:p w:rsidR="00F85FD6" w:rsidRPr="00385EB6" w:rsidRDefault="003769BC" w:rsidP="00385EB6">
      <w:pPr>
        <w:spacing w:after="0" w:line="240" w:lineRule="auto"/>
        <w:jc w:val="both"/>
        <w:rPr>
          <w:rFonts w:cstheme="minorHAnsi"/>
          <w:color w:val="FF0000"/>
        </w:rPr>
      </w:pPr>
      <w:r w:rsidRPr="00385EB6">
        <w:rPr>
          <w:rFonts w:cstheme="minorHAnsi"/>
          <w:color w:val="FF0000"/>
        </w:rPr>
        <w:t>Başvuru ve d</w:t>
      </w:r>
      <w:r w:rsidR="00F85FD6" w:rsidRPr="00385EB6">
        <w:rPr>
          <w:rFonts w:cstheme="minorHAnsi"/>
          <w:color w:val="FF0000"/>
        </w:rPr>
        <w:t xml:space="preserve">estek kullanım kriteri </w:t>
      </w:r>
      <w:r w:rsidRPr="00385EB6">
        <w:rPr>
          <w:rFonts w:cstheme="minorHAnsi"/>
          <w:color w:val="FF0000"/>
        </w:rPr>
        <w:t>nedir? D</w:t>
      </w:r>
      <w:r w:rsidR="00F85FD6" w:rsidRPr="00385EB6">
        <w:rPr>
          <w:rFonts w:cstheme="minorHAnsi"/>
          <w:color w:val="FF0000"/>
        </w:rPr>
        <w:t>este</w:t>
      </w:r>
      <w:r w:rsidR="005669DD" w:rsidRPr="00385EB6">
        <w:rPr>
          <w:rFonts w:cstheme="minorHAnsi"/>
          <w:color w:val="FF0000"/>
        </w:rPr>
        <w:t>k</w:t>
      </w:r>
      <w:r w:rsidR="00F85FD6" w:rsidRPr="00385EB6">
        <w:rPr>
          <w:rFonts w:cstheme="minorHAnsi"/>
          <w:color w:val="FF0000"/>
        </w:rPr>
        <w:t xml:space="preserve"> </w:t>
      </w:r>
      <w:r w:rsidRPr="00385EB6">
        <w:rPr>
          <w:rFonts w:cstheme="minorHAnsi"/>
          <w:color w:val="FF0000"/>
        </w:rPr>
        <w:t xml:space="preserve">türü ve </w:t>
      </w:r>
      <w:r w:rsidR="00F85FD6" w:rsidRPr="00385EB6">
        <w:rPr>
          <w:rFonts w:cstheme="minorHAnsi"/>
          <w:color w:val="FF0000"/>
        </w:rPr>
        <w:t>tutarı nedir?</w:t>
      </w:r>
    </w:p>
    <w:p w:rsidR="00932D96" w:rsidRPr="00385EB6" w:rsidRDefault="00932D96" w:rsidP="00385EB6">
      <w:pPr>
        <w:pBdr>
          <w:bottom w:val="single" w:sz="6" w:space="0" w:color="F8F8F8"/>
        </w:pBdr>
        <w:shd w:val="clear" w:color="auto" w:fill="FFFFFF"/>
        <w:spacing w:after="0" w:line="240" w:lineRule="auto"/>
        <w:jc w:val="both"/>
        <w:rPr>
          <w:rFonts w:cstheme="minorHAnsi"/>
        </w:rPr>
      </w:pPr>
    </w:p>
    <w:p w:rsidR="00932D96" w:rsidRPr="00385EB6" w:rsidRDefault="00932D96" w:rsidP="00385EB6">
      <w:pPr>
        <w:pBdr>
          <w:bottom w:val="single" w:sz="6" w:space="0" w:color="F8F8F8"/>
        </w:pBdr>
        <w:shd w:val="clear" w:color="auto" w:fill="FFFFFF"/>
        <w:spacing w:after="0" w:line="240" w:lineRule="auto"/>
        <w:jc w:val="both"/>
        <w:rPr>
          <w:rFonts w:cstheme="minorHAnsi"/>
          <w:u w:val="single"/>
        </w:rPr>
      </w:pPr>
      <w:r w:rsidRPr="00385EB6">
        <w:rPr>
          <w:rFonts w:cstheme="minorHAnsi"/>
          <w:u w:val="single"/>
        </w:rPr>
        <w:t>Başvuru kriterleri:</w:t>
      </w:r>
    </w:p>
    <w:p w:rsidR="00E47994" w:rsidRPr="00385EB6" w:rsidRDefault="004A29D5" w:rsidP="00385EB6">
      <w:pPr>
        <w:pBdr>
          <w:bottom w:val="single" w:sz="6" w:space="0" w:color="F8F8F8"/>
        </w:pBdr>
        <w:shd w:val="clear" w:color="auto" w:fill="FFFFFF"/>
        <w:spacing w:after="0" w:line="240" w:lineRule="auto"/>
        <w:jc w:val="both"/>
        <w:rPr>
          <w:rFonts w:cstheme="minorHAnsi"/>
        </w:rPr>
      </w:pPr>
      <w:r w:rsidRPr="00385EB6">
        <w:rPr>
          <w:rFonts w:cstheme="minorHAnsi"/>
        </w:rPr>
        <w:t xml:space="preserve">Destek kapsamındaki sektörlerde faaliyet gösteren ve pandeminin ülkemizde görülmesinden önceki yıl </w:t>
      </w:r>
      <w:r w:rsidRPr="00385EB6">
        <w:rPr>
          <w:rFonts w:cstheme="minorHAnsi"/>
          <w:b/>
        </w:rPr>
        <w:t>olan 2019 yılında en az 75 bin TL net satış hasılatı</w:t>
      </w:r>
      <w:r w:rsidRPr="00385EB6">
        <w:rPr>
          <w:rFonts w:cstheme="minorHAnsi"/>
        </w:rPr>
        <w:t xml:space="preserve"> olan mikro ve küçük ölçekli işletmeler </w:t>
      </w:r>
      <w:r w:rsidR="00932D96" w:rsidRPr="00385EB6">
        <w:rPr>
          <w:rFonts w:cstheme="minorHAnsi"/>
          <w:b/>
        </w:rPr>
        <w:t>BİRİNCİ BİLEŞEN</w:t>
      </w:r>
      <w:r w:rsidR="00E47994" w:rsidRPr="00385EB6">
        <w:rPr>
          <w:rFonts w:cstheme="minorHAnsi"/>
        </w:rPr>
        <w:t xml:space="preserve">e </w:t>
      </w:r>
      <w:r w:rsidRPr="00385EB6">
        <w:rPr>
          <w:rFonts w:cstheme="minorHAnsi"/>
        </w:rPr>
        <w:t>başvurabilecektir. Buradaki mali kriter, pandemiden önce de faal olmanın göstergesi sayıl</w:t>
      </w:r>
      <w:r w:rsidR="00D714A4" w:rsidRPr="00385EB6">
        <w:rPr>
          <w:rFonts w:cstheme="minorHAnsi"/>
        </w:rPr>
        <w:t>maktadır.</w:t>
      </w:r>
    </w:p>
    <w:p w:rsidR="00E47994" w:rsidRPr="00385EB6" w:rsidRDefault="00E47994" w:rsidP="00385EB6">
      <w:pPr>
        <w:pBdr>
          <w:bottom w:val="single" w:sz="6" w:space="0" w:color="F8F8F8"/>
        </w:pBdr>
        <w:shd w:val="clear" w:color="auto" w:fill="FFFFFF"/>
        <w:spacing w:after="0" w:line="240" w:lineRule="auto"/>
        <w:jc w:val="both"/>
        <w:rPr>
          <w:rFonts w:cstheme="minorHAnsi"/>
        </w:rPr>
      </w:pPr>
    </w:p>
    <w:p w:rsidR="00B312EA" w:rsidRPr="00385EB6" w:rsidRDefault="004A29D5" w:rsidP="00385EB6">
      <w:pPr>
        <w:pBdr>
          <w:bottom w:val="single" w:sz="6" w:space="0" w:color="F8F8F8"/>
        </w:pBdr>
        <w:shd w:val="clear" w:color="auto" w:fill="FFFFFF"/>
        <w:spacing w:after="0" w:line="240" w:lineRule="auto"/>
        <w:jc w:val="both"/>
        <w:rPr>
          <w:rFonts w:cstheme="minorHAnsi"/>
        </w:rPr>
      </w:pPr>
      <w:r w:rsidRPr="00385EB6">
        <w:rPr>
          <w:rFonts w:cstheme="minorHAnsi"/>
        </w:rPr>
        <w:lastRenderedPageBreak/>
        <w:t xml:space="preserve">Ancak; </w:t>
      </w:r>
      <w:r w:rsidRPr="00385EB6">
        <w:rPr>
          <w:rFonts w:cstheme="minorHAnsi"/>
          <w:b/>
        </w:rPr>
        <w:t>2017 ve sonrasında kurulan yenilikçi genç</w:t>
      </w:r>
      <w:r w:rsidR="00E47994" w:rsidRPr="00385EB6">
        <w:rPr>
          <w:rFonts w:cstheme="minorHAnsi"/>
          <w:b/>
        </w:rPr>
        <w:t xml:space="preserve"> mikro ve küçük </w:t>
      </w:r>
      <w:r w:rsidRPr="00385EB6">
        <w:rPr>
          <w:rFonts w:cstheme="minorHAnsi"/>
          <w:b/>
        </w:rPr>
        <w:t>işletmelerde</w:t>
      </w:r>
      <w:r w:rsidRPr="00385EB6">
        <w:rPr>
          <w:rFonts w:cstheme="minorHAnsi"/>
          <w:color w:val="FF0000"/>
        </w:rPr>
        <w:t>*</w:t>
      </w:r>
      <w:r w:rsidRPr="00385EB6">
        <w:rPr>
          <w:rFonts w:cstheme="minorHAnsi"/>
        </w:rPr>
        <w:t xml:space="preserve"> 75 Bin TL net satış hasılatı kriteri aran</w:t>
      </w:r>
      <w:r w:rsidRPr="00385EB6">
        <w:rPr>
          <w:rFonts w:cstheme="minorHAnsi"/>
          <w:b/>
          <w:u w:val="single"/>
        </w:rPr>
        <w:t>ma</w:t>
      </w:r>
      <w:r w:rsidRPr="00385EB6">
        <w:rPr>
          <w:rFonts w:cstheme="minorHAnsi"/>
        </w:rPr>
        <w:t>yacak</w:t>
      </w:r>
      <w:r w:rsidR="00E47994" w:rsidRPr="00385EB6">
        <w:rPr>
          <w:rFonts w:cstheme="minorHAnsi"/>
        </w:rPr>
        <w:t xml:space="preserve"> ve bu işletmeler </w:t>
      </w:r>
      <w:r w:rsidR="00932D96" w:rsidRPr="00385EB6">
        <w:rPr>
          <w:rFonts w:cstheme="minorHAnsi"/>
          <w:b/>
        </w:rPr>
        <w:t>İKİNCİ BİLEŞEN</w:t>
      </w:r>
      <w:r w:rsidR="00E47994" w:rsidRPr="00385EB6">
        <w:rPr>
          <w:rFonts w:cstheme="minorHAnsi"/>
        </w:rPr>
        <w:t xml:space="preserve">e başvurabilecektir. </w:t>
      </w:r>
    </w:p>
    <w:p w:rsidR="004A29D5" w:rsidRPr="00385EB6" w:rsidRDefault="004A29D5" w:rsidP="00385EB6">
      <w:pPr>
        <w:pBdr>
          <w:bottom w:val="single" w:sz="6" w:space="0" w:color="F8F8F8"/>
        </w:pBdr>
        <w:shd w:val="clear" w:color="auto" w:fill="FFFFFF"/>
        <w:spacing w:after="0" w:line="240" w:lineRule="auto"/>
        <w:ind w:left="284"/>
        <w:jc w:val="both"/>
        <w:rPr>
          <w:rFonts w:cstheme="minorHAnsi"/>
        </w:rPr>
      </w:pPr>
      <w:r w:rsidRPr="00385EB6">
        <w:rPr>
          <w:rFonts w:cstheme="minorHAnsi"/>
          <w:color w:val="FF0000"/>
        </w:rPr>
        <w:t>*</w:t>
      </w:r>
      <w:r w:rsidR="00B312EA" w:rsidRPr="00385EB6">
        <w:rPr>
          <w:rFonts w:cstheme="minorHAnsi"/>
          <w:color w:val="FF0000"/>
        </w:rPr>
        <w:t xml:space="preserve"> </w:t>
      </w:r>
      <w:r w:rsidRPr="00385EB6">
        <w:rPr>
          <w:rFonts w:cstheme="minorHAnsi"/>
        </w:rPr>
        <w:t>Yenilikçi genç işletme: 2017 ve sonrasında kurulmuş olup</w:t>
      </w:r>
      <w:r w:rsidR="00B312EA" w:rsidRPr="00385EB6">
        <w:rPr>
          <w:rFonts w:cstheme="minorHAnsi"/>
        </w:rPr>
        <w:t xml:space="preserve">, </w:t>
      </w:r>
      <w:r w:rsidR="00B312EA" w:rsidRPr="00385EB6">
        <w:rPr>
          <w:rStyle w:val="tlid-translation"/>
          <w:rFonts w:cstheme="minorHAnsi"/>
        </w:rPr>
        <w:t>başvuru tarihi itibariyle</w:t>
      </w:r>
      <w:r w:rsidRPr="00385EB6">
        <w:rPr>
          <w:rFonts w:cstheme="minorHAnsi"/>
        </w:rPr>
        <w:t xml:space="preserve"> aşağıdaki şartlardan </w:t>
      </w:r>
      <w:r w:rsidRPr="00385EB6">
        <w:rPr>
          <w:rFonts w:cstheme="minorHAnsi"/>
          <w:u w:val="single"/>
        </w:rPr>
        <w:t>herhangi birini</w:t>
      </w:r>
      <w:r w:rsidRPr="00385EB6">
        <w:rPr>
          <w:rFonts w:cstheme="minorHAnsi"/>
        </w:rPr>
        <w:t xml:space="preserve"> sağlayan işletmelerdir:</w:t>
      </w:r>
    </w:p>
    <w:p w:rsidR="00B312EA" w:rsidRPr="00385EB6" w:rsidRDefault="00B312EA" w:rsidP="00385EB6">
      <w:pPr>
        <w:pStyle w:val="ListeParagraf"/>
        <w:ind w:left="708"/>
        <w:jc w:val="both"/>
        <w:rPr>
          <w:rStyle w:val="tlid-translation"/>
          <w:rFonts w:asciiTheme="minorHAnsi" w:hAnsiTheme="minorHAnsi" w:cstheme="minorHAnsi"/>
        </w:rPr>
      </w:pPr>
      <w:r w:rsidRPr="00385EB6">
        <w:rPr>
          <w:rStyle w:val="tlid-translation"/>
          <w:rFonts w:asciiTheme="minorHAnsi" w:hAnsiTheme="minorHAnsi" w:cstheme="minorHAnsi"/>
        </w:rPr>
        <w:t xml:space="preserve">-  Merkez ya da şube adresi itibariyle TEKMER veya TGB’de faaliyet gösteren MKİ’ler. </w:t>
      </w:r>
    </w:p>
    <w:p w:rsidR="00B312EA" w:rsidRPr="00385EB6" w:rsidRDefault="00B312EA" w:rsidP="00385EB6">
      <w:pPr>
        <w:pStyle w:val="ListeParagraf"/>
        <w:ind w:left="708"/>
        <w:jc w:val="both"/>
        <w:rPr>
          <w:rStyle w:val="tlid-translation"/>
          <w:rFonts w:asciiTheme="minorHAnsi" w:hAnsiTheme="minorHAnsi" w:cstheme="minorHAnsi"/>
        </w:rPr>
      </w:pPr>
      <w:r w:rsidRPr="00385EB6">
        <w:rPr>
          <w:rStyle w:val="tlid-translation"/>
          <w:rFonts w:asciiTheme="minorHAnsi" w:hAnsiTheme="minorHAnsi" w:cstheme="minorHAnsi"/>
        </w:rPr>
        <w:t>- Kamu kaynaklarıyla desteklenen Ar-Ge ve/veya inovasyon projesi başarı ile tamamlanmış veya projesinin süresi devam etmekte olan MKİ’ler.</w:t>
      </w:r>
    </w:p>
    <w:p w:rsidR="00B312EA" w:rsidRPr="00385EB6" w:rsidRDefault="00B312EA" w:rsidP="00385EB6">
      <w:pPr>
        <w:pStyle w:val="ListeParagraf"/>
        <w:ind w:left="708"/>
        <w:jc w:val="both"/>
        <w:rPr>
          <w:rStyle w:val="tlid-translation"/>
          <w:rFonts w:asciiTheme="minorHAnsi" w:hAnsiTheme="minorHAnsi" w:cstheme="minorHAnsi"/>
        </w:rPr>
      </w:pPr>
      <w:r w:rsidRPr="00385EB6">
        <w:rPr>
          <w:rStyle w:val="tlid-translation"/>
          <w:rFonts w:asciiTheme="minorHAnsi" w:hAnsiTheme="minorHAnsi" w:cstheme="minorHAnsi"/>
        </w:rPr>
        <w:t>- 2017 ve sonrasında patent belgesi almış olan MKİ’ler.</w:t>
      </w:r>
    </w:p>
    <w:p w:rsidR="00B312EA" w:rsidRPr="00385EB6" w:rsidRDefault="00B312EA" w:rsidP="00385EB6">
      <w:pPr>
        <w:pStyle w:val="ListeParagraf"/>
        <w:ind w:left="708"/>
        <w:jc w:val="both"/>
        <w:rPr>
          <w:rStyle w:val="tlid-translation"/>
          <w:rFonts w:asciiTheme="minorHAnsi" w:hAnsiTheme="minorHAnsi" w:cstheme="minorHAnsi"/>
        </w:rPr>
      </w:pPr>
      <w:r w:rsidRPr="00385EB6">
        <w:rPr>
          <w:rStyle w:val="tlid-translation"/>
          <w:rFonts w:asciiTheme="minorHAnsi" w:hAnsiTheme="minorHAnsi" w:cstheme="minorHAnsi"/>
        </w:rPr>
        <w:t>- 2017 ve sonrasında Teknolojik Ürün Deneyim Belgesi (TÜR deneyim belgesi) almış olan MKİ’ler.</w:t>
      </w:r>
    </w:p>
    <w:p w:rsidR="004A29D5" w:rsidRPr="00385EB6" w:rsidRDefault="004A29D5" w:rsidP="00385EB6">
      <w:pPr>
        <w:pBdr>
          <w:bottom w:val="single" w:sz="6" w:space="0" w:color="F8F8F8"/>
        </w:pBdr>
        <w:shd w:val="clear" w:color="auto" w:fill="FFFFFF"/>
        <w:spacing w:after="0" w:line="240" w:lineRule="auto"/>
        <w:jc w:val="both"/>
        <w:rPr>
          <w:rFonts w:cstheme="minorHAnsi"/>
        </w:rPr>
      </w:pPr>
      <w:r w:rsidRPr="00385EB6">
        <w:rPr>
          <w:rFonts w:cstheme="minorHAnsi"/>
        </w:rPr>
        <w:t xml:space="preserve">  </w:t>
      </w:r>
    </w:p>
    <w:p w:rsidR="004A29D5" w:rsidRPr="00385EB6" w:rsidRDefault="00932D96" w:rsidP="00385EB6">
      <w:pPr>
        <w:pBdr>
          <w:bottom w:val="single" w:sz="6" w:space="0" w:color="F8F8F8"/>
        </w:pBdr>
        <w:shd w:val="clear" w:color="auto" w:fill="FFFFFF"/>
        <w:spacing w:after="0" w:line="240" w:lineRule="auto"/>
        <w:jc w:val="both"/>
        <w:rPr>
          <w:rFonts w:cstheme="minorHAnsi"/>
          <w:u w:val="single"/>
        </w:rPr>
      </w:pPr>
      <w:r w:rsidRPr="00385EB6">
        <w:rPr>
          <w:rFonts w:cstheme="minorHAnsi"/>
          <w:u w:val="single"/>
        </w:rPr>
        <w:t>Destek kullanım kriterleri</w:t>
      </w:r>
      <w:r w:rsidR="0081394C" w:rsidRPr="00385EB6">
        <w:rPr>
          <w:rFonts w:cstheme="minorHAnsi"/>
          <w:u w:val="single"/>
        </w:rPr>
        <w:t xml:space="preserve"> ve destek tutarı</w:t>
      </w:r>
      <w:r w:rsidRPr="00385EB6">
        <w:rPr>
          <w:rFonts w:cstheme="minorHAnsi"/>
          <w:u w:val="single"/>
        </w:rPr>
        <w:t xml:space="preserve">: </w:t>
      </w:r>
    </w:p>
    <w:p w:rsidR="005669DD" w:rsidRPr="00385EB6" w:rsidRDefault="00C06391" w:rsidP="00385EB6">
      <w:pPr>
        <w:pBdr>
          <w:bottom w:val="single" w:sz="6" w:space="0" w:color="F8F8F8"/>
        </w:pBdr>
        <w:shd w:val="clear" w:color="auto" w:fill="FFFFFF"/>
        <w:spacing w:after="0" w:line="240" w:lineRule="auto"/>
        <w:jc w:val="both"/>
        <w:rPr>
          <w:rFonts w:cstheme="minorHAnsi"/>
        </w:rPr>
      </w:pPr>
      <w:r w:rsidRPr="00385EB6">
        <w:rPr>
          <w:rFonts w:cstheme="minorHAnsi"/>
        </w:rPr>
        <w:t>Progr</w:t>
      </w:r>
      <w:r w:rsidR="00D0615D" w:rsidRPr="00385EB6">
        <w:rPr>
          <w:rFonts w:cstheme="minorHAnsi"/>
        </w:rPr>
        <w:t xml:space="preserve">am kapsamında; </w:t>
      </w:r>
      <w:r w:rsidR="00D0615D" w:rsidRPr="00385EB6">
        <w:rPr>
          <w:rFonts w:cstheme="minorHAnsi"/>
          <w:b/>
        </w:rPr>
        <w:t>1981 ve sonrası</w:t>
      </w:r>
      <w:r w:rsidR="00D0615D" w:rsidRPr="00385EB6">
        <w:rPr>
          <w:rFonts w:cstheme="minorHAnsi"/>
        </w:rPr>
        <w:t xml:space="preserve"> doğumlu, </w:t>
      </w:r>
      <w:r w:rsidR="00932D96" w:rsidRPr="00385EB6">
        <w:rPr>
          <w:rFonts w:cstheme="minorHAnsi"/>
        </w:rPr>
        <w:t xml:space="preserve">başvuru ilanından geriye </w:t>
      </w:r>
      <w:r w:rsidR="00D0615D" w:rsidRPr="00385EB6">
        <w:rPr>
          <w:rFonts w:cstheme="minorHAnsi"/>
          <w:b/>
        </w:rPr>
        <w:t>son 3 yılda</w:t>
      </w:r>
      <w:r w:rsidR="00D0615D" w:rsidRPr="00385EB6">
        <w:rPr>
          <w:rFonts w:cstheme="minorHAnsi"/>
        </w:rPr>
        <w:t xml:space="preserve"> </w:t>
      </w:r>
      <w:r w:rsidR="00932D96" w:rsidRPr="00385EB6">
        <w:rPr>
          <w:rFonts w:cstheme="minorHAnsi"/>
        </w:rPr>
        <w:t>(</w:t>
      </w:r>
      <w:r w:rsidR="00932D96" w:rsidRPr="00385EB6">
        <w:rPr>
          <w:rFonts w:cstheme="minorHAnsi"/>
          <w:b/>
          <w:color w:val="00B050"/>
        </w:rPr>
        <w:t>2021 Aralık – 2018 Aralık</w:t>
      </w:r>
      <w:r w:rsidR="00932D96" w:rsidRPr="00385EB6">
        <w:rPr>
          <w:rFonts w:cstheme="minorHAnsi"/>
        </w:rPr>
        <w:t xml:space="preserve">) </w:t>
      </w:r>
      <w:r w:rsidR="00D0615D" w:rsidRPr="00385EB6">
        <w:rPr>
          <w:rFonts w:cstheme="minorHAnsi"/>
          <w:b/>
        </w:rPr>
        <w:t>180 günden fazla çalışmamış</w:t>
      </w:r>
      <w:r w:rsidR="00D0615D" w:rsidRPr="00385EB6">
        <w:rPr>
          <w:rFonts w:cstheme="minorHAnsi"/>
        </w:rPr>
        <w:t xml:space="preserve"> </w:t>
      </w:r>
      <w:r w:rsidR="00D0615D" w:rsidRPr="00385EB6">
        <w:rPr>
          <w:rFonts w:cstheme="minorHAnsi"/>
          <w:b/>
        </w:rPr>
        <w:t>üniversite veya mesleki ya da teknik lise mezunu</w:t>
      </w:r>
      <w:r w:rsidR="00D0615D" w:rsidRPr="00385EB6">
        <w:rPr>
          <w:rFonts w:cstheme="minorHAnsi"/>
        </w:rPr>
        <w:t xml:space="preserve"> en az bir yeni personelin “</w:t>
      </w:r>
      <w:r w:rsidR="00D0615D" w:rsidRPr="00385EB6">
        <w:rPr>
          <w:rFonts w:cstheme="minorHAnsi"/>
          <w:b/>
        </w:rPr>
        <w:t>12 ay boyunca istihdam edilmesi taahhüdü</w:t>
      </w:r>
      <w:r w:rsidR="00D0615D" w:rsidRPr="00385EB6">
        <w:rPr>
          <w:rFonts w:cstheme="minorHAnsi"/>
        </w:rPr>
        <w:t>”, “</w:t>
      </w:r>
      <w:r w:rsidR="00D0615D" w:rsidRPr="00385EB6">
        <w:rPr>
          <w:rFonts w:cstheme="minorHAnsi"/>
          <w:b/>
        </w:rPr>
        <w:t xml:space="preserve">Başvuru dönemi ilanından önceki 12 aylık </w:t>
      </w:r>
      <w:r w:rsidR="005669DD" w:rsidRPr="00385EB6">
        <w:rPr>
          <w:rFonts w:cstheme="minorHAnsi"/>
          <w:b/>
        </w:rPr>
        <w:t>(</w:t>
      </w:r>
      <w:r w:rsidR="005669DD" w:rsidRPr="00385EB6">
        <w:rPr>
          <w:rFonts w:cstheme="minorHAnsi"/>
          <w:b/>
          <w:color w:val="00B050"/>
        </w:rPr>
        <w:t>2021 Ocak - Aralık</w:t>
      </w:r>
      <w:r w:rsidR="005669DD" w:rsidRPr="00385EB6">
        <w:rPr>
          <w:rFonts w:cstheme="minorHAnsi"/>
          <w:b/>
        </w:rPr>
        <w:t xml:space="preserve">) </w:t>
      </w:r>
      <w:r w:rsidR="00D0615D" w:rsidRPr="00385EB6">
        <w:rPr>
          <w:rFonts w:cstheme="minorHAnsi"/>
          <w:b/>
        </w:rPr>
        <w:t>ortalama istihdamın korunması</w:t>
      </w:r>
      <w:r w:rsidR="00D0615D" w:rsidRPr="00385EB6">
        <w:rPr>
          <w:rFonts w:cstheme="minorHAnsi"/>
        </w:rPr>
        <w:t>” şartı ile; yeni istihdam edilecek personel başına 100 Bin TL geri ödemeli destek verilecektir.</w:t>
      </w:r>
      <w:r w:rsidR="00F55616" w:rsidRPr="00385EB6">
        <w:rPr>
          <w:rFonts w:cstheme="minorHAnsi"/>
        </w:rPr>
        <w:t xml:space="preserve">  </w:t>
      </w:r>
    </w:p>
    <w:p w:rsidR="0081394C" w:rsidRPr="00385EB6" w:rsidRDefault="0081394C" w:rsidP="00385EB6">
      <w:pPr>
        <w:pBdr>
          <w:bottom w:val="single" w:sz="6" w:space="0" w:color="F8F8F8"/>
        </w:pBdr>
        <w:shd w:val="clear" w:color="auto" w:fill="FFFFFF"/>
        <w:spacing w:after="0" w:line="240" w:lineRule="auto"/>
        <w:jc w:val="both"/>
        <w:rPr>
          <w:rFonts w:cstheme="minorHAnsi"/>
        </w:rPr>
      </w:pPr>
      <w:r w:rsidRPr="00385EB6">
        <w:rPr>
          <w:rFonts w:cstheme="minorHAnsi"/>
        </w:rPr>
        <w:t xml:space="preserve">İşletme sahibi kadın ise veya işe alınan personel kadın ise, destek personel başına 10 Bin TL artırımlı olarak uygulanacaktır. </w:t>
      </w:r>
      <w:r w:rsidRPr="00385EB6">
        <w:rPr>
          <w:rFonts w:cstheme="minorHAnsi"/>
          <w:b/>
        </w:rPr>
        <w:t>Mikro</w:t>
      </w:r>
      <w:r w:rsidRPr="00385EB6">
        <w:rPr>
          <w:rFonts w:cstheme="minorHAnsi"/>
        </w:rPr>
        <w:t xml:space="preserve"> işletmeler </w:t>
      </w:r>
      <w:r w:rsidRPr="00385EB6">
        <w:rPr>
          <w:rFonts w:cstheme="minorHAnsi"/>
          <w:u w:val="single"/>
        </w:rPr>
        <w:t>en fazla</w:t>
      </w:r>
      <w:r w:rsidRPr="00385EB6">
        <w:rPr>
          <w:rFonts w:cstheme="minorHAnsi"/>
        </w:rPr>
        <w:t xml:space="preserve"> </w:t>
      </w:r>
      <w:r w:rsidRPr="00385EB6">
        <w:rPr>
          <w:rFonts w:cstheme="minorHAnsi"/>
          <w:b/>
        </w:rPr>
        <w:t>2</w:t>
      </w:r>
      <w:r w:rsidRPr="00385EB6">
        <w:rPr>
          <w:rFonts w:cstheme="minorHAnsi"/>
        </w:rPr>
        <w:t xml:space="preserve"> personel, </w:t>
      </w:r>
      <w:r w:rsidRPr="00385EB6">
        <w:rPr>
          <w:rFonts w:cstheme="minorHAnsi"/>
          <w:b/>
        </w:rPr>
        <w:t>küçük</w:t>
      </w:r>
      <w:r w:rsidRPr="00385EB6">
        <w:rPr>
          <w:rFonts w:cstheme="minorHAnsi"/>
        </w:rPr>
        <w:t xml:space="preserve"> işletmeler </w:t>
      </w:r>
      <w:r w:rsidRPr="00385EB6">
        <w:rPr>
          <w:rFonts w:cstheme="minorHAnsi"/>
          <w:u w:val="single"/>
        </w:rPr>
        <w:t>en fazla</w:t>
      </w:r>
      <w:r w:rsidRPr="00385EB6">
        <w:rPr>
          <w:rFonts w:cstheme="minorHAnsi"/>
        </w:rPr>
        <w:t xml:space="preserve"> </w:t>
      </w:r>
      <w:r w:rsidRPr="00385EB6">
        <w:rPr>
          <w:rFonts w:cstheme="minorHAnsi"/>
          <w:b/>
        </w:rPr>
        <w:t>5</w:t>
      </w:r>
      <w:r w:rsidRPr="00385EB6">
        <w:rPr>
          <w:rFonts w:cstheme="minorHAnsi"/>
        </w:rPr>
        <w:t xml:space="preserve"> personel için destek alabilecektir.</w:t>
      </w:r>
    </w:p>
    <w:p w:rsidR="002A116B" w:rsidRDefault="002A116B" w:rsidP="00385EB6">
      <w:pPr>
        <w:pBdr>
          <w:bottom w:val="single" w:sz="6" w:space="0" w:color="F8F8F8"/>
        </w:pBdr>
        <w:shd w:val="clear" w:color="auto" w:fill="FFFFFF"/>
        <w:spacing w:after="0" w:line="240" w:lineRule="auto"/>
        <w:jc w:val="both"/>
        <w:rPr>
          <w:rFonts w:cstheme="minorHAnsi"/>
          <w:b/>
        </w:rPr>
      </w:pPr>
    </w:p>
    <w:p w:rsidR="00996001" w:rsidRPr="00385EB6" w:rsidRDefault="00996001" w:rsidP="00385EB6">
      <w:pPr>
        <w:pBdr>
          <w:bottom w:val="single" w:sz="6" w:space="0" w:color="F8F8F8"/>
        </w:pBdr>
        <w:shd w:val="clear" w:color="auto" w:fill="FFFFFF"/>
        <w:spacing w:after="0" w:line="240" w:lineRule="auto"/>
        <w:jc w:val="both"/>
        <w:rPr>
          <w:rFonts w:cstheme="minorHAnsi"/>
        </w:rPr>
      </w:pPr>
      <w:r w:rsidRPr="00385EB6">
        <w:rPr>
          <w:rFonts w:cstheme="minorHAnsi"/>
          <w:b/>
        </w:rPr>
        <w:t>Destek ödemesi aşamasında</w:t>
      </w:r>
      <w:r w:rsidRPr="00385EB6">
        <w:rPr>
          <w:rFonts w:cstheme="minorHAnsi"/>
        </w:rPr>
        <w:t xml:space="preserve"> işletme faal olmalı ve yasal limitlerin üzerinde </w:t>
      </w:r>
      <w:r w:rsidRPr="00385EB6">
        <w:rPr>
          <w:rFonts w:cstheme="minorHAnsi"/>
          <w:b/>
        </w:rPr>
        <w:t>vadesi geçmiş ve tecil / taksitlendirilmemiş vergi ve sosyal güvenlik borcu bulunmamalıdır.</w:t>
      </w:r>
    </w:p>
    <w:p w:rsidR="00F31085" w:rsidRPr="00385EB6" w:rsidRDefault="00F31085" w:rsidP="00385EB6">
      <w:pPr>
        <w:tabs>
          <w:tab w:val="left" w:pos="210"/>
        </w:tabs>
        <w:spacing w:after="0" w:line="240" w:lineRule="auto"/>
        <w:jc w:val="both"/>
        <w:rPr>
          <w:rFonts w:cstheme="minorHAnsi"/>
        </w:rPr>
      </w:pPr>
    </w:p>
    <w:p w:rsidR="00D714A4" w:rsidRPr="00385EB6" w:rsidRDefault="00D714A4" w:rsidP="00385EB6">
      <w:pPr>
        <w:tabs>
          <w:tab w:val="left" w:pos="210"/>
        </w:tabs>
        <w:spacing w:after="0" w:line="240" w:lineRule="auto"/>
        <w:jc w:val="both"/>
        <w:rPr>
          <w:rFonts w:cstheme="minorHAnsi"/>
        </w:rPr>
      </w:pPr>
      <w:r w:rsidRPr="00385EB6">
        <w:rPr>
          <w:rFonts w:cstheme="minorHAnsi"/>
          <w:bCs/>
        </w:rPr>
        <w:t>Destek ödemesi alan MKİ’nin</w:t>
      </w:r>
      <w:r w:rsidR="0045364B" w:rsidRPr="00385EB6">
        <w:rPr>
          <w:rFonts w:cstheme="minorHAnsi"/>
          <w:bCs/>
        </w:rPr>
        <w:t>, ödeme talebinden önceki aydan başlamak üzere</w:t>
      </w:r>
      <w:r w:rsidRPr="00385EB6">
        <w:rPr>
          <w:rFonts w:cstheme="minorHAnsi"/>
          <w:bCs/>
        </w:rPr>
        <w:t xml:space="preserve"> </w:t>
      </w:r>
      <w:r w:rsidRPr="00385EB6">
        <w:rPr>
          <w:rFonts w:cstheme="minorHAnsi"/>
          <w:b/>
          <w:bCs/>
        </w:rPr>
        <w:t>12 ay boyunca</w:t>
      </w:r>
      <w:r w:rsidR="001B5177" w:rsidRPr="00385EB6">
        <w:rPr>
          <w:rFonts w:cstheme="minorHAnsi"/>
          <w:bCs/>
        </w:rPr>
        <w:t xml:space="preserve"> (6 + 6 aydan oluşan iki taksit dönemi boyunca)</w:t>
      </w:r>
      <w:r w:rsidRPr="00385EB6">
        <w:rPr>
          <w:rFonts w:cstheme="minorHAnsi"/>
          <w:bCs/>
        </w:rPr>
        <w:t xml:space="preserve">; </w:t>
      </w:r>
      <w:r w:rsidRPr="00385EB6">
        <w:rPr>
          <w:rFonts w:cstheme="minorHAnsi"/>
          <w:b/>
          <w:bCs/>
        </w:rPr>
        <w:t xml:space="preserve">yeni istihdamı </w:t>
      </w:r>
      <w:r w:rsidR="001B5177" w:rsidRPr="00385EB6">
        <w:rPr>
          <w:rFonts w:cstheme="minorHAnsi"/>
          <w:b/>
          <w:bCs/>
        </w:rPr>
        <w:t>sürdürmesi</w:t>
      </w:r>
      <w:r w:rsidRPr="00385EB6">
        <w:rPr>
          <w:rFonts w:cstheme="minorHAnsi"/>
          <w:b/>
          <w:bCs/>
        </w:rPr>
        <w:t xml:space="preserve"> </w:t>
      </w:r>
      <w:r w:rsidRPr="00385EB6">
        <w:rPr>
          <w:rFonts w:cstheme="minorHAnsi"/>
          <w:bCs/>
        </w:rPr>
        <w:t xml:space="preserve">ve </w:t>
      </w:r>
      <w:r w:rsidRPr="00385EB6">
        <w:rPr>
          <w:rFonts w:cstheme="minorHAnsi"/>
          <w:b/>
          <w:bCs/>
        </w:rPr>
        <w:t>geçmiş dönem ortalama istihdam seviyesini koru</w:t>
      </w:r>
      <w:r w:rsidR="001B5177" w:rsidRPr="00385EB6">
        <w:rPr>
          <w:rFonts w:cstheme="minorHAnsi"/>
          <w:b/>
          <w:bCs/>
        </w:rPr>
        <w:t>mas</w:t>
      </w:r>
      <w:r w:rsidR="001B5177" w:rsidRPr="00385EB6">
        <w:rPr>
          <w:rFonts w:cstheme="minorHAnsi"/>
          <w:bCs/>
        </w:rPr>
        <w:t xml:space="preserve">ı gerekmektedir. </w:t>
      </w:r>
    </w:p>
    <w:p w:rsidR="00D714A4" w:rsidRPr="00385EB6" w:rsidRDefault="00D714A4" w:rsidP="00385EB6">
      <w:pPr>
        <w:spacing w:after="0" w:line="240" w:lineRule="auto"/>
        <w:jc w:val="both"/>
        <w:rPr>
          <w:rFonts w:cstheme="minorHAnsi"/>
          <w:color w:val="FF0000"/>
        </w:rPr>
      </w:pPr>
    </w:p>
    <w:p w:rsidR="00C14880" w:rsidRPr="00CB291B" w:rsidRDefault="00C14880" w:rsidP="00C14880">
      <w:pPr>
        <w:spacing w:after="0"/>
        <w:rPr>
          <w:rFonts w:cstheme="minorHAnsi"/>
          <w:color w:val="FF0000"/>
        </w:rPr>
      </w:pPr>
      <w:r>
        <w:rPr>
          <w:rFonts w:cstheme="minorHAnsi"/>
          <w:color w:val="FF0000"/>
        </w:rPr>
        <w:t>İşletme sahibinin kadın olması ile ilgili 10 Bin TL artırımlı uygulamada kriter nedir?</w:t>
      </w:r>
    </w:p>
    <w:p w:rsidR="00C14880" w:rsidRPr="00C14880" w:rsidRDefault="00C14880" w:rsidP="00CB291B">
      <w:pPr>
        <w:spacing w:after="0"/>
        <w:rPr>
          <w:rFonts w:cstheme="minorHAnsi"/>
          <w:bCs/>
        </w:rPr>
      </w:pPr>
      <w:r w:rsidRPr="00C14880">
        <w:rPr>
          <w:rFonts w:cstheme="minorHAnsi"/>
          <w:bCs/>
        </w:rPr>
        <w:t xml:space="preserve">Başvuru sırasında sahibi kadın olan veya %51 ve üstü hissesi </w:t>
      </w:r>
      <w:r w:rsidRPr="00C14880">
        <w:rPr>
          <w:rFonts w:cstheme="minorHAnsi"/>
          <w:bCs/>
          <w:u w:val="single"/>
        </w:rPr>
        <w:t>tek başına</w:t>
      </w:r>
      <w:r w:rsidRPr="00C14880">
        <w:rPr>
          <w:rFonts w:cstheme="minorHAnsi"/>
          <w:bCs/>
        </w:rPr>
        <w:t xml:space="preserve"> bir kadın ortağa ait olan </w:t>
      </w:r>
      <w:r>
        <w:rPr>
          <w:rFonts w:cstheme="minorHAnsi"/>
          <w:bCs/>
        </w:rPr>
        <w:t>işletmeler bu artırımlı destekten yararlanabilir.</w:t>
      </w:r>
    </w:p>
    <w:p w:rsidR="00C14880" w:rsidRDefault="00C14880" w:rsidP="00CB291B">
      <w:pPr>
        <w:spacing w:after="0"/>
        <w:rPr>
          <w:rFonts w:cstheme="minorHAnsi"/>
          <w:color w:val="FF0000"/>
        </w:rPr>
      </w:pPr>
    </w:p>
    <w:p w:rsidR="00CB291B" w:rsidRPr="00CB291B" w:rsidRDefault="00CB291B" w:rsidP="00CB291B">
      <w:pPr>
        <w:spacing w:after="0"/>
        <w:rPr>
          <w:rFonts w:cstheme="minorHAnsi"/>
          <w:color w:val="FF0000"/>
        </w:rPr>
      </w:pPr>
      <w:r w:rsidRPr="00CB291B">
        <w:rPr>
          <w:rFonts w:cstheme="minorHAnsi"/>
          <w:color w:val="FF0000"/>
        </w:rPr>
        <w:t xml:space="preserve">Ür-Ge desteği alanlar yenilikçi genç işletme olarak </w:t>
      </w:r>
      <w:r w:rsidR="009D1C47">
        <w:rPr>
          <w:rFonts w:cstheme="minorHAnsi"/>
          <w:color w:val="FF0000"/>
        </w:rPr>
        <w:t xml:space="preserve">İkinci </w:t>
      </w:r>
      <w:r w:rsidRPr="00CB291B">
        <w:rPr>
          <w:rFonts w:cstheme="minorHAnsi"/>
          <w:color w:val="FF0000"/>
        </w:rPr>
        <w:t>Bileşene başvurab</w:t>
      </w:r>
      <w:r w:rsidR="009D1C47">
        <w:rPr>
          <w:rFonts w:cstheme="minorHAnsi"/>
          <w:color w:val="FF0000"/>
        </w:rPr>
        <w:t>i</w:t>
      </w:r>
      <w:r w:rsidRPr="00CB291B">
        <w:rPr>
          <w:rFonts w:cstheme="minorHAnsi"/>
          <w:color w:val="FF0000"/>
        </w:rPr>
        <w:t>lir mi?</w:t>
      </w:r>
    </w:p>
    <w:p w:rsidR="00CB291B" w:rsidRPr="00CB291B" w:rsidRDefault="00CB291B" w:rsidP="00CB291B">
      <w:pPr>
        <w:spacing w:after="0"/>
      </w:pPr>
      <w:r w:rsidRPr="00CB291B">
        <w:t>Hayır</w:t>
      </w:r>
      <w:r w:rsidR="006A3098">
        <w:t>.</w:t>
      </w:r>
      <w:r w:rsidRPr="00CB291B">
        <w:t xml:space="preserve"> Ür-Ge desteği 2. Bileşen kapsamına girmemektedir.</w:t>
      </w:r>
    </w:p>
    <w:p w:rsidR="00CB291B" w:rsidRDefault="00CB291B" w:rsidP="00385EB6">
      <w:pPr>
        <w:pStyle w:val="ListeParagraf"/>
        <w:tabs>
          <w:tab w:val="left" w:pos="142"/>
        </w:tabs>
        <w:ind w:left="0"/>
        <w:jc w:val="both"/>
        <w:rPr>
          <w:rFonts w:asciiTheme="minorHAnsi" w:hAnsiTheme="minorHAnsi" w:cstheme="minorHAnsi"/>
          <w:color w:val="FF0000"/>
        </w:rPr>
      </w:pPr>
    </w:p>
    <w:p w:rsidR="006B736D" w:rsidRPr="00385EB6" w:rsidRDefault="006B736D"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color w:val="FF0000"/>
        </w:rPr>
        <w:t>Destek ödemesi için hangi şartlar bulunmaktadır?</w:t>
      </w:r>
    </w:p>
    <w:p w:rsidR="006B736D" w:rsidRPr="00385EB6" w:rsidRDefault="006B736D" w:rsidP="00385EB6">
      <w:pPr>
        <w:tabs>
          <w:tab w:val="left" w:pos="210"/>
        </w:tabs>
        <w:spacing w:after="0" w:line="240" w:lineRule="auto"/>
        <w:jc w:val="both"/>
        <w:rPr>
          <w:rFonts w:cstheme="minorHAnsi"/>
        </w:rPr>
      </w:pPr>
      <w:r w:rsidRPr="00385EB6">
        <w:rPr>
          <w:rFonts w:cstheme="minorHAnsi"/>
        </w:rPr>
        <w:t xml:space="preserve">Destek ödemesi; </w:t>
      </w:r>
      <w:r w:rsidRPr="00385EB6">
        <w:rPr>
          <w:rFonts w:cstheme="minorHAnsi"/>
          <w:color w:val="00B050"/>
        </w:rPr>
        <w:t xml:space="preserve">Ödeme Talep Formunun MKİ tarafından ilk onayından önceki ayda </w:t>
      </w:r>
      <w:r w:rsidRPr="00385EB6">
        <w:rPr>
          <w:rFonts w:cstheme="minorHAnsi"/>
        </w:rPr>
        <w:t>aşağıdaki ödeme ön şartların tümünün sağlanması halinde yapılır:</w:t>
      </w:r>
    </w:p>
    <w:p w:rsidR="006B736D" w:rsidRPr="00385EB6" w:rsidRDefault="006B736D" w:rsidP="00385EB6">
      <w:pPr>
        <w:tabs>
          <w:tab w:val="left" w:pos="210"/>
        </w:tabs>
        <w:spacing w:after="0" w:line="240" w:lineRule="auto"/>
        <w:ind w:left="700"/>
        <w:jc w:val="both"/>
        <w:rPr>
          <w:rFonts w:cstheme="minorHAnsi"/>
        </w:rPr>
      </w:pPr>
      <w:r w:rsidRPr="00385EB6">
        <w:rPr>
          <w:rFonts w:cstheme="minorHAnsi"/>
        </w:rPr>
        <w:lastRenderedPageBreak/>
        <w:t xml:space="preserve">- SGK 4A’lı toplam personel sayısının, </w:t>
      </w:r>
      <w:r w:rsidRPr="00385EB6">
        <w:rPr>
          <w:rFonts w:cstheme="minorHAnsi"/>
          <w:color w:val="00B050"/>
        </w:rPr>
        <w:t xml:space="preserve">2021 yılı </w:t>
      </w:r>
      <w:r w:rsidRPr="00385EB6">
        <w:rPr>
          <w:rFonts w:cstheme="minorHAnsi"/>
        </w:rPr>
        <w:t>SGK 4A’lı ortalama personel sayısına eşit veya fazla olması,</w:t>
      </w:r>
    </w:p>
    <w:p w:rsidR="006B736D" w:rsidRPr="00385EB6" w:rsidRDefault="006B736D" w:rsidP="00385EB6">
      <w:pPr>
        <w:tabs>
          <w:tab w:val="left" w:pos="210"/>
        </w:tabs>
        <w:spacing w:after="0" w:line="240" w:lineRule="auto"/>
        <w:ind w:left="700"/>
        <w:jc w:val="both"/>
        <w:rPr>
          <w:rFonts w:cstheme="minorHAnsi"/>
        </w:rPr>
      </w:pPr>
      <w:r w:rsidRPr="00385EB6">
        <w:rPr>
          <w:rFonts w:cstheme="minorHAnsi"/>
        </w:rPr>
        <w:t xml:space="preserve">- İstihdam edilebilecek personelde aranan şartları taşıyan personelin istihdam edilmiş olması ve en az 10 prim günü olması,  </w:t>
      </w:r>
    </w:p>
    <w:p w:rsidR="006B736D" w:rsidRPr="00385EB6" w:rsidRDefault="006B736D" w:rsidP="00385EB6">
      <w:pPr>
        <w:tabs>
          <w:tab w:val="left" w:pos="210"/>
        </w:tabs>
        <w:spacing w:after="0" w:line="240" w:lineRule="auto"/>
        <w:ind w:left="700"/>
        <w:jc w:val="both"/>
        <w:rPr>
          <w:rFonts w:cstheme="minorHAnsi"/>
        </w:rPr>
      </w:pPr>
      <w:r w:rsidRPr="00385EB6">
        <w:rPr>
          <w:rFonts w:cstheme="minorHAnsi"/>
        </w:rPr>
        <w:t>- İşletmenin faal olması,</w:t>
      </w:r>
    </w:p>
    <w:p w:rsidR="006B736D" w:rsidRPr="00385EB6" w:rsidRDefault="006B736D" w:rsidP="00385EB6">
      <w:pPr>
        <w:tabs>
          <w:tab w:val="left" w:pos="210"/>
        </w:tabs>
        <w:spacing w:after="0" w:line="240" w:lineRule="auto"/>
        <w:ind w:left="700"/>
        <w:jc w:val="both"/>
        <w:rPr>
          <w:rFonts w:cstheme="minorHAnsi"/>
          <w:b/>
          <w:bCs/>
          <w:color w:val="FF0000"/>
        </w:rPr>
      </w:pPr>
      <w:r w:rsidRPr="00385EB6">
        <w:rPr>
          <w:rFonts w:cstheme="minorHAnsi"/>
        </w:rPr>
        <w:t>- Ödeme aşamasında yasal limitlerin üzerinde vadesi geçmiş ve tecil / taksitlendirilmemiş vergi ve sosyal güvenlik borcu olmaması.</w:t>
      </w:r>
    </w:p>
    <w:p w:rsidR="006B736D" w:rsidRPr="00385EB6" w:rsidRDefault="006B736D" w:rsidP="00385EB6">
      <w:pPr>
        <w:spacing w:after="0" w:line="240" w:lineRule="auto"/>
        <w:jc w:val="both"/>
        <w:rPr>
          <w:rFonts w:cstheme="minorHAnsi"/>
          <w:color w:val="FF0000"/>
        </w:rPr>
      </w:pPr>
    </w:p>
    <w:p w:rsidR="006474F1" w:rsidRPr="00385EB6" w:rsidRDefault="00085FF1" w:rsidP="00385EB6">
      <w:pPr>
        <w:spacing w:after="0" w:line="240" w:lineRule="auto"/>
        <w:jc w:val="both"/>
        <w:rPr>
          <w:rFonts w:cstheme="minorHAnsi"/>
          <w:color w:val="FF0000"/>
        </w:rPr>
      </w:pPr>
      <w:r w:rsidRPr="00385EB6">
        <w:rPr>
          <w:rFonts w:cstheme="minorHAnsi"/>
          <w:color w:val="FF0000"/>
        </w:rPr>
        <w:t>Personelin “yeni” sayılması ile ilgili kriter nedir?</w:t>
      </w:r>
      <w:r w:rsidR="006474F1" w:rsidRPr="00385EB6">
        <w:rPr>
          <w:rFonts w:cstheme="minorHAnsi"/>
          <w:color w:val="FF0000"/>
        </w:rPr>
        <w:t xml:space="preserve"> Pro</w:t>
      </w:r>
      <w:r w:rsidR="00C12246">
        <w:rPr>
          <w:rFonts w:cstheme="minorHAnsi"/>
          <w:color w:val="FF0000"/>
        </w:rPr>
        <w:t>g</w:t>
      </w:r>
      <w:r w:rsidR="006474F1" w:rsidRPr="00385EB6">
        <w:rPr>
          <w:rFonts w:cstheme="minorHAnsi"/>
          <w:color w:val="FF0000"/>
        </w:rPr>
        <w:t xml:space="preserve">ram başvurusundan önce veya KOSGEB onayından önce işe alınan personel desteklenir mi? </w:t>
      </w:r>
    </w:p>
    <w:p w:rsidR="00085FF1" w:rsidRPr="00385EB6" w:rsidRDefault="00085FF1" w:rsidP="00385EB6">
      <w:pPr>
        <w:spacing w:after="0" w:line="240" w:lineRule="auto"/>
        <w:jc w:val="both"/>
        <w:rPr>
          <w:rFonts w:cstheme="minorHAnsi"/>
        </w:rPr>
      </w:pPr>
      <w:r w:rsidRPr="00385EB6">
        <w:rPr>
          <w:rFonts w:cstheme="minorHAnsi"/>
        </w:rPr>
        <w:t>Başvuru döneminin ilanından önceki ayda (</w:t>
      </w:r>
      <w:r w:rsidRPr="00385EB6">
        <w:rPr>
          <w:rFonts w:cstheme="minorHAnsi"/>
          <w:b/>
          <w:color w:val="00B050"/>
        </w:rPr>
        <w:t>2021 Kasım</w:t>
      </w:r>
      <w:r w:rsidRPr="00385EB6">
        <w:rPr>
          <w:rFonts w:cstheme="minorHAnsi"/>
        </w:rPr>
        <w:t>) işletmede çalış</w:t>
      </w:r>
      <w:r w:rsidRPr="00385EB6">
        <w:rPr>
          <w:rFonts w:cstheme="minorHAnsi"/>
          <w:color w:val="00B050"/>
        </w:rPr>
        <w:t>mı</w:t>
      </w:r>
      <w:r w:rsidRPr="00385EB6">
        <w:rPr>
          <w:rFonts w:cstheme="minorHAnsi"/>
        </w:rPr>
        <w:t xml:space="preserve">yor olan personel yeni sayılacaktır.  Buna göre örneğin; </w:t>
      </w:r>
      <w:r w:rsidRPr="00385EB6">
        <w:rPr>
          <w:rFonts w:cstheme="minorHAnsi"/>
          <w:color w:val="00B050"/>
        </w:rPr>
        <w:t xml:space="preserve">2021 Kasım </w:t>
      </w:r>
      <w:r w:rsidRPr="00385EB6">
        <w:rPr>
          <w:rFonts w:cstheme="minorHAnsi"/>
        </w:rPr>
        <w:t>ayında işletmede çalış</w:t>
      </w:r>
      <w:r w:rsidRPr="00385EB6">
        <w:rPr>
          <w:rFonts w:cstheme="minorHAnsi"/>
          <w:color w:val="00B050"/>
        </w:rPr>
        <w:t>mı</w:t>
      </w:r>
      <w:r w:rsidRPr="00385EB6">
        <w:rPr>
          <w:rFonts w:cstheme="minorHAnsi"/>
        </w:rPr>
        <w:t xml:space="preserve">yor olan ve </w:t>
      </w:r>
      <w:r w:rsidRPr="00385EB6">
        <w:rPr>
          <w:rFonts w:cstheme="minorHAnsi"/>
          <w:color w:val="00B050"/>
        </w:rPr>
        <w:t>2021 Aralık</w:t>
      </w:r>
      <w:r w:rsidRPr="00385EB6">
        <w:rPr>
          <w:rFonts w:cstheme="minorHAnsi"/>
        </w:rPr>
        <w:t xml:space="preserve"> ayında işe alınmış olan personel, işletmenin başvuru tarihi veya KOSGEB’in onay tarihi dikkate alın</w:t>
      </w:r>
      <w:r w:rsidRPr="00385EB6">
        <w:rPr>
          <w:rFonts w:cstheme="minorHAnsi"/>
          <w:u w:val="single"/>
        </w:rPr>
        <w:t>mak</w:t>
      </w:r>
      <w:r w:rsidRPr="00385EB6">
        <w:rPr>
          <w:rFonts w:cstheme="minorHAnsi"/>
        </w:rPr>
        <w:t>sızın “yeni personel” olma kriterini karşılar.</w:t>
      </w:r>
    </w:p>
    <w:p w:rsidR="00085FF1" w:rsidRPr="00385EB6" w:rsidRDefault="00085FF1" w:rsidP="00385EB6">
      <w:pPr>
        <w:spacing w:after="0" w:line="240" w:lineRule="auto"/>
        <w:jc w:val="both"/>
        <w:rPr>
          <w:rFonts w:cstheme="minorHAnsi"/>
          <w:color w:val="FF0000"/>
        </w:rPr>
      </w:pPr>
    </w:p>
    <w:p w:rsidR="000E0947" w:rsidRPr="00385EB6" w:rsidRDefault="000E0947" w:rsidP="00385EB6">
      <w:pPr>
        <w:spacing w:after="0" w:line="240" w:lineRule="auto"/>
        <w:jc w:val="both"/>
        <w:rPr>
          <w:rFonts w:cstheme="minorHAnsi"/>
          <w:color w:val="FF0000"/>
        </w:rPr>
      </w:pPr>
      <w:r w:rsidRPr="00385EB6">
        <w:rPr>
          <w:rFonts w:cstheme="minorHAnsi"/>
          <w:color w:val="FF0000"/>
        </w:rPr>
        <w:t>“</w:t>
      </w:r>
      <w:r w:rsidR="006B736D" w:rsidRPr="00385EB6">
        <w:rPr>
          <w:rFonts w:cstheme="minorHAnsi"/>
          <w:color w:val="00B050"/>
        </w:rPr>
        <w:t>2021 yılı</w:t>
      </w:r>
      <w:r w:rsidRPr="00385EB6">
        <w:rPr>
          <w:rFonts w:cstheme="minorHAnsi"/>
          <w:color w:val="00B050"/>
        </w:rPr>
        <w:t xml:space="preserve"> </w:t>
      </w:r>
      <w:r w:rsidRPr="00385EB6">
        <w:rPr>
          <w:rFonts w:cstheme="minorHAnsi"/>
          <w:color w:val="FF0000"/>
        </w:rPr>
        <w:t xml:space="preserve">ortalama istihdamın korunması” ve “şartlara uygun </w:t>
      </w:r>
      <w:r w:rsidRPr="00385EB6">
        <w:rPr>
          <w:rFonts w:cstheme="minorHAnsi"/>
          <w:color w:val="00B050"/>
        </w:rPr>
        <w:t xml:space="preserve">yeni personel </w:t>
      </w:r>
      <w:r w:rsidRPr="00385EB6">
        <w:rPr>
          <w:rFonts w:cstheme="minorHAnsi"/>
          <w:color w:val="FF0000"/>
        </w:rPr>
        <w:t xml:space="preserve">istihdam edilmesi” kriterlerine </w:t>
      </w:r>
      <w:r w:rsidRPr="00385EB6">
        <w:rPr>
          <w:rFonts w:cstheme="minorHAnsi"/>
          <w:color w:val="00B050"/>
        </w:rPr>
        <w:t>sayısal örnek</w:t>
      </w:r>
      <w:r w:rsidRPr="00385EB6">
        <w:rPr>
          <w:rFonts w:cstheme="minorHAnsi"/>
          <w:color w:val="FF0000"/>
        </w:rPr>
        <w:t xml:space="preserve"> verebilir misiniz?</w:t>
      </w:r>
    </w:p>
    <w:p w:rsidR="00CD111E" w:rsidRPr="00385EB6" w:rsidRDefault="00CD111E" w:rsidP="00385EB6">
      <w:pPr>
        <w:spacing w:after="0" w:line="240" w:lineRule="auto"/>
        <w:jc w:val="both"/>
        <w:rPr>
          <w:rFonts w:cstheme="minorHAnsi"/>
        </w:rPr>
      </w:pPr>
      <w:r w:rsidRPr="00385EB6">
        <w:rPr>
          <w:rFonts w:cstheme="minorHAnsi"/>
        </w:rPr>
        <w:t xml:space="preserve"> </w:t>
      </w:r>
      <w:r w:rsidRPr="00385EB6">
        <w:rPr>
          <w:rFonts w:cstheme="minorHAnsi"/>
          <w:highlight w:val="yellow"/>
        </w:rPr>
        <w:t xml:space="preserve">Dokümanın </w:t>
      </w:r>
      <w:r w:rsidR="00FD106F" w:rsidRPr="00385EB6">
        <w:rPr>
          <w:rFonts w:cstheme="minorHAnsi"/>
          <w:highlight w:val="yellow"/>
        </w:rPr>
        <w:t>sonundaki Ek’te</w:t>
      </w:r>
      <w:r w:rsidRPr="00385EB6">
        <w:rPr>
          <w:rFonts w:cstheme="minorHAnsi"/>
          <w:highlight w:val="yellow"/>
        </w:rPr>
        <w:t xml:space="preserve"> </w:t>
      </w:r>
      <w:r w:rsidR="00FD106F" w:rsidRPr="00385EB6">
        <w:rPr>
          <w:rFonts w:cstheme="minorHAnsi"/>
          <w:highlight w:val="yellow"/>
        </w:rPr>
        <w:t xml:space="preserve">bu konuda </w:t>
      </w:r>
      <w:r w:rsidRPr="00385EB6">
        <w:rPr>
          <w:rFonts w:cstheme="minorHAnsi"/>
          <w:highlight w:val="yellow"/>
        </w:rPr>
        <w:t>sayısal örnek bulabilirsiniz.</w:t>
      </w:r>
      <w:r w:rsidRPr="00385EB6">
        <w:rPr>
          <w:rFonts w:cstheme="minorHAnsi"/>
        </w:rPr>
        <w:t xml:space="preserve"> </w:t>
      </w:r>
    </w:p>
    <w:p w:rsidR="00CD111E" w:rsidRPr="00385EB6" w:rsidRDefault="00CD111E" w:rsidP="00385EB6">
      <w:pPr>
        <w:spacing w:after="0" w:line="240" w:lineRule="auto"/>
        <w:jc w:val="both"/>
        <w:rPr>
          <w:rFonts w:cstheme="minorHAnsi"/>
        </w:rPr>
      </w:pPr>
    </w:p>
    <w:p w:rsidR="00A631F6" w:rsidRPr="00385EB6" w:rsidRDefault="00A631F6" w:rsidP="00385EB6">
      <w:pPr>
        <w:spacing w:after="0"/>
        <w:jc w:val="both"/>
        <w:rPr>
          <w:rFonts w:cstheme="minorHAnsi"/>
          <w:color w:val="FF0000"/>
        </w:rPr>
      </w:pPr>
      <w:r w:rsidRPr="00385EB6">
        <w:rPr>
          <w:rFonts w:cstheme="minorHAnsi"/>
          <w:color w:val="FF0000"/>
        </w:rPr>
        <w:t>Alınacak personel tam zamanlı çalışmak zorunda</w:t>
      </w:r>
      <w:r w:rsidR="00284E1A" w:rsidRPr="00385EB6">
        <w:rPr>
          <w:rFonts w:cstheme="minorHAnsi"/>
          <w:color w:val="FF0000"/>
        </w:rPr>
        <w:t xml:space="preserve"> mıdır, </w:t>
      </w:r>
      <w:r w:rsidR="008C721E" w:rsidRPr="00385EB6">
        <w:rPr>
          <w:rFonts w:cstheme="minorHAnsi"/>
          <w:color w:val="FF0000"/>
        </w:rPr>
        <w:t xml:space="preserve">kısmi zamanlı </w:t>
      </w:r>
      <w:r w:rsidRPr="00385EB6">
        <w:rPr>
          <w:rFonts w:cstheme="minorHAnsi"/>
          <w:color w:val="FF0000"/>
        </w:rPr>
        <w:t>çalışabilir mi?</w:t>
      </w:r>
    </w:p>
    <w:p w:rsidR="00F232C4" w:rsidRPr="00385EB6" w:rsidRDefault="00F232C4" w:rsidP="00385EB6">
      <w:pPr>
        <w:spacing w:after="0"/>
        <w:jc w:val="both"/>
        <w:rPr>
          <w:rFonts w:cstheme="minorHAnsi"/>
        </w:rPr>
      </w:pPr>
      <w:r w:rsidRPr="00385EB6">
        <w:rPr>
          <w:rFonts w:cstheme="minorHAnsi"/>
        </w:rPr>
        <w:t>Destek kapsamında istihdam edilen personelin işletmede çalışması gereken asgari süre ve prim günü me</w:t>
      </w:r>
      <w:r w:rsidR="008C721E" w:rsidRPr="00385EB6">
        <w:rPr>
          <w:rFonts w:cstheme="minorHAnsi"/>
        </w:rPr>
        <w:t xml:space="preserve">vzuatta belirtilmiştir. Bu süreye uymak </w:t>
      </w:r>
      <w:r w:rsidR="008C721E" w:rsidRPr="00385EB6">
        <w:rPr>
          <w:rFonts w:cstheme="minorHAnsi"/>
        </w:rPr>
        <w:lastRenderedPageBreak/>
        <w:t>kaydı ile destek verilir. Ancak; amacın yeni istihdam oluşturulması olan bir destek uygulamasında, bu sürenin en alt düzeyden ücret ödenmesi amacıyla kısa tutulması</w:t>
      </w:r>
      <w:r w:rsidR="004D5F06" w:rsidRPr="00385EB6">
        <w:rPr>
          <w:rFonts w:cstheme="minorHAnsi"/>
        </w:rPr>
        <w:t>, personel başka yerde çalışmakta iken sadece destekten yararlanmak üzere muvazaalı şekilde yararlanıcı işletmede çalışır göster</w:t>
      </w:r>
      <w:r w:rsidR="00171ACA" w:rsidRPr="00385EB6">
        <w:rPr>
          <w:rFonts w:cstheme="minorHAnsi"/>
        </w:rPr>
        <w:t>i</w:t>
      </w:r>
      <w:r w:rsidR="004D5F06" w:rsidRPr="00385EB6">
        <w:rPr>
          <w:rFonts w:cstheme="minorHAnsi"/>
        </w:rPr>
        <w:t>lmesi</w:t>
      </w:r>
      <w:r w:rsidR="008C721E" w:rsidRPr="00385EB6">
        <w:rPr>
          <w:rFonts w:cstheme="minorHAnsi"/>
        </w:rPr>
        <w:t xml:space="preserve"> şeklindeki uygulamalar KOSGEB tarafından değerlendirilir. </w:t>
      </w:r>
    </w:p>
    <w:p w:rsidR="00A631F6" w:rsidRPr="00385EB6" w:rsidRDefault="00A631F6" w:rsidP="00385EB6">
      <w:pPr>
        <w:spacing w:after="0"/>
        <w:jc w:val="both"/>
        <w:rPr>
          <w:rFonts w:cstheme="minorHAnsi"/>
          <w:color w:val="FF0000"/>
        </w:rPr>
      </w:pPr>
    </w:p>
    <w:p w:rsidR="004655BF" w:rsidRPr="00385EB6" w:rsidRDefault="004655BF" w:rsidP="00385EB6">
      <w:pPr>
        <w:spacing w:after="0"/>
        <w:jc w:val="both"/>
        <w:rPr>
          <w:rFonts w:cstheme="minorHAnsi"/>
        </w:rPr>
      </w:pPr>
      <w:r w:rsidRPr="00385EB6">
        <w:rPr>
          <w:rFonts w:cstheme="minorHAnsi"/>
          <w:color w:val="FF0000"/>
        </w:rPr>
        <w:t>Geçmiş dönemde (</w:t>
      </w:r>
      <w:r w:rsidRPr="00385EB6">
        <w:rPr>
          <w:rFonts w:cstheme="minorHAnsi"/>
          <w:color w:val="00B050"/>
        </w:rPr>
        <w:t>2021</w:t>
      </w:r>
      <w:r w:rsidRPr="00385EB6">
        <w:rPr>
          <w:rFonts w:cstheme="minorHAnsi"/>
          <w:color w:val="FF0000"/>
        </w:rPr>
        <w:t xml:space="preserve">)  SGK 4 A kapsamında hiç personeli olmayan işletme başvurabilir mi? </w:t>
      </w:r>
    </w:p>
    <w:p w:rsidR="004655BF" w:rsidRPr="00385EB6" w:rsidRDefault="004655BF" w:rsidP="00385EB6">
      <w:pPr>
        <w:spacing w:after="0"/>
        <w:jc w:val="both"/>
        <w:rPr>
          <w:rFonts w:cstheme="minorHAnsi"/>
        </w:rPr>
      </w:pPr>
      <w:r w:rsidRPr="00385EB6">
        <w:rPr>
          <w:rFonts w:cstheme="minorHAnsi"/>
        </w:rPr>
        <w:t>2021 yılında SGK 4A’lı personeli olmayanlar da koşulları sağlayan yeni personel istihdam etmek kaydıyla destekten yararlanabilir.</w:t>
      </w:r>
    </w:p>
    <w:p w:rsidR="004655BF" w:rsidRDefault="004655BF" w:rsidP="00385EB6">
      <w:pPr>
        <w:spacing w:after="0" w:line="240" w:lineRule="auto"/>
        <w:jc w:val="both"/>
        <w:rPr>
          <w:rFonts w:cstheme="minorHAnsi"/>
          <w:color w:val="FF0000"/>
        </w:rPr>
      </w:pPr>
    </w:p>
    <w:p w:rsidR="008F0558" w:rsidRDefault="008F0558" w:rsidP="00385EB6">
      <w:pPr>
        <w:spacing w:after="0" w:line="240" w:lineRule="auto"/>
        <w:jc w:val="both"/>
        <w:rPr>
          <w:rFonts w:cstheme="minorHAnsi"/>
          <w:color w:val="FF0000"/>
        </w:rPr>
      </w:pPr>
    </w:p>
    <w:p w:rsidR="008F0558" w:rsidRPr="00385EB6" w:rsidRDefault="008F0558" w:rsidP="00385EB6">
      <w:pPr>
        <w:spacing w:after="0" w:line="240" w:lineRule="auto"/>
        <w:jc w:val="both"/>
        <w:rPr>
          <w:rFonts w:cstheme="minorHAnsi"/>
          <w:color w:val="FF0000"/>
        </w:rPr>
      </w:pPr>
    </w:p>
    <w:p w:rsidR="004655BF" w:rsidRPr="00385EB6" w:rsidRDefault="004655BF" w:rsidP="00385EB6">
      <w:pPr>
        <w:spacing w:after="0"/>
        <w:jc w:val="both"/>
        <w:rPr>
          <w:rFonts w:cstheme="minorHAnsi"/>
          <w:color w:val="FF0000"/>
        </w:rPr>
      </w:pPr>
      <w:r w:rsidRPr="00385EB6">
        <w:rPr>
          <w:rFonts w:cstheme="minorHAnsi"/>
          <w:color w:val="FF0000"/>
        </w:rPr>
        <w:t>İstihdam edilecek yeni personelin Son 3 yılda 180 günden fazla çalışmaması şartında hangi kurallar geçerlidir?</w:t>
      </w:r>
    </w:p>
    <w:p w:rsidR="004655BF" w:rsidRPr="00385EB6" w:rsidRDefault="004655BF" w:rsidP="00385EB6">
      <w:pPr>
        <w:spacing w:after="0"/>
        <w:jc w:val="both"/>
        <w:rPr>
          <w:rFonts w:cstheme="minorHAnsi"/>
        </w:rPr>
      </w:pPr>
      <w:r w:rsidRPr="00385EB6">
        <w:rPr>
          <w:rFonts w:cstheme="minorHAnsi"/>
        </w:rPr>
        <w:t>Başvurunun ilan edildiği aydan geriye doğru 3 yıl</w:t>
      </w:r>
      <w:r w:rsidR="00D10E79" w:rsidRPr="00385EB6">
        <w:rPr>
          <w:rFonts w:cstheme="minorHAnsi"/>
        </w:rPr>
        <w:t>ık dönem içinde (</w:t>
      </w:r>
      <w:r w:rsidR="00D10E79" w:rsidRPr="00385EB6">
        <w:rPr>
          <w:rFonts w:cstheme="minorHAnsi"/>
          <w:b/>
          <w:color w:val="00B050"/>
        </w:rPr>
        <w:t>2021 Aralık – 2018 Aralık</w:t>
      </w:r>
      <w:r w:rsidR="00D10E79" w:rsidRPr="00385EB6">
        <w:rPr>
          <w:rFonts w:cstheme="minorHAnsi"/>
        </w:rPr>
        <w:t>)</w:t>
      </w:r>
      <w:r w:rsidRPr="00385EB6">
        <w:rPr>
          <w:rFonts w:cstheme="minorHAnsi"/>
        </w:rPr>
        <w:t xml:space="preserve"> SGK 4A’lı prim gün</w:t>
      </w:r>
      <w:r w:rsidR="00D10E79" w:rsidRPr="00385EB6">
        <w:rPr>
          <w:rFonts w:cstheme="minorHAnsi"/>
        </w:rPr>
        <w:t xml:space="preserve">ü toplamının 180’i geçmemiş olması gerekmektedir. Öğrenim dönemindeki </w:t>
      </w:r>
      <w:r w:rsidRPr="00385EB6">
        <w:rPr>
          <w:rFonts w:cstheme="minorHAnsi"/>
        </w:rPr>
        <w:t>staj günleri düşülecektir.</w:t>
      </w:r>
    </w:p>
    <w:p w:rsidR="004655BF" w:rsidRDefault="004655BF" w:rsidP="00385EB6">
      <w:pPr>
        <w:spacing w:after="0" w:line="240" w:lineRule="auto"/>
        <w:jc w:val="both"/>
        <w:rPr>
          <w:rFonts w:cstheme="minorHAnsi"/>
          <w:color w:val="FF0000"/>
        </w:rPr>
      </w:pPr>
    </w:p>
    <w:p w:rsidR="002E65B5" w:rsidRPr="00385EB6" w:rsidRDefault="002E65B5" w:rsidP="00385EB6">
      <w:pPr>
        <w:spacing w:after="0" w:line="240" w:lineRule="auto"/>
        <w:jc w:val="both"/>
        <w:rPr>
          <w:rFonts w:cstheme="minorHAnsi"/>
          <w:color w:val="FF0000"/>
        </w:rPr>
      </w:pPr>
      <w:r w:rsidRPr="00385EB6">
        <w:rPr>
          <w:rFonts w:cstheme="minorHAnsi"/>
          <w:color w:val="FF0000"/>
        </w:rPr>
        <w:t xml:space="preserve">Personel mesleki/ teknik lise mezunu veya iki yıllık üniversite mezunu ancak 4 yılık lisans eğitimine devam ediyorsa </w:t>
      </w:r>
      <w:r w:rsidR="00CD58EA">
        <w:rPr>
          <w:rFonts w:cstheme="minorHAnsi"/>
          <w:color w:val="FF0000"/>
        </w:rPr>
        <w:t xml:space="preserve">destek kapsamında </w:t>
      </w:r>
      <w:r w:rsidR="00CD58EA" w:rsidRPr="00385EB6">
        <w:rPr>
          <w:rFonts w:cstheme="minorHAnsi"/>
          <w:color w:val="FF0000"/>
        </w:rPr>
        <w:t>işe alınabilir mi?</w:t>
      </w:r>
    </w:p>
    <w:p w:rsidR="002E65B5" w:rsidRPr="00385EB6" w:rsidRDefault="002E65B5" w:rsidP="00385EB6">
      <w:pPr>
        <w:spacing w:after="0" w:line="240" w:lineRule="auto"/>
        <w:jc w:val="both"/>
        <w:rPr>
          <w:rFonts w:cstheme="minorHAnsi"/>
        </w:rPr>
      </w:pPr>
      <w:r w:rsidRPr="00385EB6">
        <w:rPr>
          <w:rFonts w:cstheme="minorHAnsi"/>
        </w:rPr>
        <w:t>Mezuniyet şartı karşılanmış sayılır. Ancak, üniversite eğitimi devam ederken personelin işletmede başvuruda belirtilen çalışma alanında çalışması</w:t>
      </w:r>
      <w:r w:rsidR="006D5D0C" w:rsidRPr="00385EB6">
        <w:rPr>
          <w:rFonts w:cstheme="minorHAnsi"/>
        </w:rPr>
        <w:t xml:space="preserve"> </w:t>
      </w:r>
      <w:r w:rsidR="006D5D0C" w:rsidRPr="00385EB6">
        <w:rPr>
          <w:rFonts w:cstheme="minorHAnsi"/>
        </w:rPr>
        <w:lastRenderedPageBreak/>
        <w:t xml:space="preserve">durumu KOSGEB müdürlükleri tarafından işletmeden alınacak bilgilere göre (işin niteliği ile bağlantılı olarak bizzat işletme yerinde bulunulması gereken asgari makul süre vb. hususlar) değerlendirilecektir. </w:t>
      </w:r>
    </w:p>
    <w:p w:rsidR="00C7700E" w:rsidRPr="00385EB6" w:rsidRDefault="00C7700E" w:rsidP="00385EB6">
      <w:pPr>
        <w:spacing w:after="0" w:line="240" w:lineRule="auto"/>
        <w:jc w:val="both"/>
        <w:rPr>
          <w:rFonts w:cstheme="minorHAnsi"/>
        </w:rPr>
      </w:pPr>
    </w:p>
    <w:p w:rsidR="00C7700E" w:rsidRPr="00385EB6" w:rsidRDefault="00122B79" w:rsidP="00385EB6">
      <w:pPr>
        <w:spacing w:after="0"/>
        <w:jc w:val="both"/>
        <w:rPr>
          <w:rFonts w:cstheme="minorHAnsi"/>
          <w:color w:val="FF0000"/>
        </w:rPr>
      </w:pPr>
      <w:r>
        <w:rPr>
          <w:rFonts w:cstheme="minorHAnsi"/>
          <w:color w:val="FF0000"/>
        </w:rPr>
        <w:t>D</w:t>
      </w:r>
      <w:r w:rsidR="00C7700E" w:rsidRPr="00385EB6">
        <w:rPr>
          <w:rFonts w:cstheme="minorHAnsi"/>
          <w:color w:val="FF0000"/>
        </w:rPr>
        <w:t xml:space="preserve">iğer bir kurumun istihdam desteği kapsamında işe alınan personel için </w:t>
      </w:r>
      <w:r w:rsidR="00927ACD" w:rsidRPr="00385EB6">
        <w:rPr>
          <w:rFonts w:cstheme="minorHAnsi"/>
          <w:color w:val="FF0000"/>
        </w:rPr>
        <w:t>MKİ</w:t>
      </w:r>
      <w:r w:rsidR="00C7700E" w:rsidRPr="00385EB6">
        <w:rPr>
          <w:rFonts w:cstheme="minorHAnsi"/>
          <w:color w:val="FF0000"/>
        </w:rPr>
        <w:t xml:space="preserve"> hızlı destek programından destek </w:t>
      </w:r>
      <w:r w:rsidR="00385EB6" w:rsidRPr="00385EB6">
        <w:rPr>
          <w:rFonts w:cstheme="minorHAnsi"/>
          <w:color w:val="FF0000"/>
        </w:rPr>
        <w:t>a</w:t>
      </w:r>
      <w:r w:rsidR="00C7700E" w:rsidRPr="00385EB6">
        <w:rPr>
          <w:rFonts w:cstheme="minorHAnsi"/>
          <w:color w:val="FF0000"/>
        </w:rPr>
        <w:t xml:space="preserve">lınabilir mi?  </w:t>
      </w:r>
    </w:p>
    <w:p w:rsidR="00C7700E" w:rsidRPr="00385EB6" w:rsidRDefault="00C7700E" w:rsidP="00385EB6">
      <w:pPr>
        <w:spacing w:after="0" w:line="240" w:lineRule="auto"/>
        <w:jc w:val="both"/>
        <w:rPr>
          <w:rFonts w:cstheme="minorHAnsi"/>
        </w:rPr>
      </w:pPr>
      <w:r w:rsidRPr="00385EB6">
        <w:rPr>
          <w:rFonts w:cstheme="minorHAnsi"/>
        </w:rPr>
        <w:t xml:space="preserve">Mikro ve Küçük İşletmelere Hızlı Destek Programı kapsamındaki destek “işletme sermayesi desteği”dir. KOSGEB Uygulama Birimleri, desteğin harcanacağı gider türleri konusunda vereceğiniz bilgiler çerçevesinde talebinizi değerlendirecek ve KOSGEB’den alınacak desteğin de diğer bir kurumdan alınacak desteğin de aynı personelin istihdamının finanse edilmesi için kullanılacak olması ve başka gider beyan edilmemesi durumunda talebiniz için olumlu cevap veremeyecektir. </w:t>
      </w:r>
    </w:p>
    <w:p w:rsidR="002E65B5" w:rsidRDefault="002E65B5" w:rsidP="00385EB6">
      <w:pPr>
        <w:spacing w:after="0" w:line="240" w:lineRule="auto"/>
        <w:jc w:val="both"/>
        <w:rPr>
          <w:rFonts w:cstheme="minorHAnsi"/>
          <w:color w:val="FF0000"/>
        </w:rPr>
      </w:pPr>
    </w:p>
    <w:p w:rsidR="00385EB6" w:rsidRPr="00385EB6" w:rsidRDefault="00385EB6" w:rsidP="00385EB6">
      <w:pPr>
        <w:spacing w:after="0" w:line="240" w:lineRule="auto"/>
        <w:jc w:val="both"/>
        <w:rPr>
          <w:rFonts w:cstheme="minorHAnsi"/>
          <w:color w:val="FF0000"/>
        </w:rPr>
      </w:pPr>
      <w:r>
        <w:rPr>
          <w:rFonts w:cstheme="minorHAnsi"/>
          <w:color w:val="FF0000"/>
        </w:rPr>
        <w:t xml:space="preserve">SGK </w:t>
      </w:r>
      <w:r w:rsidRPr="00385EB6">
        <w:rPr>
          <w:rFonts w:cstheme="minorHAnsi"/>
          <w:color w:val="FF0000"/>
        </w:rPr>
        <w:t>4B</w:t>
      </w:r>
      <w:r>
        <w:rPr>
          <w:rFonts w:cstheme="minorHAnsi"/>
          <w:color w:val="FF0000"/>
        </w:rPr>
        <w:t xml:space="preserve"> kapsamında kendi işyerinde çalışan</w:t>
      </w:r>
      <w:r w:rsidRPr="00385EB6">
        <w:rPr>
          <w:rFonts w:cstheme="minorHAnsi"/>
          <w:color w:val="FF0000"/>
        </w:rPr>
        <w:t xml:space="preserve"> biri</w:t>
      </w:r>
      <w:r>
        <w:rPr>
          <w:rFonts w:cstheme="minorHAnsi"/>
          <w:color w:val="FF0000"/>
        </w:rPr>
        <w:t xml:space="preserve"> kişi </w:t>
      </w:r>
      <w:r w:rsidRPr="00385EB6">
        <w:rPr>
          <w:rFonts w:cstheme="minorHAnsi"/>
          <w:color w:val="FF0000"/>
        </w:rPr>
        <w:t xml:space="preserve">işletmesini kapatmış </w:t>
      </w:r>
      <w:r>
        <w:rPr>
          <w:rFonts w:cstheme="minorHAnsi"/>
          <w:color w:val="FF0000"/>
        </w:rPr>
        <w:t xml:space="preserve">ise ve istihdam edilebilecek personelde aranan şartları </w:t>
      </w:r>
      <w:r w:rsidRPr="00385EB6">
        <w:rPr>
          <w:rFonts w:cstheme="minorHAnsi"/>
          <w:color w:val="FF0000"/>
        </w:rPr>
        <w:t>diğer şartları taşıyor</w:t>
      </w:r>
      <w:r w:rsidR="00F4431B">
        <w:rPr>
          <w:rFonts w:cstheme="minorHAnsi"/>
          <w:color w:val="FF0000"/>
        </w:rPr>
        <w:t>sa</w:t>
      </w:r>
      <w:r w:rsidRPr="00385EB6">
        <w:rPr>
          <w:rFonts w:cstheme="minorHAnsi"/>
          <w:color w:val="FF0000"/>
        </w:rPr>
        <w:t xml:space="preserve"> </w:t>
      </w:r>
      <w:r>
        <w:rPr>
          <w:rFonts w:cstheme="minorHAnsi"/>
          <w:color w:val="FF0000"/>
        </w:rPr>
        <w:t xml:space="preserve">destek kapsamında </w:t>
      </w:r>
      <w:r w:rsidRPr="00385EB6">
        <w:rPr>
          <w:rFonts w:cstheme="minorHAnsi"/>
          <w:color w:val="FF0000"/>
        </w:rPr>
        <w:t>işe alınabilir mi?</w:t>
      </w:r>
    </w:p>
    <w:p w:rsidR="00385EB6" w:rsidRPr="00385EB6" w:rsidRDefault="00385EB6" w:rsidP="00385EB6">
      <w:pPr>
        <w:spacing w:after="0" w:line="240" w:lineRule="auto"/>
        <w:jc w:val="both"/>
        <w:rPr>
          <w:rFonts w:cstheme="minorHAnsi"/>
        </w:rPr>
      </w:pPr>
      <w:r w:rsidRPr="00385EB6">
        <w:rPr>
          <w:rFonts w:cstheme="minorHAnsi"/>
        </w:rPr>
        <w:t>Alınabilir. Personelin, başvuru döneminin ilan edildiği aydan itibaren son 3 yıl içinde toplam SGK 4A’lı prim günü sayısı 180’den fazla olmamalıdır.</w:t>
      </w:r>
    </w:p>
    <w:p w:rsidR="00385EB6" w:rsidRPr="00385EB6" w:rsidRDefault="00385EB6" w:rsidP="00385EB6">
      <w:pPr>
        <w:spacing w:after="0" w:line="240" w:lineRule="auto"/>
        <w:jc w:val="both"/>
        <w:rPr>
          <w:rFonts w:cstheme="minorHAnsi"/>
          <w:color w:val="FF0000"/>
        </w:rPr>
      </w:pPr>
    </w:p>
    <w:p w:rsidR="00657D01" w:rsidRPr="00385EB6" w:rsidRDefault="00657D01" w:rsidP="00385EB6">
      <w:pPr>
        <w:spacing w:after="0" w:line="240" w:lineRule="auto"/>
        <w:jc w:val="both"/>
        <w:rPr>
          <w:rFonts w:cstheme="minorHAnsi"/>
          <w:color w:val="FF0000"/>
        </w:rPr>
      </w:pPr>
      <w:r w:rsidRPr="00385EB6">
        <w:rPr>
          <w:rFonts w:cstheme="minorHAnsi"/>
          <w:color w:val="FF0000"/>
        </w:rPr>
        <w:t>Başvuru Formunda örneğin 3 yeni personel istihdam edileceği beyan edildi ancak 2 yeni personel alındı. Bu durumda bir yaptırım olacak mıdır?</w:t>
      </w:r>
    </w:p>
    <w:p w:rsidR="00657D01" w:rsidRPr="00385EB6" w:rsidRDefault="00657D01" w:rsidP="00385EB6">
      <w:pPr>
        <w:spacing w:after="0" w:line="240" w:lineRule="auto"/>
        <w:jc w:val="both"/>
        <w:rPr>
          <w:rFonts w:cstheme="minorHAnsi"/>
        </w:rPr>
      </w:pPr>
      <w:r w:rsidRPr="00385EB6">
        <w:rPr>
          <w:rFonts w:cstheme="minorHAnsi"/>
        </w:rPr>
        <w:t xml:space="preserve">Yaptırım olmaz. Ancak bütçenin etkin ve verimli dağılımı için gerçekçi tahminlere göre başvuru yapmanız önerilir ve aksi amaçlı fazla sayıdaki başvurular için KOSGEB tarafından başvurunuz revizyona açılabilir.  </w:t>
      </w:r>
    </w:p>
    <w:p w:rsidR="00657D01" w:rsidRPr="00385EB6" w:rsidRDefault="00657D01" w:rsidP="00385EB6">
      <w:pPr>
        <w:spacing w:after="0" w:line="240" w:lineRule="auto"/>
        <w:jc w:val="both"/>
        <w:rPr>
          <w:rFonts w:cstheme="minorHAnsi"/>
          <w:color w:val="FF0000"/>
        </w:rPr>
      </w:pPr>
    </w:p>
    <w:p w:rsidR="00657D01" w:rsidRPr="00385EB6" w:rsidRDefault="00657D01" w:rsidP="00385EB6">
      <w:pPr>
        <w:spacing w:after="0" w:line="240" w:lineRule="auto"/>
        <w:jc w:val="both"/>
        <w:rPr>
          <w:rFonts w:cstheme="minorHAnsi"/>
          <w:color w:val="FF0000"/>
        </w:rPr>
      </w:pPr>
      <w:r w:rsidRPr="00385EB6">
        <w:rPr>
          <w:rFonts w:cstheme="minorHAnsi"/>
          <w:color w:val="FF0000"/>
        </w:rPr>
        <w:t xml:space="preserve">Başvuru Formunda 2 yeni personel </w:t>
      </w:r>
      <w:r w:rsidR="00927ACD">
        <w:rPr>
          <w:rFonts w:cstheme="minorHAnsi"/>
          <w:color w:val="FF0000"/>
        </w:rPr>
        <w:t xml:space="preserve">istihdam </w:t>
      </w:r>
      <w:r w:rsidRPr="00385EB6">
        <w:rPr>
          <w:rFonts w:cstheme="minorHAnsi"/>
          <w:color w:val="FF0000"/>
        </w:rPr>
        <w:t>edileceği beyan edildi ve onaylandı ancak 3 personel istihdam edilmek istenirse ne olur?</w:t>
      </w:r>
    </w:p>
    <w:p w:rsidR="00657D01" w:rsidRPr="00385EB6" w:rsidRDefault="00657D01" w:rsidP="00385EB6">
      <w:pPr>
        <w:spacing w:after="0" w:line="240" w:lineRule="auto"/>
        <w:jc w:val="both"/>
        <w:rPr>
          <w:rFonts w:cstheme="minorHAnsi"/>
        </w:rPr>
      </w:pPr>
      <w:r w:rsidRPr="00385EB6">
        <w:rPr>
          <w:rFonts w:cstheme="minorHAnsi"/>
        </w:rPr>
        <w:t xml:space="preserve">Ödeme talebi yapılmadıysa ve Program başvurusu yapılacak son tarih geçmedi ise, işletmenin bağlı olduğu Uygulama Birimine başvuru yapılarak başvurunun revizyonu için talepte bulunabilir. Ancak başvuru sıralamasının etkileneceği göz önünde bulundurulmalıdır. </w:t>
      </w:r>
    </w:p>
    <w:p w:rsidR="00657D01" w:rsidRDefault="00657D01" w:rsidP="00385EB6">
      <w:pPr>
        <w:spacing w:after="0" w:line="240" w:lineRule="auto"/>
        <w:jc w:val="both"/>
        <w:rPr>
          <w:rFonts w:cstheme="minorHAnsi"/>
          <w:color w:val="FF0000"/>
        </w:rPr>
      </w:pPr>
    </w:p>
    <w:p w:rsidR="003C21D5" w:rsidRPr="00385EB6" w:rsidRDefault="003C21D5" w:rsidP="003C21D5">
      <w:pPr>
        <w:spacing w:after="0" w:line="240" w:lineRule="auto"/>
        <w:jc w:val="both"/>
        <w:rPr>
          <w:rFonts w:cstheme="minorHAnsi"/>
          <w:color w:val="FF0000"/>
        </w:rPr>
      </w:pPr>
      <w:r>
        <w:rPr>
          <w:rFonts w:cstheme="minorHAnsi"/>
          <w:color w:val="FF0000"/>
        </w:rPr>
        <w:t xml:space="preserve">Program başvurusuna geçici onay aldıktan sonra Ödeme Talep Formu doldurarak ödeme talep etmek için, yeni istihdam edilecek personellerin tümünün işe alımının tamamlanmasını beklemek gerekmekte midir? </w:t>
      </w:r>
    </w:p>
    <w:p w:rsidR="003C21D5" w:rsidRPr="003C21D5" w:rsidRDefault="003C21D5" w:rsidP="003C21D5">
      <w:pPr>
        <w:spacing w:after="0" w:line="240" w:lineRule="auto"/>
        <w:jc w:val="both"/>
        <w:rPr>
          <w:rFonts w:cstheme="minorHAnsi"/>
        </w:rPr>
      </w:pPr>
      <w:r>
        <w:rPr>
          <w:rFonts w:cstheme="minorHAnsi"/>
        </w:rPr>
        <w:t>Hayır. Başvuruda belirtilen personellerin her biri için ayı olmak üzere; “</w:t>
      </w:r>
      <w:r w:rsidRPr="00385EB6">
        <w:rPr>
          <w:rFonts w:cstheme="minorHAnsi"/>
          <w:color w:val="FF0000"/>
        </w:rPr>
        <w:t>Destek ödemesi için hangi şartlar bulunmaktadır</w:t>
      </w:r>
      <w:r>
        <w:rPr>
          <w:rFonts w:cstheme="minorHAnsi"/>
          <w:color w:val="FF0000"/>
        </w:rPr>
        <w:t xml:space="preserve">?” </w:t>
      </w:r>
      <w:r w:rsidRPr="003C21D5">
        <w:rPr>
          <w:rFonts w:cstheme="minorHAnsi"/>
        </w:rPr>
        <w:t>bölümünde</w:t>
      </w:r>
      <w:r>
        <w:rPr>
          <w:rFonts w:cstheme="minorHAnsi"/>
        </w:rPr>
        <w:t xml:space="preserve"> belirtilen şartlar karşılanmışsa ilgili personel için ödeme talebi yapılabilir. </w:t>
      </w:r>
      <w:r w:rsidRPr="003C21D5">
        <w:rPr>
          <w:rFonts w:cstheme="minorHAnsi"/>
        </w:rPr>
        <w:t xml:space="preserve"> </w:t>
      </w:r>
    </w:p>
    <w:p w:rsidR="003C21D5" w:rsidRPr="00385EB6" w:rsidRDefault="003C21D5" w:rsidP="00385EB6">
      <w:pPr>
        <w:spacing w:after="0" w:line="240" w:lineRule="auto"/>
        <w:jc w:val="both"/>
        <w:rPr>
          <w:rFonts w:cstheme="minorHAnsi"/>
          <w:color w:val="FF0000"/>
        </w:rPr>
      </w:pPr>
    </w:p>
    <w:p w:rsidR="001A6869" w:rsidRDefault="001A6869" w:rsidP="00385EB6">
      <w:pPr>
        <w:spacing w:after="0" w:line="240" w:lineRule="auto"/>
        <w:jc w:val="both"/>
        <w:rPr>
          <w:rFonts w:cstheme="minorHAnsi"/>
          <w:color w:val="FF0000"/>
        </w:rPr>
      </w:pPr>
      <w:r>
        <w:rPr>
          <w:rFonts w:cstheme="minorHAnsi"/>
          <w:color w:val="FF0000"/>
        </w:rPr>
        <w:t xml:space="preserve">İmam Hatip Liseleri, </w:t>
      </w:r>
      <w:r w:rsidR="00122B79">
        <w:rPr>
          <w:rFonts w:cstheme="minorHAnsi"/>
          <w:color w:val="FF0000"/>
        </w:rPr>
        <w:t>Güzel Sanatlar L</w:t>
      </w:r>
      <w:r w:rsidR="00122B79" w:rsidRPr="00122B79">
        <w:rPr>
          <w:rFonts w:cstheme="minorHAnsi"/>
          <w:color w:val="FF0000"/>
        </w:rPr>
        <w:t>iseleri</w:t>
      </w:r>
      <w:r w:rsidR="00122B79">
        <w:rPr>
          <w:rFonts w:cstheme="minorHAnsi"/>
          <w:color w:val="FF0000"/>
        </w:rPr>
        <w:t xml:space="preserve">, </w:t>
      </w:r>
      <w:r>
        <w:rPr>
          <w:rFonts w:cstheme="minorHAnsi"/>
          <w:color w:val="FF0000"/>
        </w:rPr>
        <w:t>Spor Liseleri, Çıraklık Eğitim Merkezleri “mesleki / teknik lise” sayılır mı?</w:t>
      </w:r>
    </w:p>
    <w:p w:rsidR="001A6869" w:rsidRPr="003F20CA" w:rsidRDefault="003F20CA" w:rsidP="00385EB6">
      <w:pPr>
        <w:spacing w:after="0" w:line="240" w:lineRule="auto"/>
        <w:jc w:val="both"/>
        <w:rPr>
          <w:rFonts w:cstheme="minorHAnsi"/>
        </w:rPr>
      </w:pPr>
      <w:r w:rsidRPr="003F20CA">
        <w:rPr>
          <w:rFonts w:cstheme="minorHAnsi"/>
        </w:rPr>
        <w:t>Hayır.</w:t>
      </w:r>
      <w:r>
        <w:rPr>
          <w:rFonts w:cstheme="minorHAnsi"/>
        </w:rPr>
        <w:t xml:space="preserve"> </w:t>
      </w:r>
      <w:r w:rsidRPr="003F20CA">
        <w:rPr>
          <w:rFonts w:cstheme="minorHAnsi"/>
        </w:rPr>
        <w:t>Millî Eğitim Bakanlığı Ortaöğretim Kurumları Yönetmeliği</w:t>
      </w:r>
      <w:r>
        <w:rPr>
          <w:rFonts w:cstheme="minorHAnsi"/>
        </w:rPr>
        <w:t xml:space="preserve">ndeki mesleki ve teknik </w:t>
      </w:r>
      <w:r>
        <w:rPr>
          <w:color w:val="000000"/>
        </w:rPr>
        <w:t>ortaöğretim kurumu tanımı esas alın</w:t>
      </w:r>
      <w:r w:rsidR="008810C5">
        <w:rPr>
          <w:color w:val="000000"/>
        </w:rPr>
        <w:t>maktadır.</w:t>
      </w:r>
    </w:p>
    <w:p w:rsidR="003F20CA" w:rsidRPr="003F20CA" w:rsidRDefault="003F20CA" w:rsidP="00385EB6">
      <w:pPr>
        <w:spacing w:after="0" w:line="240" w:lineRule="auto"/>
        <w:jc w:val="both"/>
        <w:rPr>
          <w:rFonts w:cstheme="minorHAnsi"/>
        </w:rPr>
      </w:pPr>
      <w:r w:rsidRPr="003F20CA">
        <w:rPr>
          <w:rFonts w:cstheme="minorHAnsi"/>
        </w:rPr>
        <w:t xml:space="preserve">Ancak; </w:t>
      </w:r>
      <w:r>
        <w:rPr>
          <w:rFonts w:cstheme="minorHAnsi"/>
        </w:rPr>
        <w:t xml:space="preserve">Çıraklık Eğitim Merkezi mezunlarına </w:t>
      </w:r>
      <w:r w:rsidR="00DD7F58">
        <w:rPr>
          <w:rFonts w:cstheme="minorHAnsi"/>
        </w:rPr>
        <w:t>telafi</w:t>
      </w:r>
      <w:r>
        <w:rPr>
          <w:rFonts w:cstheme="minorHAnsi"/>
        </w:rPr>
        <w:t xml:space="preserve"> ders</w:t>
      </w:r>
      <w:r w:rsidR="00DD7F58">
        <w:rPr>
          <w:rFonts w:cstheme="minorHAnsi"/>
        </w:rPr>
        <w:t>i</w:t>
      </w:r>
      <w:r>
        <w:rPr>
          <w:rFonts w:cstheme="minorHAnsi"/>
        </w:rPr>
        <w:t xml:space="preserve"> alma şartı ile tanınan imkandan yararlanarak meslek lisesi </w:t>
      </w:r>
      <w:r w:rsidR="00CE2DD3">
        <w:rPr>
          <w:rFonts w:cstheme="minorHAnsi"/>
        </w:rPr>
        <w:t xml:space="preserve">statüsünde </w:t>
      </w:r>
      <w:r>
        <w:rPr>
          <w:rFonts w:cstheme="minorHAnsi"/>
        </w:rPr>
        <w:t xml:space="preserve">mezuniyet belgesi alınması durumunda, bu gruptakiler destek kapsamında istihdam edilebilir. </w:t>
      </w:r>
    </w:p>
    <w:p w:rsidR="003F20CA" w:rsidRPr="000A55DF" w:rsidRDefault="000A55DF" w:rsidP="00385EB6">
      <w:pPr>
        <w:spacing w:after="0" w:line="240" w:lineRule="auto"/>
        <w:jc w:val="both"/>
        <w:rPr>
          <w:rFonts w:cstheme="minorHAnsi"/>
        </w:rPr>
      </w:pPr>
      <w:r w:rsidRPr="000A55DF">
        <w:rPr>
          <w:rFonts w:cstheme="minorHAnsi"/>
        </w:rPr>
        <w:t xml:space="preserve">Çok Programlı Anadolu Liselerinin </w:t>
      </w:r>
      <w:r>
        <w:rPr>
          <w:rFonts w:cstheme="minorHAnsi"/>
        </w:rPr>
        <w:t>mesleki bölümü mezunları ise, destek kapsamında istihdam edilebilir.</w:t>
      </w:r>
    </w:p>
    <w:p w:rsidR="000A55DF" w:rsidRDefault="000A55DF" w:rsidP="00385EB6">
      <w:pPr>
        <w:spacing w:after="0" w:line="240" w:lineRule="auto"/>
        <w:jc w:val="both"/>
        <w:rPr>
          <w:rFonts w:cstheme="minorHAnsi"/>
          <w:color w:val="FF0000"/>
        </w:rPr>
      </w:pPr>
    </w:p>
    <w:p w:rsidR="0081394C" w:rsidRPr="00385EB6" w:rsidRDefault="0081394C" w:rsidP="00385EB6">
      <w:pPr>
        <w:spacing w:after="0" w:line="240" w:lineRule="auto"/>
        <w:jc w:val="both"/>
        <w:rPr>
          <w:rFonts w:cstheme="minorHAnsi"/>
          <w:color w:val="FF0000"/>
        </w:rPr>
      </w:pPr>
      <w:r w:rsidRPr="00385EB6">
        <w:rPr>
          <w:rFonts w:cstheme="minorHAnsi"/>
          <w:color w:val="FF0000"/>
        </w:rPr>
        <w:t>Kuruluş tarihi kriterleri nelerdir?</w:t>
      </w:r>
    </w:p>
    <w:p w:rsidR="0081394C" w:rsidRPr="00385EB6" w:rsidRDefault="0081394C" w:rsidP="00385EB6">
      <w:pPr>
        <w:spacing w:after="0" w:line="240" w:lineRule="auto"/>
        <w:jc w:val="both"/>
        <w:rPr>
          <w:rFonts w:cstheme="minorHAnsi"/>
        </w:rPr>
      </w:pPr>
      <w:r w:rsidRPr="00385EB6">
        <w:rPr>
          <w:rFonts w:cstheme="minorHAnsi"/>
        </w:rPr>
        <w:t>Birinci Bileşen için: 2019 yılı ve daha önce kurulan MKİ’ler başvurabilir.</w:t>
      </w:r>
    </w:p>
    <w:p w:rsidR="0081394C" w:rsidRPr="00385EB6" w:rsidRDefault="0081394C" w:rsidP="00385EB6">
      <w:pPr>
        <w:spacing w:after="0" w:line="240" w:lineRule="auto"/>
        <w:jc w:val="both"/>
        <w:rPr>
          <w:rFonts w:cstheme="minorHAnsi"/>
        </w:rPr>
      </w:pPr>
      <w:r w:rsidRPr="00385EB6">
        <w:rPr>
          <w:rFonts w:cstheme="minorHAnsi"/>
        </w:rPr>
        <w:t>İkinci Bileşen için: 2017 ve sonrasında kurulan yenilikçi genç MKİ’ler başvurabilir.</w:t>
      </w:r>
    </w:p>
    <w:p w:rsidR="0081394C" w:rsidRPr="00385EB6" w:rsidRDefault="0081394C" w:rsidP="00385EB6">
      <w:pPr>
        <w:spacing w:after="0" w:line="240" w:lineRule="auto"/>
        <w:jc w:val="both"/>
        <w:rPr>
          <w:rFonts w:cstheme="minorHAnsi"/>
          <w:color w:val="FF0000"/>
        </w:rPr>
      </w:pPr>
    </w:p>
    <w:p w:rsidR="00430C87" w:rsidRPr="00385EB6" w:rsidRDefault="001102DD" w:rsidP="00385EB6">
      <w:pPr>
        <w:spacing w:after="0" w:line="240" w:lineRule="auto"/>
        <w:jc w:val="both"/>
        <w:rPr>
          <w:rFonts w:cstheme="minorHAnsi"/>
          <w:color w:val="FF0000"/>
        </w:rPr>
      </w:pPr>
      <w:r w:rsidRPr="00385EB6">
        <w:rPr>
          <w:rFonts w:cstheme="minorHAnsi"/>
          <w:color w:val="FF0000"/>
        </w:rPr>
        <w:t xml:space="preserve">Mikro ve Küçük İşletmelere Hızlı Destek Programına </w:t>
      </w:r>
      <w:r w:rsidR="0089166A" w:rsidRPr="00385EB6">
        <w:rPr>
          <w:rFonts w:cstheme="minorHAnsi"/>
          <w:color w:val="FF0000"/>
        </w:rPr>
        <w:t>n</w:t>
      </w:r>
      <w:r w:rsidR="00430C87" w:rsidRPr="00385EB6">
        <w:rPr>
          <w:rFonts w:cstheme="minorHAnsi"/>
          <w:color w:val="FF0000"/>
        </w:rPr>
        <w:t>asıl başvuru yap</w:t>
      </w:r>
      <w:r w:rsidR="007C6499" w:rsidRPr="00385EB6">
        <w:rPr>
          <w:rFonts w:cstheme="minorHAnsi"/>
          <w:color w:val="FF0000"/>
        </w:rPr>
        <w:t>ılır</w:t>
      </w:r>
      <w:r w:rsidR="00430C87" w:rsidRPr="00385EB6">
        <w:rPr>
          <w:rFonts w:cstheme="minorHAnsi"/>
          <w:color w:val="FF0000"/>
        </w:rPr>
        <w:t>?</w:t>
      </w:r>
    </w:p>
    <w:p w:rsidR="00430C87" w:rsidRPr="00385EB6" w:rsidRDefault="00430C87" w:rsidP="00385EB6">
      <w:pPr>
        <w:tabs>
          <w:tab w:val="left" w:pos="210"/>
        </w:tabs>
        <w:spacing w:after="0" w:line="240" w:lineRule="auto"/>
        <w:jc w:val="both"/>
        <w:rPr>
          <w:rFonts w:cstheme="minorHAnsi"/>
        </w:rPr>
      </w:pPr>
      <w:r w:rsidRPr="00385EB6">
        <w:rPr>
          <w:rFonts w:cstheme="minorHAnsi"/>
        </w:rPr>
        <w:t xml:space="preserve">Başvuru kriterlerini karşılayan mikro ve küçük işletmeler </w:t>
      </w:r>
      <w:hyperlink r:id="rId17" w:history="1">
        <w:r w:rsidRPr="00385EB6">
          <w:rPr>
            <w:rStyle w:val="Kpr"/>
            <w:rFonts w:cstheme="minorHAnsi"/>
          </w:rPr>
          <w:t>www.kosgeb.gov.tr</w:t>
        </w:r>
      </w:hyperlink>
      <w:r w:rsidRPr="00385EB6">
        <w:rPr>
          <w:rFonts w:cstheme="minorHAnsi"/>
        </w:rPr>
        <w:t xml:space="preserve"> adresindeki “E-Hizmetler” menüsünden “Mikro ve Küçük İşletmelere Hızlı Destek Programı Başvurusu” alt menüsünü seçerek online başvuru yapabilecektir. KOSGEB Veritabanına kayıtlı olmayan veya KOBİ Bilgi Beyannamesi güncel olmayan işletmeler, önce kayıt ve güncelleme işlemini yapmalıdır.   </w:t>
      </w:r>
    </w:p>
    <w:p w:rsidR="001102DD" w:rsidRDefault="001102DD" w:rsidP="00385EB6">
      <w:pPr>
        <w:tabs>
          <w:tab w:val="left" w:pos="210"/>
        </w:tabs>
        <w:spacing w:after="0" w:line="240" w:lineRule="auto"/>
        <w:jc w:val="both"/>
        <w:rPr>
          <w:rFonts w:cstheme="minorHAnsi"/>
          <w:color w:val="FF0000"/>
        </w:rPr>
      </w:pPr>
    </w:p>
    <w:p w:rsidR="008F0558" w:rsidRDefault="008F0558" w:rsidP="00385EB6">
      <w:pPr>
        <w:tabs>
          <w:tab w:val="left" w:pos="210"/>
        </w:tabs>
        <w:spacing w:after="0" w:line="240" w:lineRule="auto"/>
        <w:jc w:val="both"/>
        <w:rPr>
          <w:rFonts w:cstheme="minorHAnsi"/>
          <w:color w:val="FF0000"/>
        </w:rPr>
      </w:pPr>
    </w:p>
    <w:p w:rsidR="008F0558" w:rsidRDefault="008F0558" w:rsidP="00385EB6">
      <w:pPr>
        <w:tabs>
          <w:tab w:val="left" w:pos="210"/>
        </w:tabs>
        <w:spacing w:after="0" w:line="240" w:lineRule="auto"/>
        <w:jc w:val="both"/>
        <w:rPr>
          <w:rFonts w:cstheme="minorHAnsi"/>
          <w:color w:val="FF0000"/>
        </w:rPr>
      </w:pPr>
    </w:p>
    <w:p w:rsidR="008F0558" w:rsidRPr="00385EB6" w:rsidRDefault="008F0558" w:rsidP="00385EB6">
      <w:pPr>
        <w:tabs>
          <w:tab w:val="left" w:pos="210"/>
        </w:tabs>
        <w:spacing w:after="0" w:line="240" w:lineRule="auto"/>
        <w:jc w:val="both"/>
        <w:rPr>
          <w:rFonts w:cstheme="minorHAnsi"/>
          <w:color w:val="FF0000"/>
        </w:rPr>
      </w:pPr>
    </w:p>
    <w:p w:rsidR="00430C87" w:rsidRPr="00385EB6" w:rsidRDefault="00430C87" w:rsidP="00385EB6">
      <w:pPr>
        <w:tabs>
          <w:tab w:val="left" w:pos="210"/>
        </w:tabs>
        <w:spacing w:after="0" w:line="240" w:lineRule="auto"/>
        <w:jc w:val="both"/>
        <w:rPr>
          <w:rFonts w:cstheme="minorHAnsi"/>
          <w:color w:val="FF0000"/>
        </w:rPr>
      </w:pPr>
      <w:r w:rsidRPr="00385EB6">
        <w:rPr>
          <w:rFonts w:cstheme="minorHAnsi"/>
          <w:color w:val="FF0000"/>
        </w:rPr>
        <w:t>Başvuru için gerekli belgeler nelerdir?</w:t>
      </w:r>
    </w:p>
    <w:p w:rsidR="00430C87" w:rsidRPr="00385EB6" w:rsidRDefault="00430C87" w:rsidP="00385EB6">
      <w:pPr>
        <w:tabs>
          <w:tab w:val="left" w:pos="210"/>
        </w:tabs>
        <w:spacing w:after="0" w:line="240" w:lineRule="auto"/>
        <w:jc w:val="both"/>
        <w:rPr>
          <w:rFonts w:cstheme="minorHAnsi"/>
        </w:rPr>
      </w:pPr>
      <w:r w:rsidRPr="00385EB6">
        <w:rPr>
          <w:rFonts w:cstheme="minorHAnsi"/>
        </w:rPr>
        <w:t xml:space="preserve">Online başvuru dışında KOSGEB’e belge teslim edilmeyecektir. </w:t>
      </w:r>
      <w:r w:rsidRPr="00385EB6">
        <w:rPr>
          <w:rFonts w:cstheme="minorHAnsi"/>
          <w:u w:val="single"/>
        </w:rPr>
        <w:t xml:space="preserve">Sadece </w:t>
      </w:r>
      <w:r w:rsidR="0038560B" w:rsidRPr="00385EB6">
        <w:rPr>
          <w:rFonts w:cstheme="minorHAnsi"/>
          <w:u w:val="single"/>
        </w:rPr>
        <w:t>İkinci Bileşen</w:t>
      </w:r>
      <w:r w:rsidRPr="00385EB6">
        <w:rPr>
          <w:rFonts w:cstheme="minorHAnsi"/>
          <w:u w:val="single"/>
        </w:rPr>
        <w:t>e</w:t>
      </w:r>
      <w:r w:rsidRPr="00385EB6">
        <w:rPr>
          <w:rFonts w:cstheme="minorHAnsi"/>
        </w:rPr>
        <w:t xml:space="preserve"> yapılan başvurularda; işletmenin yenilikçi genç işletme kriterlerinden en az birini sağladığını gösteren belge</w:t>
      </w:r>
      <w:r w:rsidR="0038560B" w:rsidRPr="00385EB6">
        <w:rPr>
          <w:rFonts w:cstheme="minorHAnsi"/>
        </w:rPr>
        <w:t>nin taranarak başvuru sistemine yüklenmesi gerekmektedir.</w:t>
      </w:r>
    </w:p>
    <w:p w:rsidR="006931C0" w:rsidRPr="00385EB6" w:rsidRDefault="006931C0" w:rsidP="00385EB6">
      <w:pPr>
        <w:spacing w:after="0" w:line="240" w:lineRule="auto"/>
        <w:jc w:val="both"/>
        <w:rPr>
          <w:rFonts w:cstheme="minorHAnsi"/>
        </w:rPr>
      </w:pPr>
    </w:p>
    <w:p w:rsidR="00FB6CD1" w:rsidRPr="00385EB6" w:rsidRDefault="00FB6CD1" w:rsidP="00385EB6">
      <w:pPr>
        <w:spacing w:after="0" w:line="240" w:lineRule="auto"/>
        <w:jc w:val="both"/>
        <w:rPr>
          <w:rFonts w:cstheme="minorHAnsi"/>
          <w:color w:val="FF0000"/>
        </w:rPr>
      </w:pPr>
      <w:r w:rsidRPr="00385EB6">
        <w:rPr>
          <w:rFonts w:cstheme="minorHAnsi"/>
          <w:color w:val="FF0000"/>
        </w:rPr>
        <w:t xml:space="preserve">Yan faaliyet </w:t>
      </w:r>
      <w:r w:rsidR="00525279" w:rsidRPr="00385EB6">
        <w:rPr>
          <w:rFonts w:cstheme="minorHAnsi"/>
          <w:color w:val="FF0000"/>
        </w:rPr>
        <w:t xml:space="preserve">(NACE) </w:t>
      </w:r>
      <w:r w:rsidR="002C6AAD" w:rsidRPr="00385EB6">
        <w:rPr>
          <w:rFonts w:cstheme="minorHAnsi"/>
          <w:color w:val="FF0000"/>
        </w:rPr>
        <w:t>kodum uygun, başvurabilir miyim</w:t>
      </w:r>
      <w:r w:rsidRPr="00385EB6">
        <w:rPr>
          <w:rFonts w:cstheme="minorHAnsi"/>
          <w:color w:val="FF0000"/>
        </w:rPr>
        <w:t>?</w:t>
      </w:r>
    </w:p>
    <w:p w:rsidR="00525279" w:rsidRPr="00385EB6" w:rsidRDefault="00CF0AC9" w:rsidP="00385EB6">
      <w:pPr>
        <w:spacing w:after="0" w:line="240" w:lineRule="auto"/>
        <w:jc w:val="both"/>
        <w:rPr>
          <w:rFonts w:cstheme="minorHAnsi"/>
        </w:rPr>
      </w:pPr>
      <w:r w:rsidRPr="00385EB6">
        <w:rPr>
          <w:rFonts w:cstheme="minorHAnsi"/>
        </w:rPr>
        <w:lastRenderedPageBreak/>
        <w:t xml:space="preserve">Evet, </w:t>
      </w:r>
      <w:r w:rsidR="0038560B" w:rsidRPr="00385EB6">
        <w:rPr>
          <w:rFonts w:cstheme="minorHAnsi"/>
        </w:rPr>
        <w:t>KOBi Beyannamesindeki</w:t>
      </w:r>
      <w:r w:rsidR="002C6AAD" w:rsidRPr="00385EB6">
        <w:rPr>
          <w:rFonts w:cstheme="minorHAnsi"/>
        </w:rPr>
        <w:t xml:space="preserve"> sektör kodlarının herhangi biri Programın hede</w:t>
      </w:r>
      <w:r w:rsidRPr="00385EB6">
        <w:rPr>
          <w:rFonts w:cstheme="minorHAnsi"/>
        </w:rPr>
        <w:t>f kitlesine uygun olan MKİ’ler</w:t>
      </w:r>
      <w:r w:rsidR="002C6AAD" w:rsidRPr="00385EB6">
        <w:rPr>
          <w:rFonts w:cstheme="minorHAnsi"/>
        </w:rPr>
        <w:t xml:space="preserve"> başvuru yapabilme</w:t>
      </w:r>
      <w:r w:rsidRPr="00385EB6">
        <w:rPr>
          <w:rFonts w:cstheme="minorHAnsi"/>
        </w:rPr>
        <w:t>ktedir.</w:t>
      </w:r>
    </w:p>
    <w:p w:rsidR="002C6AAD" w:rsidRPr="00385EB6" w:rsidRDefault="002C6AAD" w:rsidP="00385EB6">
      <w:pPr>
        <w:spacing w:after="0" w:line="240" w:lineRule="auto"/>
        <w:jc w:val="both"/>
        <w:rPr>
          <w:rFonts w:cstheme="minorHAnsi"/>
          <w:color w:val="FF0000"/>
        </w:rPr>
      </w:pPr>
    </w:p>
    <w:p w:rsidR="00BB5FDA" w:rsidRPr="00385EB6" w:rsidRDefault="00BB5FDA" w:rsidP="00385EB6">
      <w:pPr>
        <w:pStyle w:val="ListeParagraf"/>
        <w:tabs>
          <w:tab w:val="left" w:pos="252"/>
        </w:tabs>
        <w:ind w:left="0"/>
        <w:jc w:val="both"/>
        <w:rPr>
          <w:rFonts w:asciiTheme="minorHAnsi" w:hAnsiTheme="minorHAnsi" w:cstheme="minorHAnsi"/>
          <w:color w:val="FF0000"/>
        </w:rPr>
      </w:pPr>
      <w:r w:rsidRPr="00385EB6">
        <w:rPr>
          <w:rFonts w:asciiTheme="minorHAnsi" w:hAnsiTheme="minorHAnsi" w:cstheme="minorHAnsi"/>
          <w:color w:val="FF0000"/>
        </w:rPr>
        <w:t>Hangi durumdaki işletmeler başvuruda bulunamayacaktır?</w:t>
      </w:r>
    </w:p>
    <w:p w:rsidR="00BB5FDA" w:rsidRPr="00385EB6" w:rsidRDefault="00BB5FDA" w:rsidP="00385EB6">
      <w:pPr>
        <w:tabs>
          <w:tab w:val="left" w:pos="142"/>
        </w:tabs>
        <w:spacing w:after="0" w:line="240" w:lineRule="auto"/>
        <w:jc w:val="both"/>
        <w:rPr>
          <w:rFonts w:cstheme="minorHAnsi"/>
        </w:rPr>
      </w:pPr>
      <w:r w:rsidRPr="00385EB6">
        <w:rPr>
          <w:rFonts w:cstheme="minorHAnsi"/>
        </w:rPr>
        <w:t xml:space="preserve">Ana faaliyeti Dünya Bankası tarafından </w:t>
      </w:r>
      <w:r w:rsidRPr="00385EB6">
        <w:rPr>
          <w:rFonts w:cstheme="minorHAnsi"/>
          <w:color w:val="000000" w:themeColor="text1"/>
        </w:rPr>
        <w:t xml:space="preserve">kısıtlanan sektörlerdeki </w:t>
      </w:r>
      <w:r w:rsidRPr="00385EB6">
        <w:rPr>
          <w:rFonts w:cstheme="minorHAnsi"/>
        </w:rPr>
        <w:t xml:space="preserve">işletmeler bu desteğe başvuramayacaktır </w:t>
      </w:r>
      <w:hyperlink r:id="rId18" w:history="1">
        <w:r w:rsidRPr="00385EB6">
          <w:rPr>
            <w:rStyle w:val="Kpr"/>
            <w:rFonts w:cstheme="minorHAnsi"/>
          </w:rPr>
          <w:t>www.kosgeb.gov.tr</w:t>
        </w:r>
      </w:hyperlink>
      <w:r w:rsidRPr="00385EB6">
        <w:rPr>
          <w:rStyle w:val="Kpr"/>
          <w:rFonts w:cstheme="minorHAnsi"/>
          <w:u w:val="none"/>
        </w:rPr>
        <w:t xml:space="preserve"> </w:t>
      </w:r>
      <w:r w:rsidRPr="00385EB6">
        <w:rPr>
          <w:rFonts w:cstheme="minorHAnsi"/>
        </w:rPr>
        <w:t xml:space="preserve">adresindeki </w:t>
      </w:r>
      <w:hyperlink r:id="rId19" w:history="1">
        <w:r w:rsidRPr="00385EB6">
          <w:rPr>
            <w:rStyle w:val="Kpr"/>
            <w:rFonts w:cstheme="minorHAnsi"/>
          </w:rPr>
          <w:t>Program Bilgilendirme Sayfası</w:t>
        </w:r>
      </w:hyperlink>
      <w:r w:rsidRPr="00385EB6">
        <w:rPr>
          <w:rFonts w:cstheme="minorHAnsi"/>
        </w:rPr>
        <w:t xml:space="preserve">nda yer alan “Destek Başvuru Şartları ve Destek Türü Menüsü”nden </w:t>
      </w:r>
      <w:hyperlink r:id="rId20" w:history="1">
        <w:r w:rsidRPr="00385EB6">
          <w:rPr>
            <w:rStyle w:val="Kpr"/>
            <w:rFonts w:cstheme="minorHAnsi"/>
          </w:rPr>
          <w:t>kısıtlanan sektörlerin</w:t>
        </w:r>
      </w:hyperlink>
      <w:r w:rsidRPr="00385EB6">
        <w:rPr>
          <w:rFonts w:cstheme="minorHAnsi"/>
        </w:rPr>
        <w:t xml:space="preserve"> listesini indirebilirsiniz.</w:t>
      </w:r>
    </w:p>
    <w:p w:rsidR="00BB5FDA" w:rsidRPr="00385EB6" w:rsidRDefault="00BB5FDA" w:rsidP="00385EB6">
      <w:pPr>
        <w:spacing w:after="0" w:line="240" w:lineRule="auto"/>
        <w:jc w:val="both"/>
        <w:rPr>
          <w:rFonts w:cstheme="minorHAnsi"/>
          <w:color w:val="FF0000"/>
        </w:rPr>
      </w:pPr>
    </w:p>
    <w:p w:rsidR="00996001" w:rsidRPr="00385EB6" w:rsidRDefault="00996001" w:rsidP="00385EB6">
      <w:pPr>
        <w:spacing w:after="0" w:line="240" w:lineRule="auto"/>
        <w:jc w:val="both"/>
        <w:rPr>
          <w:rFonts w:cstheme="minorHAnsi"/>
          <w:color w:val="FF0000"/>
        </w:rPr>
      </w:pPr>
      <w:r w:rsidRPr="00385EB6">
        <w:rPr>
          <w:rFonts w:cstheme="minorHAnsi"/>
          <w:color w:val="FF0000"/>
        </w:rPr>
        <w:t xml:space="preserve">Vergi veya </w:t>
      </w:r>
      <w:r w:rsidR="00672116" w:rsidRPr="00385EB6">
        <w:rPr>
          <w:rFonts w:cstheme="minorHAnsi"/>
          <w:color w:val="FF0000"/>
        </w:rPr>
        <w:t>SGK</w:t>
      </w:r>
      <w:r w:rsidR="00C63217" w:rsidRPr="00385EB6">
        <w:rPr>
          <w:rFonts w:cstheme="minorHAnsi"/>
          <w:color w:val="FF0000"/>
        </w:rPr>
        <w:t xml:space="preserve"> </w:t>
      </w:r>
      <w:r w:rsidR="00C06391" w:rsidRPr="00385EB6">
        <w:rPr>
          <w:rFonts w:cstheme="minorHAnsi"/>
          <w:color w:val="FF0000"/>
        </w:rPr>
        <w:t>b</w:t>
      </w:r>
      <w:r w:rsidR="00672116" w:rsidRPr="00385EB6">
        <w:rPr>
          <w:rFonts w:cstheme="minorHAnsi"/>
          <w:color w:val="FF0000"/>
        </w:rPr>
        <w:t xml:space="preserve">orcu </w:t>
      </w:r>
      <w:r w:rsidRPr="00385EB6">
        <w:rPr>
          <w:rFonts w:cstheme="minorHAnsi"/>
          <w:color w:val="FF0000"/>
        </w:rPr>
        <w:t>olanlar başvuru yapabilecek midir?</w:t>
      </w:r>
    </w:p>
    <w:p w:rsidR="00893D75" w:rsidRPr="00385EB6" w:rsidRDefault="00893D75" w:rsidP="00385EB6">
      <w:pPr>
        <w:pStyle w:val="ListeParagraf"/>
        <w:tabs>
          <w:tab w:val="left" w:pos="142"/>
        </w:tabs>
        <w:ind w:left="0"/>
        <w:jc w:val="both"/>
        <w:rPr>
          <w:rFonts w:asciiTheme="minorHAnsi" w:hAnsiTheme="minorHAnsi" w:cstheme="minorHAnsi"/>
        </w:rPr>
      </w:pPr>
      <w:r w:rsidRPr="00385EB6">
        <w:rPr>
          <w:rFonts w:asciiTheme="minorHAnsi" w:hAnsiTheme="minorHAnsi" w:cstheme="minorHAnsi"/>
        </w:rPr>
        <w:t xml:space="preserve">İşletmeler, Başvuru Formunu doldururken varsa yasal sınırların üzerinde vadesi geçmiş vergi – SGK borçlarını kapatacaklarını veya yasal sınırların altına indireceklerini veya tecil ya da taksitlendireceklerini beyan ederek başvuru yapabilecektir. Bu işletmelerin </w:t>
      </w:r>
      <w:r w:rsidRPr="00385EB6">
        <w:rPr>
          <w:rFonts w:asciiTheme="minorHAnsi" w:hAnsiTheme="minorHAnsi" w:cstheme="minorHAnsi"/>
          <w:b/>
        </w:rPr>
        <w:t>destek ödemesi alabilmesi</w:t>
      </w:r>
      <w:r w:rsidRPr="00385EB6">
        <w:rPr>
          <w:rFonts w:asciiTheme="minorHAnsi" w:hAnsiTheme="minorHAnsi" w:cstheme="minorHAnsi"/>
        </w:rPr>
        <w:t xml:space="preserve"> için, destek ödemesi öncesinde </w:t>
      </w:r>
      <w:r w:rsidRPr="00385EB6">
        <w:rPr>
          <w:rFonts w:asciiTheme="minorHAnsi" w:hAnsiTheme="minorHAnsi" w:cstheme="minorHAnsi"/>
          <w:b/>
        </w:rPr>
        <w:t>yasal limitlerin üzerindeki vadesi geçmiş vergi – SGK borçlarını kapatmış veya tecil ya da taksitlendirmiş olmaları</w:t>
      </w:r>
      <w:r w:rsidRPr="00385EB6">
        <w:rPr>
          <w:rFonts w:asciiTheme="minorHAnsi" w:hAnsiTheme="minorHAnsi" w:cstheme="minorHAnsi"/>
        </w:rPr>
        <w:t xml:space="preserve"> gerekecektir.</w:t>
      </w:r>
    </w:p>
    <w:p w:rsidR="00BB5FDA" w:rsidRPr="00385EB6" w:rsidRDefault="00BB5FDA" w:rsidP="00385EB6">
      <w:pPr>
        <w:spacing w:after="0" w:line="240" w:lineRule="auto"/>
        <w:jc w:val="both"/>
        <w:rPr>
          <w:rFonts w:cstheme="minorHAnsi"/>
          <w:color w:val="FF0000"/>
        </w:rPr>
      </w:pPr>
    </w:p>
    <w:p w:rsidR="00672116" w:rsidRPr="00385EB6" w:rsidRDefault="00893D75" w:rsidP="00385EB6">
      <w:pPr>
        <w:spacing w:after="0" w:line="240" w:lineRule="auto"/>
        <w:jc w:val="both"/>
        <w:rPr>
          <w:rFonts w:cstheme="minorHAnsi"/>
          <w:color w:val="FF0000"/>
        </w:rPr>
      </w:pPr>
      <w:r w:rsidRPr="00385EB6">
        <w:rPr>
          <w:rFonts w:cstheme="minorHAnsi"/>
          <w:color w:val="FF0000"/>
        </w:rPr>
        <w:t>H</w:t>
      </w:r>
      <w:r w:rsidR="003D3373" w:rsidRPr="00385EB6">
        <w:rPr>
          <w:rFonts w:cstheme="minorHAnsi"/>
          <w:color w:val="FF0000"/>
        </w:rPr>
        <w:t xml:space="preserve">angi </w:t>
      </w:r>
      <w:r w:rsidR="00C06391" w:rsidRPr="00385EB6">
        <w:rPr>
          <w:rFonts w:cstheme="minorHAnsi"/>
          <w:color w:val="FF0000"/>
        </w:rPr>
        <w:t>tutarlarda</w:t>
      </w:r>
      <w:r w:rsidRPr="00385EB6">
        <w:rPr>
          <w:rFonts w:cstheme="minorHAnsi"/>
          <w:color w:val="FF0000"/>
        </w:rPr>
        <w:t xml:space="preserve">ki vergi ve SGK borçları </w:t>
      </w:r>
      <w:r w:rsidR="00C06391" w:rsidRPr="00385EB6">
        <w:rPr>
          <w:rFonts w:cstheme="minorHAnsi"/>
          <w:color w:val="FF0000"/>
        </w:rPr>
        <w:t>yasal limit üstü sayılmaktadır</w:t>
      </w:r>
      <w:r w:rsidR="00672116" w:rsidRPr="00385EB6">
        <w:rPr>
          <w:rFonts w:cstheme="minorHAnsi"/>
          <w:color w:val="FF0000"/>
        </w:rPr>
        <w:t>?</w:t>
      </w:r>
    </w:p>
    <w:p w:rsidR="00672116" w:rsidRPr="00385EB6" w:rsidRDefault="00672116" w:rsidP="00385EB6">
      <w:pPr>
        <w:spacing w:after="0" w:line="240" w:lineRule="auto"/>
        <w:jc w:val="both"/>
        <w:rPr>
          <w:rFonts w:cstheme="minorHAnsi"/>
        </w:rPr>
      </w:pPr>
      <w:r w:rsidRPr="00385EB6">
        <w:rPr>
          <w:rFonts w:cstheme="minorHAnsi"/>
        </w:rPr>
        <w:t>Vergi borcu için 5</w:t>
      </w:r>
      <w:r w:rsidR="001A03B9">
        <w:rPr>
          <w:rFonts w:cstheme="minorHAnsi"/>
        </w:rPr>
        <w:t>.</w:t>
      </w:r>
      <w:r w:rsidRPr="00385EB6">
        <w:rPr>
          <w:rFonts w:cstheme="minorHAnsi"/>
        </w:rPr>
        <w:t>000 TL</w:t>
      </w:r>
      <w:r w:rsidR="00893D75" w:rsidRPr="00385EB6">
        <w:rPr>
          <w:rFonts w:cstheme="minorHAnsi"/>
        </w:rPr>
        <w:t>’nin üstü</w:t>
      </w:r>
      <w:r w:rsidRPr="00385EB6">
        <w:rPr>
          <w:rFonts w:cstheme="minorHAnsi"/>
        </w:rPr>
        <w:t>, SGK borcu içinse brüt asgari ücret</w:t>
      </w:r>
      <w:r w:rsidR="00893D75" w:rsidRPr="00385EB6">
        <w:rPr>
          <w:rFonts w:cstheme="minorHAnsi"/>
        </w:rPr>
        <w:t xml:space="preserve">in üstü </w:t>
      </w:r>
      <w:r w:rsidR="00C06391" w:rsidRPr="00385EB6">
        <w:rPr>
          <w:rFonts w:cstheme="minorHAnsi"/>
        </w:rPr>
        <w:t>yasal limit</w:t>
      </w:r>
      <w:r w:rsidR="00893D75" w:rsidRPr="00385EB6">
        <w:rPr>
          <w:rFonts w:cstheme="minorHAnsi"/>
        </w:rPr>
        <w:t xml:space="preserve">in üstündeki borç sayılmakta ve yasal limitlerin üstünde ödenmemiş / tecil – taksitlendirmesi yapılmamış borcu olanlara destek ödemesi yapılamamaktadır.  </w:t>
      </w:r>
      <w:r w:rsidR="00C06391" w:rsidRPr="00385EB6">
        <w:rPr>
          <w:rFonts w:cstheme="minorHAnsi"/>
        </w:rPr>
        <w:t xml:space="preserve"> </w:t>
      </w:r>
    </w:p>
    <w:p w:rsidR="00F44DDB" w:rsidRPr="00385EB6" w:rsidRDefault="00F44DDB" w:rsidP="00385EB6">
      <w:pPr>
        <w:pStyle w:val="ListeParagraf"/>
        <w:tabs>
          <w:tab w:val="left" w:pos="142"/>
        </w:tabs>
        <w:ind w:left="0"/>
        <w:jc w:val="both"/>
        <w:rPr>
          <w:rFonts w:asciiTheme="minorHAnsi" w:hAnsiTheme="minorHAnsi" w:cstheme="minorHAnsi"/>
          <w:color w:val="FF0000"/>
        </w:rPr>
      </w:pPr>
    </w:p>
    <w:p w:rsidR="003318A1" w:rsidRPr="00385EB6" w:rsidRDefault="003318A1" w:rsidP="00385EB6">
      <w:pPr>
        <w:spacing w:after="0" w:line="240" w:lineRule="auto"/>
        <w:jc w:val="both"/>
        <w:rPr>
          <w:rFonts w:cstheme="minorHAnsi"/>
          <w:color w:val="FF0000"/>
        </w:rPr>
      </w:pPr>
      <w:r w:rsidRPr="00385EB6">
        <w:rPr>
          <w:rFonts w:cstheme="minorHAnsi"/>
          <w:color w:val="FF0000"/>
        </w:rPr>
        <w:lastRenderedPageBreak/>
        <w:t>Destek başvuruları nasıl değerlendirilecek, ne zaman açıklanacaktır? Destek kapsamındaki personel ne zaman işe alınabilir ve destek ödemesi ne zaman yapılır?</w:t>
      </w:r>
    </w:p>
    <w:p w:rsidR="003318A1" w:rsidRPr="00385EB6" w:rsidRDefault="003318A1" w:rsidP="00385EB6">
      <w:pPr>
        <w:spacing w:after="0" w:line="240" w:lineRule="auto"/>
        <w:jc w:val="both"/>
        <w:rPr>
          <w:rFonts w:cstheme="minorHAnsi"/>
        </w:rPr>
      </w:pPr>
      <w:r w:rsidRPr="00385EB6">
        <w:rPr>
          <w:rFonts w:cstheme="minorHAnsi"/>
        </w:rPr>
        <w:t xml:space="preserve">Program başvuruları kısa süre içinde değerlendirilecek ve Başvuru Formunda belirtilen sayı / nitelikteki personelin 12 ay istihdamı ve geçmiş dönem istihdamının korunması taahhütüne istinaden başvurusu sırasına göre </w:t>
      </w:r>
      <w:r w:rsidRPr="00385EB6">
        <w:rPr>
          <w:rFonts w:cstheme="minorHAnsi"/>
          <w:b/>
        </w:rPr>
        <w:t>geçici onay</w:t>
      </w:r>
      <w:r w:rsidRPr="00385EB6">
        <w:rPr>
          <w:rFonts w:cstheme="minorHAnsi"/>
        </w:rPr>
        <w:t xml:space="preserve"> verilecektir. Geçici onay verilen işletmeler, destek kapsamında istihdam edilen personelin SGK kayıtlarına yansımasını </w:t>
      </w:r>
      <w:r w:rsidR="000E0947" w:rsidRPr="00385EB6">
        <w:rPr>
          <w:rFonts w:cstheme="minorHAnsi"/>
        </w:rPr>
        <w:t xml:space="preserve">(en az 10 prim günü olmalıdır) </w:t>
      </w:r>
      <w:r w:rsidRPr="00385EB6">
        <w:rPr>
          <w:rFonts w:cstheme="minorHAnsi"/>
        </w:rPr>
        <w:t xml:space="preserve">takiben ödeme talep edebileceklerdir. </w:t>
      </w:r>
      <w:r w:rsidRPr="00385EB6">
        <w:rPr>
          <w:rFonts w:cstheme="minorHAnsi"/>
          <w:b/>
        </w:rPr>
        <w:t>Ö</w:t>
      </w:r>
      <w:r w:rsidRPr="00385EB6">
        <w:rPr>
          <w:rFonts w:cstheme="minorHAnsi"/>
          <w:b/>
          <w:bCs/>
        </w:rPr>
        <w:t>deme talebi başvuru sırasına göre,</w:t>
      </w:r>
      <w:r w:rsidRPr="00385EB6">
        <w:rPr>
          <w:rFonts w:cstheme="minorHAnsi"/>
        </w:rPr>
        <w:t xml:space="preserve"> bütçenin yeterli olduğu sayıdaki işletmenin kesin onayı verilecektir.  Ödeme talebi yapabilecek son tarih </w:t>
      </w:r>
      <w:r w:rsidRPr="00385EB6">
        <w:rPr>
          <w:rFonts w:cstheme="minorHAnsi"/>
          <w:b/>
          <w:color w:val="00B050"/>
        </w:rPr>
        <w:t>25 Mayıs 2022</w:t>
      </w:r>
      <w:r w:rsidRPr="00385EB6">
        <w:rPr>
          <w:rFonts w:cstheme="minorHAnsi"/>
        </w:rPr>
        <w:t xml:space="preserve">’tir. </w:t>
      </w:r>
    </w:p>
    <w:p w:rsidR="000E0947" w:rsidRPr="00385EB6" w:rsidRDefault="000E0947" w:rsidP="00385EB6">
      <w:pPr>
        <w:spacing w:after="0" w:line="240" w:lineRule="auto"/>
        <w:jc w:val="both"/>
        <w:rPr>
          <w:rFonts w:cstheme="minorHAnsi"/>
        </w:rPr>
      </w:pPr>
    </w:p>
    <w:p w:rsidR="002B2353" w:rsidRPr="00385EB6" w:rsidRDefault="003318A1" w:rsidP="00385EB6">
      <w:pPr>
        <w:spacing w:after="0" w:line="240" w:lineRule="auto"/>
        <w:jc w:val="both"/>
        <w:rPr>
          <w:rFonts w:cstheme="minorHAnsi"/>
          <w:color w:val="FF0000"/>
        </w:rPr>
      </w:pPr>
      <w:r w:rsidRPr="00385EB6">
        <w:rPr>
          <w:rFonts w:cstheme="minorHAnsi"/>
          <w:color w:val="FF0000"/>
        </w:rPr>
        <w:t>Destek ödeme</w:t>
      </w:r>
      <w:r w:rsidR="009D3F40" w:rsidRPr="00385EB6">
        <w:rPr>
          <w:rFonts w:cstheme="minorHAnsi"/>
          <w:color w:val="FF0000"/>
        </w:rPr>
        <w:t xml:space="preserve"> süreci</w:t>
      </w:r>
      <w:r w:rsidR="002B2353" w:rsidRPr="00385EB6">
        <w:rPr>
          <w:rFonts w:cstheme="minorHAnsi"/>
          <w:color w:val="FF0000"/>
        </w:rPr>
        <w:t xml:space="preserve"> nasıl işleyecek</w:t>
      </w:r>
      <w:r w:rsidRPr="00385EB6">
        <w:rPr>
          <w:rFonts w:cstheme="minorHAnsi"/>
          <w:color w:val="FF0000"/>
        </w:rPr>
        <w:t>tir</w:t>
      </w:r>
      <w:r w:rsidR="002B2353" w:rsidRPr="00385EB6">
        <w:rPr>
          <w:rFonts w:cstheme="minorHAnsi"/>
          <w:color w:val="FF0000"/>
        </w:rPr>
        <w:t>?</w:t>
      </w:r>
    </w:p>
    <w:p w:rsidR="00F4587B" w:rsidRPr="00385EB6" w:rsidRDefault="00F4587B" w:rsidP="00385EB6">
      <w:pPr>
        <w:tabs>
          <w:tab w:val="left" w:pos="210"/>
        </w:tabs>
        <w:spacing w:after="0" w:line="240" w:lineRule="auto"/>
        <w:jc w:val="both"/>
        <w:rPr>
          <w:rFonts w:cstheme="minorHAnsi"/>
        </w:rPr>
      </w:pPr>
      <w:r w:rsidRPr="00385EB6">
        <w:rPr>
          <w:rFonts w:cstheme="minorHAnsi"/>
        </w:rPr>
        <w:t xml:space="preserve">Destek ödemeleri, 6 ay + 6 ay şeklinde destek ödemesine esas iki taksit döneminin başında peşin olarak yapılacaktır. Ödeme öncesinde ve sonrasında, resmi kayıtlardan (GİB, SGK) işletmenin aktif olduğu, geçmiş dönem ortalama istihdamının muhafaza ediliyor olduğu ve yeni personelin istihdam edildiği kontrol edilecektir. 6 aylık ilk taksit dönemine ilişkin yükümlülük yerine getirilmemişse 3 ay ek süre verilecek, 3 ay ek süre içinde yükümlülük tamamlanmışsa ikinci 6 aylık dönem ödenecektir. </w:t>
      </w:r>
    </w:p>
    <w:p w:rsidR="00F4587B" w:rsidRPr="00385EB6" w:rsidRDefault="00F4587B" w:rsidP="00385EB6">
      <w:pPr>
        <w:tabs>
          <w:tab w:val="left" w:pos="210"/>
        </w:tabs>
        <w:spacing w:after="0" w:line="240" w:lineRule="auto"/>
        <w:jc w:val="both"/>
        <w:rPr>
          <w:rFonts w:cstheme="minorHAnsi"/>
        </w:rPr>
      </w:pPr>
    </w:p>
    <w:p w:rsidR="002B2353" w:rsidRPr="00385EB6" w:rsidRDefault="002B2353" w:rsidP="00385EB6">
      <w:pPr>
        <w:tabs>
          <w:tab w:val="left" w:pos="210"/>
        </w:tabs>
        <w:spacing w:after="0" w:line="240" w:lineRule="auto"/>
        <w:jc w:val="both"/>
        <w:rPr>
          <w:rFonts w:cstheme="minorHAnsi"/>
        </w:rPr>
      </w:pPr>
      <w:r w:rsidRPr="00385EB6">
        <w:rPr>
          <w:rFonts w:cstheme="minorHAnsi"/>
        </w:rPr>
        <w:t xml:space="preserve">Ödeme talebi, işletme tarafından </w:t>
      </w:r>
      <w:hyperlink r:id="rId21" w:history="1">
        <w:r w:rsidRPr="00385EB6">
          <w:rPr>
            <w:rStyle w:val="Kpr"/>
            <w:rFonts w:cstheme="minorHAnsi"/>
          </w:rPr>
          <w:t>www.kosgeb.gov.tr</w:t>
        </w:r>
      </w:hyperlink>
      <w:r w:rsidRPr="00385EB6">
        <w:rPr>
          <w:rFonts w:cstheme="minorHAnsi"/>
        </w:rPr>
        <w:t xml:space="preserve"> adresinde “E-Hizmetler” menüsünden yapılabilecektir. </w:t>
      </w:r>
    </w:p>
    <w:p w:rsidR="00F4587B" w:rsidRPr="00385EB6" w:rsidRDefault="00F4587B" w:rsidP="00385EB6">
      <w:pPr>
        <w:tabs>
          <w:tab w:val="left" w:pos="210"/>
        </w:tabs>
        <w:spacing w:after="0" w:line="240" w:lineRule="auto"/>
        <w:jc w:val="both"/>
        <w:rPr>
          <w:rFonts w:cstheme="minorHAnsi"/>
        </w:rPr>
      </w:pPr>
    </w:p>
    <w:p w:rsidR="002B2353" w:rsidRPr="00385EB6" w:rsidRDefault="002B2353" w:rsidP="00385EB6">
      <w:pPr>
        <w:tabs>
          <w:tab w:val="left" w:pos="210"/>
        </w:tabs>
        <w:spacing w:after="0" w:line="240" w:lineRule="auto"/>
        <w:jc w:val="both"/>
        <w:rPr>
          <w:rFonts w:cstheme="minorHAnsi"/>
          <w:b/>
        </w:rPr>
      </w:pPr>
      <w:r w:rsidRPr="00385EB6">
        <w:rPr>
          <w:rFonts w:cstheme="minorHAnsi"/>
        </w:rPr>
        <w:lastRenderedPageBreak/>
        <w:t xml:space="preserve">Ödeme aşamasında yasal limitlerin üzerinde vadesi geçmiş ve tecil / taksitlendirilmemiş vergi ve sosyal güvenlik borcu olanlara destek ödenmeyecektir. </w:t>
      </w:r>
    </w:p>
    <w:p w:rsidR="009D3F40" w:rsidRPr="00385EB6" w:rsidRDefault="009D3F40" w:rsidP="00385EB6">
      <w:pPr>
        <w:pStyle w:val="ListeParagraf"/>
        <w:tabs>
          <w:tab w:val="left" w:pos="142"/>
        </w:tabs>
        <w:ind w:left="0"/>
        <w:jc w:val="both"/>
        <w:rPr>
          <w:rFonts w:asciiTheme="minorHAnsi" w:hAnsiTheme="minorHAnsi" w:cstheme="minorHAnsi"/>
          <w:color w:val="FF0000"/>
        </w:rPr>
      </w:pPr>
    </w:p>
    <w:p w:rsidR="00892ACF" w:rsidRPr="00385EB6" w:rsidRDefault="00892ACF"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color w:val="FF0000"/>
        </w:rPr>
        <w:t xml:space="preserve">Personel </w:t>
      </w:r>
      <w:r w:rsidR="00163951" w:rsidRPr="00385EB6">
        <w:rPr>
          <w:rFonts w:asciiTheme="minorHAnsi" w:hAnsiTheme="minorHAnsi" w:cstheme="minorHAnsi"/>
          <w:color w:val="FF0000"/>
        </w:rPr>
        <w:t xml:space="preserve">en geç ne zamana kadar </w:t>
      </w:r>
      <w:r w:rsidRPr="00385EB6">
        <w:rPr>
          <w:rFonts w:asciiTheme="minorHAnsi" w:hAnsiTheme="minorHAnsi" w:cstheme="minorHAnsi"/>
          <w:color w:val="FF0000"/>
        </w:rPr>
        <w:t>istihdam ed</w:t>
      </w:r>
      <w:r w:rsidR="00B10C87" w:rsidRPr="00385EB6">
        <w:rPr>
          <w:rFonts w:asciiTheme="minorHAnsi" w:hAnsiTheme="minorHAnsi" w:cstheme="minorHAnsi"/>
          <w:color w:val="FF0000"/>
        </w:rPr>
        <w:t>ilebilir</w:t>
      </w:r>
      <w:r w:rsidRPr="00385EB6">
        <w:rPr>
          <w:rFonts w:asciiTheme="minorHAnsi" w:hAnsiTheme="minorHAnsi" w:cstheme="minorHAnsi"/>
          <w:color w:val="FF0000"/>
        </w:rPr>
        <w:t>?</w:t>
      </w:r>
    </w:p>
    <w:p w:rsidR="00045A23" w:rsidRPr="00385EB6" w:rsidRDefault="00163951" w:rsidP="00385EB6">
      <w:pPr>
        <w:tabs>
          <w:tab w:val="left" w:pos="210"/>
        </w:tabs>
        <w:spacing w:after="0" w:line="240" w:lineRule="auto"/>
        <w:jc w:val="both"/>
        <w:rPr>
          <w:rFonts w:cstheme="minorHAnsi"/>
        </w:rPr>
      </w:pPr>
      <w:r w:rsidRPr="00385EB6">
        <w:rPr>
          <w:rFonts w:cstheme="minorHAnsi"/>
        </w:rPr>
        <w:t>Başvuru ve uygulama işlemleri takviminde belirtilen Ödeme Talep Formunun işletme tarafından onaylanabileceği son tarihten (25 Mayıs 2022) bir önceki ayda (Nisan) en az 10 prim gün şartının sağlanması gerektiğinden en geç 21 Nisan 2022 tarihine kadar personelin istihdam edilmesi gerekmektedir.</w:t>
      </w:r>
      <w:r w:rsidR="00C37E1D" w:rsidRPr="00385EB6">
        <w:rPr>
          <w:rFonts w:cstheme="minorHAnsi"/>
        </w:rPr>
        <w:t xml:space="preserve"> </w:t>
      </w:r>
    </w:p>
    <w:p w:rsidR="00045A23" w:rsidRPr="00385EB6" w:rsidRDefault="00045A23" w:rsidP="00385EB6">
      <w:pPr>
        <w:tabs>
          <w:tab w:val="left" w:pos="210"/>
        </w:tabs>
        <w:spacing w:after="0" w:line="240" w:lineRule="auto"/>
        <w:jc w:val="both"/>
        <w:rPr>
          <w:rFonts w:cstheme="minorHAnsi"/>
        </w:rPr>
      </w:pPr>
    </w:p>
    <w:p w:rsidR="00892ACF" w:rsidRPr="00385EB6" w:rsidRDefault="00C37E1D" w:rsidP="00385EB6">
      <w:pPr>
        <w:tabs>
          <w:tab w:val="left" w:pos="210"/>
        </w:tabs>
        <w:spacing w:after="0" w:line="240" w:lineRule="auto"/>
        <w:jc w:val="both"/>
        <w:rPr>
          <w:rFonts w:cstheme="minorHAnsi"/>
        </w:rPr>
      </w:pPr>
      <w:r w:rsidRPr="00385EB6">
        <w:rPr>
          <w:rFonts w:cstheme="minorHAnsi"/>
        </w:rPr>
        <w:t xml:space="preserve">Personelin program kapsamında değerlendirilmesi için başvuru ilan tarihinden bir önceki ay işletmede çalışmıyor olması gerekmektedir. Personelin başvurudan ya da </w:t>
      </w:r>
      <w:r w:rsidR="003D2484">
        <w:rPr>
          <w:rFonts w:cstheme="minorHAnsi"/>
        </w:rPr>
        <w:t xml:space="preserve">başvuru </w:t>
      </w:r>
      <w:r w:rsidRPr="00385EB6">
        <w:rPr>
          <w:rFonts w:cstheme="minorHAnsi"/>
        </w:rPr>
        <w:t>onay</w:t>
      </w:r>
      <w:r w:rsidR="003D2484">
        <w:rPr>
          <w:rFonts w:cstheme="minorHAnsi"/>
        </w:rPr>
        <w:t>ın</w:t>
      </w:r>
      <w:r w:rsidRPr="00385EB6">
        <w:rPr>
          <w:rFonts w:cstheme="minorHAnsi"/>
        </w:rPr>
        <w:t>dan sonra işe alınması veya işletmede ilk kez işe alınıyor olması gerekmez.</w:t>
      </w:r>
    </w:p>
    <w:p w:rsidR="003318A1" w:rsidRPr="00385EB6" w:rsidRDefault="003318A1" w:rsidP="00385EB6">
      <w:pPr>
        <w:pStyle w:val="ListeParagraf"/>
        <w:tabs>
          <w:tab w:val="left" w:pos="142"/>
        </w:tabs>
        <w:ind w:left="0"/>
        <w:jc w:val="both"/>
        <w:rPr>
          <w:rFonts w:asciiTheme="minorHAnsi" w:hAnsiTheme="minorHAnsi" w:cstheme="minorHAnsi"/>
          <w:color w:val="FF0000"/>
        </w:rPr>
      </w:pPr>
    </w:p>
    <w:p w:rsidR="00D714A4" w:rsidRPr="00385EB6" w:rsidRDefault="00D714A4"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color w:val="FF0000"/>
        </w:rPr>
        <w:t>Personeli istihdam ettikten sonraki aşamada nelere dikkat e</w:t>
      </w:r>
      <w:r w:rsidR="004655BF" w:rsidRPr="00385EB6">
        <w:rPr>
          <w:rFonts w:asciiTheme="minorHAnsi" w:hAnsiTheme="minorHAnsi" w:cstheme="minorHAnsi"/>
          <w:color w:val="FF0000"/>
        </w:rPr>
        <w:t xml:space="preserve">dilmelidir, </w:t>
      </w:r>
      <w:r w:rsidRPr="00385EB6">
        <w:rPr>
          <w:rFonts w:asciiTheme="minorHAnsi" w:hAnsiTheme="minorHAnsi" w:cstheme="minorHAnsi"/>
          <w:color w:val="FF0000"/>
        </w:rPr>
        <w:t>kontrol ve takip işlemleri nasıl olacak?</w:t>
      </w:r>
    </w:p>
    <w:p w:rsidR="00D714A4" w:rsidRPr="00385EB6" w:rsidRDefault="00D714A4" w:rsidP="00385EB6">
      <w:pPr>
        <w:tabs>
          <w:tab w:val="left" w:pos="210"/>
        </w:tabs>
        <w:spacing w:after="0" w:line="240" w:lineRule="auto"/>
        <w:jc w:val="both"/>
        <w:rPr>
          <w:rFonts w:cstheme="minorHAnsi"/>
        </w:rPr>
      </w:pPr>
      <w:r w:rsidRPr="00385EB6">
        <w:rPr>
          <w:rFonts w:cstheme="minorHAnsi"/>
        </w:rPr>
        <w:t>İlgili taksit dönemine ilişkin destek ödemesinin yapılmasının ardından aşağıda belirtilen yeni istihdam oluşturma taahhütleri KOSGEB tarafından kontrol ve takip edilir:</w:t>
      </w:r>
    </w:p>
    <w:p w:rsidR="00D714A4" w:rsidRPr="00385EB6" w:rsidRDefault="00D714A4" w:rsidP="00385EB6">
      <w:pPr>
        <w:tabs>
          <w:tab w:val="left" w:pos="210"/>
        </w:tabs>
        <w:spacing w:after="0" w:line="240" w:lineRule="auto"/>
        <w:jc w:val="both"/>
        <w:rPr>
          <w:rFonts w:cstheme="minorHAnsi"/>
        </w:rPr>
      </w:pPr>
      <w:r w:rsidRPr="00385EB6">
        <w:rPr>
          <w:rFonts w:cstheme="minorHAnsi"/>
        </w:rPr>
        <w:t>a) Destek ödemesine esas taksit dönemi boyunca; SGK 4A’lı toplam personel sayısının, başvuru ve uygulama işlemleri takviminde belirtilen dönemdeki SGK 4A’lı ortalama personel sayısına eşit veya fazla olması,</w:t>
      </w:r>
    </w:p>
    <w:p w:rsidR="00D714A4" w:rsidRPr="00385EB6" w:rsidRDefault="00D714A4" w:rsidP="00385EB6">
      <w:pPr>
        <w:tabs>
          <w:tab w:val="left" w:pos="210"/>
        </w:tabs>
        <w:spacing w:after="0" w:line="240" w:lineRule="auto"/>
        <w:jc w:val="both"/>
        <w:rPr>
          <w:rFonts w:cstheme="minorHAnsi"/>
        </w:rPr>
      </w:pPr>
      <w:r w:rsidRPr="00385EB6">
        <w:rPr>
          <w:rFonts w:cstheme="minorHAnsi"/>
        </w:rPr>
        <w:lastRenderedPageBreak/>
        <w:t>b) Destek ödemesine esas taksit dönemi boyunca; istihdam edilebilecek personelde aranan şartları taşıyan personelin istihdam edilmiş olması ve ayda en az 10 prim günü olması.</w:t>
      </w:r>
    </w:p>
    <w:p w:rsidR="00D714A4" w:rsidRPr="00385EB6" w:rsidRDefault="00D714A4" w:rsidP="00385EB6">
      <w:pPr>
        <w:tabs>
          <w:tab w:val="left" w:pos="210"/>
        </w:tabs>
        <w:spacing w:after="0" w:line="240" w:lineRule="auto"/>
        <w:jc w:val="both"/>
        <w:rPr>
          <w:rFonts w:cstheme="minorHAnsi"/>
        </w:rPr>
      </w:pPr>
      <w:r w:rsidRPr="00385EB6">
        <w:rPr>
          <w:rFonts w:cstheme="minorHAnsi"/>
        </w:rPr>
        <w:tab/>
      </w:r>
    </w:p>
    <w:p w:rsidR="00D714A4" w:rsidRPr="00385EB6" w:rsidRDefault="00D714A4" w:rsidP="00385EB6">
      <w:pPr>
        <w:tabs>
          <w:tab w:val="left" w:pos="210"/>
        </w:tabs>
        <w:spacing w:after="0" w:line="240" w:lineRule="auto"/>
        <w:jc w:val="both"/>
        <w:rPr>
          <w:rFonts w:cstheme="minorHAnsi"/>
        </w:rPr>
      </w:pPr>
      <w:r w:rsidRPr="00385EB6">
        <w:rPr>
          <w:rFonts w:cstheme="minorHAnsi"/>
        </w:rPr>
        <w:t>Destek ödemesine esas taksit dönemi ve bu dönemin bitişini takip eden azami 3 aylık ek süre ile birlikte toplam 9 aylık süre içinde birbirinden bağımsız olarak;</w:t>
      </w:r>
    </w:p>
    <w:p w:rsidR="00D714A4" w:rsidRPr="00385EB6" w:rsidRDefault="00D714A4" w:rsidP="00385EB6">
      <w:pPr>
        <w:tabs>
          <w:tab w:val="left" w:pos="210"/>
        </w:tabs>
        <w:spacing w:after="0" w:line="240" w:lineRule="auto"/>
        <w:jc w:val="both"/>
        <w:rPr>
          <w:rFonts w:cstheme="minorHAnsi"/>
        </w:rPr>
      </w:pPr>
      <w:r w:rsidRPr="00385EB6">
        <w:rPr>
          <w:rFonts w:cstheme="minorHAnsi"/>
        </w:rPr>
        <w:t>(a) şartı toplamda 6 ayda,</w:t>
      </w:r>
    </w:p>
    <w:p w:rsidR="00D714A4" w:rsidRPr="00385EB6" w:rsidRDefault="00D714A4" w:rsidP="00385EB6">
      <w:pPr>
        <w:tabs>
          <w:tab w:val="left" w:pos="210"/>
        </w:tabs>
        <w:spacing w:after="0" w:line="240" w:lineRule="auto"/>
        <w:jc w:val="both"/>
        <w:rPr>
          <w:rFonts w:cstheme="minorHAnsi"/>
        </w:rPr>
      </w:pPr>
      <w:r w:rsidRPr="00385EB6">
        <w:rPr>
          <w:rFonts w:cstheme="minorHAnsi"/>
        </w:rPr>
        <w:t>(b) şartı toplamda 6 ayda,</w:t>
      </w:r>
    </w:p>
    <w:p w:rsidR="00D714A4" w:rsidRPr="00385EB6" w:rsidRDefault="00D714A4" w:rsidP="00385EB6">
      <w:pPr>
        <w:tabs>
          <w:tab w:val="left" w:pos="210"/>
        </w:tabs>
        <w:spacing w:after="0" w:line="240" w:lineRule="auto"/>
        <w:jc w:val="both"/>
        <w:rPr>
          <w:rFonts w:cstheme="minorHAnsi"/>
        </w:rPr>
      </w:pPr>
      <w:r w:rsidRPr="00385EB6">
        <w:rPr>
          <w:rFonts w:cstheme="minorHAnsi"/>
        </w:rPr>
        <w:t>karşılanmış ise, ilgili taksit dönemi kapatılır ve varsa ikinci taksit dönemi başlatılır. Destek ödemesine esas taksit dönemi içinde (a) ve (b) şartlarının her ikisinin de aynı ay içerisinde sağlanmış olma koşulu aranmaz.</w:t>
      </w:r>
    </w:p>
    <w:p w:rsidR="00D714A4" w:rsidRPr="00385EB6" w:rsidRDefault="00D714A4" w:rsidP="00385EB6">
      <w:pPr>
        <w:pStyle w:val="ListeParagraf"/>
        <w:tabs>
          <w:tab w:val="left" w:pos="142"/>
        </w:tabs>
        <w:ind w:left="0"/>
        <w:jc w:val="both"/>
        <w:rPr>
          <w:rFonts w:asciiTheme="minorHAnsi" w:hAnsiTheme="minorHAnsi" w:cstheme="minorHAnsi"/>
          <w:color w:val="FF0000"/>
        </w:rPr>
      </w:pPr>
    </w:p>
    <w:p w:rsidR="00766C40" w:rsidRPr="00385EB6" w:rsidRDefault="00766C40"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color w:val="FF0000"/>
        </w:rPr>
        <w:t>İkinci taksit dönemi için hangi durumda ödeme alabilirim?</w:t>
      </w:r>
    </w:p>
    <w:p w:rsidR="00766C40" w:rsidRPr="00385EB6" w:rsidRDefault="001C43EB" w:rsidP="00385EB6">
      <w:pPr>
        <w:spacing w:after="0" w:line="240" w:lineRule="auto"/>
        <w:jc w:val="both"/>
        <w:rPr>
          <w:rFonts w:cstheme="minorHAnsi"/>
          <w:color w:val="FF0000"/>
        </w:rPr>
      </w:pPr>
      <w:r w:rsidRPr="00385EB6">
        <w:rPr>
          <w:rFonts w:cstheme="minorHAnsi"/>
        </w:rPr>
        <w:t>Destek ödemesine esas birinci</w:t>
      </w:r>
      <w:r w:rsidR="00766C40" w:rsidRPr="00385EB6">
        <w:rPr>
          <w:rFonts w:cstheme="minorHAnsi"/>
        </w:rPr>
        <w:t xml:space="preserve"> taks</w:t>
      </w:r>
      <w:r w:rsidRPr="00385EB6">
        <w:rPr>
          <w:rFonts w:cstheme="minorHAnsi"/>
        </w:rPr>
        <w:t>it döneminde</w:t>
      </w:r>
      <w:r w:rsidR="00766C40" w:rsidRPr="00385EB6">
        <w:rPr>
          <w:rFonts w:cstheme="minorHAnsi"/>
        </w:rPr>
        <w:t xml:space="preserve"> </w:t>
      </w:r>
      <w:r w:rsidRPr="00385EB6">
        <w:rPr>
          <w:rFonts w:cstheme="minorHAnsi"/>
        </w:rPr>
        <w:t>istihdam taahhüdü ve ortalama istihdamın korunması şartlarının yerine getirilmesi durumunda ilgili taksit dönemi kapatılır ve varsa ikinci taksit dönemi başlatılır.</w:t>
      </w:r>
    </w:p>
    <w:p w:rsidR="00766C40" w:rsidRPr="00385EB6" w:rsidRDefault="00766C40" w:rsidP="00385EB6">
      <w:pPr>
        <w:pStyle w:val="ListeParagraf"/>
        <w:tabs>
          <w:tab w:val="left" w:pos="142"/>
        </w:tabs>
        <w:ind w:left="0"/>
        <w:jc w:val="both"/>
        <w:rPr>
          <w:rFonts w:asciiTheme="minorHAnsi" w:hAnsiTheme="minorHAnsi" w:cstheme="minorHAnsi"/>
          <w:color w:val="FF0000"/>
        </w:rPr>
      </w:pPr>
    </w:p>
    <w:p w:rsidR="00525279" w:rsidRPr="00385EB6" w:rsidRDefault="00EC7B86"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color w:val="FF0000"/>
        </w:rPr>
        <w:t>Desteklemeye esas taksit dönemi</w:t>
      </w:r>
      <w:r w:rsidR="0068391B">
        <w:rPr>
          <w:rFonts w:asciiTheme="minorHAnsi" w:hAnsiTheme="minorHAnsi" w:cstheme="minorHAnsi"/>
          <w:color w:val="FF0000"/>
        </w:rPr>
        <w:t xml:space="preserve"> </w:t>
      </w:r>
      <w:r w:rsidRPr="00385EB6">
        <w:rPr>
          <w:rFonts w:asciiTheme="minorHAnsi" w:hAnsiTheme="minorHAnsi" w:cstheme="minorHAnsi"/>
          <w:color w:val="FF0000"/>
        </w:rPr>
        <w:t>aylarının</w:t>
      </w:r>
      <w:r w:rsidR="00525279" w:rsidRPr="00385EB6">
        <w:rPr>
          <w:rFonts w:asciiTheme="minorHAnsi" w:hAnsiTheme="minorHAnsi" w:cstheme="minorHAnsi"/>
          <w:color w:val="FF0000"/>
        </w:rPr>
        <w:t xml:space="preserve"> birinde </w:t>
      </w:r>
      <w:r w:rsidR="002B6CA9" w:rsidRPr="00385EB6">
        <w:rPr>
          <w:rFonts w:asciiTheme="minorHAnsi" w:hAnsiTheme="minorHAnsi" w:cstheme="minorHAnsi"/>
          <w:color w:val="FF0000"/>
        </w:rPr>
        <w:t xml:space="preserve">ortalama </w:t>
      </w:r>
      <w:r w:rsidR="00525279" w:rsidRPr="00385EB6">
        <w:rPr>
          <w:rFonts w:asciiTheme="minorHAnsi" w:hAnsiTheme="minorHAnsi" w:cstheme="minorHAnsi"/>
          <w:color w:val="FF0000"/>
        </w:rPr>
        <w:t>istihdam koru</w:t>
      </w:r>
      <w:r w:rsidR="006474F1" w:rsidRPr="00385EB6">
        <w:rPr>
          <w:rFonts w:asciiTheme="minorHAnsi" w:hAnsiTheme="minorHAnsi" w:cstheme="minorHAnsi"/>
          <w:color w:val="FF0000"/>
        </w:rPr>
        <w:t>namazsa</w:t>
      </w:r>
      <w:r w:rsidR="00525279" w:rsidRPr="00385EB6">
        <w:rPr>
          <w:rFonts w:asciiTheme="minorHAnsi" w:hAnsiTheme="minorHAnsi" w:cstheme="minorHAnsi"/>
          <w:color w:val="FF0000"/>
        </w:rPr>
        <w:t xml:space="preserve"> </w:t>
      </w:r>
      <w:r w:rsidR="002B6CA9" w:rsidRPr="00385EB6">
        <w:rPr>
          <w:rFonts w:asciiTheme="minorHAnsi" w:hAnsiTheme="minorHAnsi" w:cstheme="minorHAnsi"/>
          <w:color w:val="FF0000"/>
        </w:rPr>
        <w:t>ne olur</w:t>
      </w:r>
      <w:r w:rsidR="00525279" w:rsidRPr="00385EB6">
        <w:rPr>
          <w:rFonts w:asciiTheme="minorHAnsi" w:hAnsiTheme="minorHAnsi" w:cstheme="minorHAnsi"/>
          <w:color w:val="FF0000"/>
        </w:rPr>
        <w:t>?</w:t>
      </w:r>
    </w:p>
    <w:p w:rsidR="002B6CA9" w:rsidRPr="00385EB6" w:rsidRDefault="002B6CA9" w:rsidP="00385EB6">
      <w:pPr>
        <w:pStyle w:val="ListeParagraf"/>
        <w:tabs>
          <w:tab w:val="left" w:pos="142"/>
        </w:tabs>
        <w:ind w:left="0"/>
        <w:jc w:val="both"/>
        <w:rPr>
          <w:rFonts w:asciiTheme="minorHAnsi" w:hAnsiTheme="minorHAnsi" w:cstheme="minorHAnsi"/>
        </w:rPr>
      </w:pPr>
      <w:r w:rsidRPr="00385EB6">
        <w:rPr>
          <w:rFonts w:asciiTheme="minorHAnsi" w:hAnsiTheme="minorHAnsi" w:cstheme="minorHAnsi"/>
        </w:rPr>
        <w:t>6 aylık ilk taksit dönemine ilişkin yükümlülük yerine getirilmemişse 3 ay ek süre verilecek, 3 ay ek süre içinde yükümlülük tamamlanmışsa ikinci 6 aylık dönem ödenecektir. Taahhütleriyle ilgili yükümlülüklerini varsa verilen</w:t>
      </w:r>
      <w:r w:rsidRPr="00385EB6">
        <w:rPr>
          <w:rFonts w:asciiTheme="minorHAnsi" w:hAnsiTheme="minorHAnsi" w:cstheme="minorHAnsi"/>
          <w:b/>
        </w:rPr>
        <w:t xml:space="preserve"> </w:t>
      </w:r>
      <w:r w:rsidRPr="00385EB6">
        <w:rPr>
          <w:rFonts w:asciiTheme="minorHAnsi" w:hAnsiTheme="minorHAnsi" w:cstheme="minorHAnsi"/>
        </w:rPr>
        <w:t>ek sürede de tamamlayamayan MKİ’lerden ise; verilen destek, ödeme tarihinden itibaren hesaplanacak yasal faizi ile tahsil edilecektir.</w:t>
      </w:r>
    </w:p>
    <w:p w:rsidR="002B6CA9" w:rsidRPr="00385EB6" w:rsidRDefault="002B6CA9" w:rsidP="00385EB6">
      <w:pPr>
        <w:pStyle w:val="ListeParagraf"/>
        <w:tabs>
          <w:tab w:val="left" w:pos="142"/>
        </w:tabs>
        <w:ind w:left="0"/>
        <w:jc w:val="both"/>
        <w:rPr>
          <w:rFonts w:asciiTheme="minorHAnsi" w:hAnsiTheme="minorHAnsi" w:cstheme="minorHAnsi"/>
        </w:rPr>
      </w:pPr>
    </w:p>
    <w:p w:rsidR="002B6CA9" w:rsidRPr="00385EB6" w:rsidRDefault="002B6CA9"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color w:val="FF0000"/>
        </w:rPr>
        <w:t>Destek kapsamında işe aldığım personel işten çıktı/çıkarıldı ne yapmalıyım?</w:t>
      </w:r>
    </w:p>
    <w:p w:rsidR="002B6CA9" w:rsidRPr="00385EB6" w:rsidRDefault="002B6CA9" w:rsidP="00385EB6">
      <w:pPr>
        <w:pStyle w:val="ListeParagraf"/>
        <w:tabs>
          <w:tab w:val="left" w:pos="142"/>
        </w:tabs>
        <w:ind w:left="0"/>
        <w:jc w:val="both"/>
        <w:rPr>
          <w:rStyle w:val="tlid-translation"/>
          <w:rFonts w:asciiTheme="minorHAnsi" w:hAnsiTheme="minorHAnsi" w:cstheme="minorHAnsi"/>
        </w:rPr>
      </w:pPr>
      <w:r w:rsidRPr="00385EB6">
        <w:rPr>
          <w:rFonts w:asciiTheme="minorHAnsi" w:hAnsiTheme="minorHAnsi" w:cstheme="minorHAnsi"/>
        </w:rPr>
        <w:t>Destek kapsamında istihdam taahhüdünde bulunulan personelin işten ayrılması/değiştirilmesi durumunda, şartlara uygun yeni bir personel istihdam edilebilir ve istihdam edilen personel için MKİ tarafından Ödeme Talep Formu güncellenir.</w:t>
      </w:r>
      <w:r w:rsidR="00D6750D" w:rsidRPr="00385EB6">
        <w:rPr>
          <w:rFonts w:asciiTheme="minorHAnsi" w:hAnsiTheme="minorHAnsi" w:cstheme="minorHAnsi"/>
        </w:rPr>
        <w:t xml:space="preserve"> “Personeli istihdam ettikten sonraki aşamada nelere dikkat edilmelidir” sorusunun cevabına ayrıca bakılmalıdır. </w:t>
      </w:r>
    </w:p>
    <w:p w:rsidR="002B6CA9" w:rsidRPr="00385EB6" w:rsidRDefault="002B6CA9" w:rsidP="00385EB6">
      <w:pPr>
        <w:pStyle w:val="ListeParagraf"/>
        <w:tabs>
          <w:tab w:val="left" w:pos="142"/>
        </w:tabs>
        <w:ind w:left="0"/>
        <w:jc w:val="both"/>
        <w:rPr>
          <w:rStyle w:val="tlid-translation"/>
          <w:rFonts w:asciiTheme="minorHAnsi" w:hAnsiTheme="minorHAnsi" w:cstheme="minorHAnsi"/>
        </w:rPr>
      </w:pPr>
    </w:p>
    <w:p w:rsidR="00FE3549" w:rsidRPr="00385EB6" w:rsidRDefault="00045A23" w:rsidP="00385EB6">
      <w:pPr>
        <w:pStyle w:val="ListeParagraf"/>
        <w:tabs>
          <w:tab w:val="left" w:pos="142"/>
        </w:tabs>
        <w:ind w:left="0"/>
        <w:jc w:val="both"/>
        <w:rPr>
          <w:rStyle w:val="tlid-translation"/>
          <w:rFonts w:asciiTheme="minorHAnsi" w:hAnsiTheme="minorHAnsi" w:cstheme="minorHAnsi"/>
        </w:rPr>
      </w:pPr>
      <w:r w:rsidRPr="00385EB6">
        <w:rPr>
          <w:rStyle w:val="tlid-translation"/>
          <w:rFonts w:asciiTheme="minorHAnsi" w:hAnsiTheme="minorHAnsi" w:cstheme="minorHAnsi"/>
          <w:color w:val="FF0000"/>
        </w:rPr>
        <w:t>Destek, hangi giderlerin karşılanması için kullanılabilir</w:t>
      </w:r>
      <w:r w:rsidR="00FE3549" w:rsidRPr="00385EB6">
        <w:rPr>
          <w:rStyle w:val="tlid-translation"/>
          <w:rFonts w:asciiTheme="minorHAnsi" w:hAnsiTheme="minorHAnsi" w:cstheme="minorHAnsi"/>
          <w:color w:val="FF0000"/>
        </w:rPr>
        <w:t>?</w:t>
      </w:r>
    </w:p>
    <w:p w:rsidR="00FE3549" w:rsidRPr="00385EB6" w:rsidRDefault="00FE3549" w:rsidP="00385EB6">
      <w:pPr>
        <w:spacing w:after="0" w:line="240" w:lineRule="auto"/>
        <w:jc w:val="both"/>
        <w:rPr>
          <w:rFonts w:cstheme="minorHAnsi"/>
        </w:rPr>
      </w:pPr>
      <w:r w:rsidRPr="00385EB6">
        <w:rPr>
          <w:rFonts w:cstheme="minorHAnsi"/>
        </w:rPr>
        <w:t>- Personel giderleri</w:t>
      </w:r>
    </w:p>
    <w:p w:rsidR="00FE3549" w:rsidRPr="00385EB6" w:rsidRDefault="00FE3549" w:rsidP="00385EB6">
      <w:pPr>
        <w:spacing w:after="0" w:line="240" w:lineRule="auto"/>
        <w:jc w:val="both"/>
        <w:rPr>
          <w:rFonts w:cstheme="minorHAnsi"/>
        </w:rPr>
      </w:pPr>
      <w:r w:rsidRPr="00385EB6">
        <w:rPr>
          <w:rFonts w:cstheme="minorHAnsi"/>
        </w:rPr>
        <w:t xml:space="preserve">- İşyeri kirası </w:t>
      </w:r>
    </w:p>
    <w:p w:rsidR="00FE3549" w:rsidRPr="00385EB6" w:rsidRDefault="00FE3549" w:rsidP="00385EB6">
      <w:pPr>
        <w:spacing w:after="0" w:line="240" w:lineRule="auto"/>
        <w:jc w:val="both"/>
        <w:rPr>
          <w:rFonts w:cstheme="minorHAnsi"/>
        </w:rPr>
      </w:pPr>
      <w:r w:rsidRPr="00385EB6">
        <w:rPr>
          <w:rFonts w:cstheme="minorHAnsi"/>
        </w:rPr>
        <w:t>- Düzenli işletim giderleri (elektrik, ürün / hizmet üretimi ve tesis işletimine ilişkin doğal gaz gideri, su gideri, iletişim giderleri, sanayi bölgesi / sitelerine ödenen atık toplama giderleri)</w:t>
      </w:r>
    </w:p>
    <w:p w:rsidR="00FE3549" w:rsidRPr="00385EB6" w:rsidRDefault="00FE3549" w:rsidP="00385EB6">
      <w:pPr>
        <w:spacing w:after="0" w:line="240" w:lineRule="auto"/>
        <w:jc w:val="both"/>
        <w:rPr>
          <w:rFonts w:cstheme="minorHAnsi"/>
        </w:rPr>
      </w:pPr>
      <w:r w:rsidRPr="00385EB6">
        <w:rPr>
          <w:rFonts w:cstheme="minorHAnsi"/>
        </w:rPr>
        <w:t>- Malzeme giderleri (Destek başvurusundan önce üretim için tedarikçilerle siparişe bağlanmış hammadde veya sarf niteliğindeki üretim malzemesi giderleri)</w:t>
      </w:r>
    </w:p>
    <w:p w:rsidR="00FE3549" w:rsidRPr="00385EB6" w:rsidRDefault="00FE3549" w:rsidP="00385EB6">
      <w:pPr>
        <w:spacing w:after="0" w:line="240" w:lineRule="auto"/>
        <w:jc w:val="both"/>
        <w:rPr>
          <w:rFonts w:cstheme="minorHAnsi"/>
        </w:rPr>
      </w:pPr>
      <w:r w:rsidRPr="00385EB6">
        <w:rPr>
          <w:rStyle w:val="tlid-translation"/>
          <w:rFonts w:cstheme="minorHAnsi"/>
        </w:rPr>
        <w:t>-</w:t>
      </w:r>
      <w:r w:rsidRPr="00385EB6">
        <w:rPr>
          <w:rStyle w:val="tlid-translation"/>
          <w:rFonts w:cstheme="minorHAnsi"/>
          <w:b/>
        </w:rPr>
        <w:t xml:space="preserve"> </w:t>
      </w:r>
      <w:r w:rsidR="00F64C7E" w:rsidRPr="00385EB6">
        <w:rPr>
          <w:rStyle w:val="tlid-translation"/>
          <w:rFonts w:cstheme="minorHAnsi"/>
        </w:rPr>
        <w:t>İkinci bileşen yararlanıcıları için ilave uygun gider:  Teknolojik faaliyet giderleri (patent, telif, teknoloji lisanslama, test ve belgelendirme giderleri)</w:t>
      </w:r>
    </w:p>
    <w:p w:rsidR="009173A7" w:rsidRPr="00385EB6" w:rsidRDefault="009173A7" w:rsidP="00385EB6">
      <w:pPr>
        <w:pStyle w:val="ListeParagraf"/>
        <w:tabs>
          <w:tab w:val="left" w:pos="142"/>
        </w:tabs>
        <w:ind w:left="0"/>
        <w:jc w:val="both"/>
        <w:rPr>
          <w:rStyle w:val="tlid-translation"/>
          <w:rFonts w:asciiTheme="minorHAnsi" w:hAnsiTheme="minorHAnsi" w:cstheme="minorHAnsi"/>
        </w:rPr>
      </w:pPr>
    </w:p>
    <w:p w:rsidR="009173A7" w:rsidRPr="00385EB6" w:rsidRDefault="009173A7" w:rsidP="00385EB6">
      <w:pPr>
        <w:pStyle w:val="ListeParagraf"/>
        <w:tabs>
          <w:tab w:val="left" w:pos="142"/>
        </w:tabs>
        <w:ind w:left="0"/>
        <w:jc w:val="both"/>
        <w:rPr>
          <w:rStyle w:val="tlid-translation"/>
          <w:rFonts w:asciiTheme="minorHAnsi" w:hAnsiTheme="minorHAnsi" w:cstheme="minorHAnsi"/>
          <w:color w:val="FF0000"/>
        </w:rPr>
      </w:pPr>
      <w:r w:rsidRPr="00385EB6">
        <w:rPr>
          <w:rStyle w:val="tlid-translation"/>
          <w:rFonts w:asciiTheme="minorHAnsi" w:hAnsiTheme="minorHAnsi" w:cstheme="minorHAnsi"/>
          <w:color w:val="FF0000"/>
        </w:rPr>
        <w:t>Uygun giderler kapsamındaki beyanlarım sonradan kontrol edilecek mi?</w:t>
      </w:r>
    </w:p>
    <w:p w:rsidR="009173A7" w:rsidRPr="00385EB6" w:rsidRDefault="009173A7" w:rsidP="00385EB6">
      <w:pPr>
        <w:pStyle w:val="ListeParagraf"/>
        <w:tabs>
          <w:tab w:val="left" w:pos="142"/>
        </w:tabs>
        <w:ind w:left="0"/>
        <w:jc w:val="both"/>
        <w:rPr>
          <w:rStyle w:val="tlid-translation"/>
          <w:rFonts w:asciiTheme="minorHAnsi" w:hAnsiTheme="minorHAnsi" w:cstheme="minorHAnsi"/>
        </w:rPr>
      </w:pPr>
      <w:r w:rsidRPr="00385EB6">
        <w:rPr>
          <w:rStyle w:val="tlid-translation"/>
          <w:rFonts w:asciiTheme="minorHAnsi" w:hAnsiTheme="minorHAnsi" w:cstheme="minorHAnsi"/>
        </w:rPr>
        <w:t>Evet. Örnekleme usulüyle kontrol edilecektir.</w:t>
      </w:r>
    </w:p>
    <w:p w:rsidR="009173A7" w:rsidRPr="00385EB6" w:rsidRDefault="009173A7" w:rsidP="00385EB6">
      <w:pPr>
        <w:pStyle w:val="ListeParagraf"/>
        <w:tabs>
          <w:tab w:val="left" w:pos="142"/>
        </w:tabs>
        <w:ind w:left="0"/>
        <w:jc w:val="both"/>
        <w:rPr>
          <w:rStyle w:val="tlid-translation"/>
          <w:rFonts w:asciiTheme="minorHAnsi" w:hAnsiTheme="minorHAnsi" w:cstheme="minorHAnsi"/>
        </w:rPr>
      </w:pPr>
    </w:p>
    <w:p w:rsidR="00FE3549" w:rsidRPr="00385EB6" w:rsidRDefault="00AA0BB4" w:rsidP="00385EB6">
      <w:pPr>
        <w:pStyle w:val="ListeParagraf"/>
        <w:tabs>
          <w:tab w:val="left" w:pos="142"/>
        </w:tabs>
        <w:ind w:left="0"/>
        <w:jc w:val="both"/>
        <w:rPr>
          <w:rFonts w:asciiTheme="minorHAnsi" w:hAnsiTheme="minorHAnsi" w:cstheme="minorHAnsi"/>
          <w:color w:val="FF0000"/>
        </w:rPr>
      </w:pPr>
      <w:r w:rsidRPr="00385EB6">
        <w:rPr>
          <w:rFonts w:asciiTheme="minorHAnsi" w:hAnsiTheme="minorHAnsi" w:cstheme="minorHAnsi"/>
          <w:color w:val="FF0000"/>
        </w:rPr>
        <w:t>Bu program kapsamında Makine Teçhizat için destek alabilir miyim?</w:t>
      </w:r>
    </w:p>
    <w:p w:rsidR="00AA0BB4" w:rsidRPr="00385EB6" w:rsidRDefault="00AA0BB4" w:rsidP="00385EB6">
      <w:pPr>
        <w:pStyle w:val="ListeParagraf"/>
        <w:tabs>
          <w:tab w:val="left" w:pos="142"/>
        </w:tabs>
        <w:ind w:left="0"/>
        <w:jc w:val="both"/>
        <w:rPr>
          <w:rFonts w:asciiTheme="minorHAnsi" w:hAnsiTheme="minorHAnsi" w:cstheme="minorHAnsi"/>
        </w:rPr>
      </w:pPr>
      <w:r w:rsidRPr="00385EB6">
        <w:rPr>
          <w:rFonts w:asciiTheme="minorHAnsi" w:hAnsiTheme="minorHAnsi" w:cstheme="minorHAnsi"/>
        </w:rPr>
        <w:lastRenderedPageBreak/>
        <w:t>Hayır. Destek işletme sermayesi desteği olarak verilecektir.</w:t>
      </w:r>
    </w:p>
    <w:p w:rsidR="00AA0BB4" w:rsidRPr="00385EB6" w:rsidRDefault="00AA0BB4" w:rsidP="00385EB6">
      <w:pPr>
        <w:pStyle w:val="ListeParagraf"/>
        <w:tabs>
          <w:tab w:val="left" w:pos="142"/>
        </w:tabs>
        <w:ind w:left="0"/>
        <w:jc w:val="both"/>
        <w:rPr>
          <w:rFonts w:asciiTheme="minorHAnsi" w:hAnsiTheme="minorHAnsi" w:cstheme="minorHAnsi"/>
        </w:rPr>
      </w:pPr>
    </w:p>
    <w:p w:rsidR="00AA0BB4" w:rsidRPr="00385EB6" w:rsidRDefault="00AA0BB4" w:rsidP="00385EB6">
      <w:pPr>
        <w:tabs>
          <w:tab w:val="left" w:pos="210"/>
        </w:tabs>
        <w:spacing w:after="0" w:line="240" w:lineRule="auto"/>
        <w:jc w:val="both"/>
        <w:rPr>
          <w:rFonts w:cstheme="minorHAnsi"/>
          <w:color w:val="FF0000"/>
        </w:rPr>
      </w:pPr>
      <w:r w:rsidRPr="00385EB6">
        <w:rPr>
          <w:rFonts w:cstheme="minorHAnsi"/>
          <w:color w:val="FF0000"/>
        </w:rPr>
        <w:t>Desteğin GERİ ödemesi nasıl olacak?</w:t>
      </w:r>
    </w:p>
    <w:p w:rsidR="0068391B" w:rsidRDefault="00CA336D" w:rsidP="00385EB6">
      <w:pPr>
        <w:pStyle w:val="ListeParagraf"/>
        <w:tabs>
          <w:tab w:val="left" w:pos="142"/>
        </w:tabs>
        <w:ind w:left="0"/>
        <w:jc w:val="both"/>
        <w:rPr>
          <w:rFonts w:asciiTheme="minorHAnsi" w:hAnsiTheme="minorHAnsi" w:cstheme="minorHAnsi"/>
          <w:bCs/>
        </w:rPr>
      </w:pPr>
      <w:r w:rsidRPr="00385EB6">
        <w:rPr>
          <w:rFonts w:asciiTheme="minorHAnsi" w:hAnsiTheme="minorHAnsi" w:cstheme="minorHAnsi"/>
          <w:bCs/>
        </w:rPr>
        <w:t>MKİ tarafından yapılacak geri ödemeler, ilgili başvuru dönemine ilişkin başvuru ve uygulama işlemleri takviminde belirtilen son ödeme talep tarihinin içinde bulunduğu aydan itibaren 24 ayı ödemesiz olmak üzere, dörder aylık dönemler halinde 6 eşit taksitte yapılır.</w:t>
      </w:r>
      <w:r w:rsidR="0068391B">
        <w:rPr>
          <w:rFonts w:asciiTheme="minorHAnsi" w:hAnsiTheme="minorHAnsi" w:cstheme="minorHAnsi"/>
          <w:bCs/>
        </w:rPr>
        <w:t xml:space="preserve"> İlk geri ödeme taksiti 2024 Mayıs’tır. </w:t>
      </w:r>
    </w:p>
    <w:p w:rsidR="0068391B" w:rsidRDefault="0068391B" w:rsidP="00385EB6">
      <w:pPr>
        <w:pStyle w:val="ListeParagraf"/>
        <w:tabs>
          <w:tab w:val="left" w:pos="142"/>
        </w:tabs>
        <w:ind w:left="0"/>
        <w:jc w:val="both"/>
        <w:rPr>
          <w:rFonts w:asciiTheme="minorHAnsi" w:hAnsiTheme="minorHAnsi" w:cstheme="minorHAnsi"/>
          <w:bCs/>
        </w:rPr>
      </w:pPr>
    </w:p>
    <w:p w:rsidR="00CD111E" w:rsidRPr="00385EB6" w:rsidRDefault="00CD111E" w:rsidP="00385EB6">
      <w:pPr>
        <w:pStyle w:val="ListeParagraf"/>
        <w:tabs>
          <w:tab w:val="left" w:pos="142"/>
        </w:tabs>
        <w:ind w:left="0"/>
        <w:jc w:val="both"/>
        <w:rPr>
          <w:rFonts w:asciiTheme="minorHAnsi" w:hAnsiTheme="minorHAnsi" w:cstheme="minorHAnsi"/>
          <w:bCs/>
        </w:rPr>
      </w:pPr>
    </w:p>
    <w:p w:rsidR="00CD111E" w:rsidRPr="00385EB6" w:rsidRDefault="00FD106F" w:rsidP="0068391B">
      <w:pPr>
        <w:shd w:val="clear" w:color="auto" w:fill="00FF99"/>
        <w:spacing w:after="0" w:line="240" w:lineRule="auto"/>
        <w:jc w:val="both"/>
        <w:rPr>
          <w:rFonts w:cstheme="minorHAnsi"/>
          <w:bCs/>
        </w:rPr>
      </w:pPr>
      <w:r w:rsidRPr="0068391B">
        <w:rPr>
          <w:rFonts w:cstheme="minorHAnsi"/>
          <w:b/>
          <w:color w:val="FF0000"/>
        </w:rPr>
        <w:t xml:space="preserve">EK - </w:t>
      </w:r>
      <w:r w:rsidRPr="0068391B">
        <w:rPr>
          <w:rFonts w:cstheme="minorHAnsi"/>
          <w:b/>
        </w:rPr>
        <w:t>“2021 YILI ORTALAMA İSTİHDAMIN KORUNMASI” VE “ŞARTLARA UYGUN YENİ PERSONEL İSTİHDAM EDİLMESİ” KRİTERLERİNE SAYISAL ÖRNEKLER</w:t>
      </w:r>
    </w:p>
    <w:p w:rsidR="00CD111E" w:rsidRPr="00385EB6" w:rsidRDefault="00CD111E" w:rsidP="00385EB6">
      <w:pPr>
        <w:spacing w:after="0" w:line="240" w:lineRule="auto"/>
        <w:jc w:val="both"/>
        <w:rPr>
          <w:rFonts w:cstheme="minorHAnsi"/>
        </w:rPr>
      </w:pPr>
    </w:p>
    <w:p w:rsidR="00CD111E" w:rsidRPr="00385EB6" w:rsidRDefault="00CD111E" w:rsidP="00385EB6">
      <w:pPr>
        <w:spacing w:after="0" w:line="240" w:lineRule="auto"/>
        <w:jc w:val="both"/>
        <w:rPr>
          <w:rFonts w:cstheme="minorHAnsi"/>
        </w:rPr>
      </w:pPr>
      <w:r w:rsidRPr="00385EB6">
        <w:rPr>
          <w:rFonts w:cstheme="minorHAnsi"/>
        </w:rPr>
        <w:t xml:space="preserve">Ortalama istihdam, </w:t>
      </w:r>
      <w:r w:rsidRPr="00385EB6">
        <w:rPr>
          <w:rFonts w:cstheme="minorHAnsi"/>
          <w:b/>
        </w:rPr>
        <w:t xml:space="preserve">2021 yılı </w:t>
      </w:r>
      <w:r w:rsidRPr="00385EB6">
        <w:rPr>
          <w:rFonts w:cstheme="minorHAnsi"/>
          <w:b/>
          <w:u w:val="single"/>
        </w:rPr>
        <w:t>SGK 4A</w:t>
      </w:r>
      <w:r w:rsidRPr="00385EB6">
        <w:rPr>
          <w:rFonts w:cstheme="minorHAnsi"/>
          <w:b/>
        </w:rPr>
        <w:t xml:space="preserve"> toplam prim gün sayısı</w:t>
      </w:r>
      <w:r w:rsidRPr="00385EB6">
        <w:rPr>
          <w:rFonts w:cstheme="minorHAnsi"/>
        </w:rPr>
        <w:t xml:space="preserve">nın </w:t>
      </w:r>
      <w:r w:rsidRPr="00385EB6">
        <w:rPr>
          <w:rFonts w:cstheme="minorHAnsi"/>
          <w:b/>
        </w:rPr>
        <w:t>360’a bölünmesi</w:t>
      </w:r>
      <w:r w:rsidRPr="00385EB6">
        <w:rPr>
          <w:rFonts w:cstheme="minorHAnsi"/>
        </w:rPr>
        <w:t xml:space="preserve"> ile bulunur. Çıkan sonuç </w:t>
      </w:r>
      <w:r w:rsidRPr="00385EB6">
        <w:rPr>
          <w:rFonts w:cstheme="minorHAnsi"/>
          <w:b/>
        </w:rPr>
        <w:t>tam sayı değilse, bir üst tam sayıya yuvarlanır</w:t>
      </w:r>
      <w:r w:rsidRPr="00385EB6">
        <w:rPr>
          <w:rFonts w:cstheme="minorHAnsi"/>
        </w:rPr>
        <w:t xml:space="preserve">. </w:t>
      </w:r>
    </w:p>
    <w:p w:rsidR="00CD111E" w:rsidRPr="00385EB6" w:rsidRDefault="00CD111E" w:rsidP="00385EB6">
      <w:pPr>
        <w:spacing w:after="0" w:line="240" w:lineRule="auto"/>
        <w:jc w:val="both"/>
        <w:rPr>
          <w:rFonts w:cstheme="minorHAnsi"/>
        </w:rPr>
      </w:pPr>
    </w:p>
    <w:p w:rsidR="00CD111E" w:rsidRPr="00385EB6" w:rsidRDefault="00CD111E" w:rsidP="00385EB6">
      <w:pPr>
        <w:spacing w:after="0" w:line="240" w:lineRule="auto"/>
        <w:jc w:val="both"/>
        <w:rPr>
          <w:rFonts w:cstheme="minorHAnsi"/>
        </w:rPr>
      </w:pPr>
      <w:r w:rsidRPr="00385EB6">
        <w:rPr>
          <w:rFonts w:cstheme="minorHAnsi"/>
          <w:color w:val="FF0000"/>
        </w:rPr>
        <w:t xml:space="preserve">ÖRNEK 1: </w:t>
      </w:r>
      <w:r w:rsidRPr="00385EB6">
        <w:rPr>
          <w:rFonts w:cstheme="minorHAnsi"/>
        </w:rPr>
        <w:t xml:space="preserve">İşletmenin 2021 yılında SGK 4 A kapsamındaki toplam prim günü sayısı 1.100 olsun. İşletme 2021 Aralık ayında 10 personel çalıştırıyor olsun. </w:t>
      </w:r>
      <w:r w:rsidRPr="00385EB6">
        <w:rPr>
          <w:rFonts w:cstheme="minorHAnsi"/>
          <w:b/>
        </w:rPr>
        <w:t xml:space="preserve">2021 yılı istihdam ortalaması </w:t>
      </w:r>
      <w:r w:rsidRPr="00385EB6">
        <w:rPr>
          <w:rFonts w:cstheme="minorHAnsi"/>
        </w:rPr>
        <w:t xml:space="preserve">1.100 / 360 =3,05 &gt; üst tam sayıya tamamla &gt; </w:t>
      </w:r>
      <w:r w:rsidRPr="00385EB6">
        <w:rPr>
          <w:rFonts w:cstheme="minorHAnsi"/>
          <w:b/>
        </w:rPr>
        <w:t>4 olarak bulunur.</w:t>
      </w:r>
    </w:p>
    <w:p w:rsidR="00CD111E" w:rsidRPr="00385EB6" w:rsidRDefault="00CD111E" w:rsidP="00385EB6">
      <w:pPr>
        <w:spacing w:after="0" w:line="240" w:lineRule="auto"/>
        <w:jc w:val="both"/>
        <w:rPr>
          <w:rFonts w:cstheme="minorHAnsi"/>
        </w:rPr>
      </w:pPr>
    </w:p>
    <w:p w:rsidR="00CD111E" w:rsidRPr="00385EB6" w:rsidRDefault="00CD111E" w:rsidP="00385EB6">
      <w:pPr>
        <w:spacing w:after="0" w:line="240" w:lineRule="auto"/>
        <w:jc w:val="both"/>
        <w:rPr>
          <w:rFonts w:cstheme="minorHAnsi"/>
        </w:rPr>
      </w:pPr>
      <w:r w:rsidRPr="00385EB6">
        <w:rPr>
          <w:rFonts w:cstheme="minorHAnsi"/>
        </w:rPr>
        <w:t xml:space="preserve">a) </w:t>
      </w:r>
      <w:r w:rsidRPr="00385EB6">
        <w:rPr>
          <w:rFonts w:cstheme="minorHAnsi"/>
          <w:u w:val="single"/>
        </w:rPr>
        <w:t>Ödeme talebini 2022 Ocak ayında yapıyor</w:t>
      </w:r>
      <w:r w:rsidRPr="00385EB6">
        <w:rPr>
          <w:rFonts w:cstheme="minorHAnsi"/>
        </w:rPr>
        <w:t xml:space="preserve"> olsun ve 2022 Ocak ayındaki personel sayısı 3 olsun.</w:t>
      </w:r>
    </w:p>
    <w:p w:rsidR="00CD111E" w:rsidRPr="00385EB6" w:rsidRDefault="00CD111E" w:rsidP="00385EB6">
      <w:pPr>
        <w:spacing w:after="0" w:line="240" w:lineRule="auto"/>
        <w:jc w:val="both"/>
        <w:rPr>
          <w:rFonts w:cstheme="minorHAnsi"/>
        </w:rPr>
      </w:pPr>
      <w:r w:rsidRPr="00385EB6">
        <w:rPr>
          <w:rFonts w:cstheme="minorHAnsi"/>
        </w:rPr>
        <w:lastRenderedPageBreak/>
        <w:t>İşletme, şartlara uygun en az bir personeli Aralık ayında işe almış ve bu personelin en az 10 prim günü SGK kayıtlarına yansımış ise, 2022 Ocak ayında Ödeme Talep Formu doldurarak ödeme talep edebilir.  Bu işletme örneğinde KOSGEB ödeme uygunluğu aşağıdaki şekilde değerlendirilir:</w:t>
      </w:r>
    </w:p>
    <w:p w:rsidR="00CD111E" w:rsidRPr="00385EB6" w:rsidRDefault="00CD111E" w:rsidP="00385EB6">
      <w:pPr>
        <w:spacing w:after="0" w:line="240" w:lineRule="auto"/>
        <w:jc w:val="both"/>
        <w:rPr>
          <w:rFonts w:cstheme="minorHAnsi"/>
        </w:rPr>
      </w:pPr>
      <w:r w:rsidRPr="00385EB6">
        <w:rPr>
          <w:rFonts w:cstheme="minorHAnsi"/>
        </w:rPr>
        <w:t xml:space="preserve">- İşletme ödeme talep ettiği aydan önceki ay (2021 Aralık) itibariyle 2021 yılı ortalama istihdamını korumuş mu?  Evet (10 ≥4).  </w:t>
      </w:r>
    </w:p>
    <w:p w:rsidR="00CD111E" w:rsidRPr="00385EB6" w:rsidRDefault="00CD111E" w:rsidP="00385EB6">
      <w:pPr>
        <w:spacing w:after="0" w:line="240" w:lineRule="auto"/>
        <w:jc w:val="both"/>
        <w:rPr>
          <w:rFonts w:cstheme="minorHAnsi"/>
        </w:rPr>
      </w:pPr>
      <w:r w:rsidRPr="00385EB6">
        <w:rPr>
          <w:rFonts w:cstheme="minorHAnsi"/>
        </w:rPr>
        <w:t>- İşletme ödeme talep ettiği aydan önceki ay (2021 Aralık) itibariyle şartlara uygun en az bir personel</w:t>
      </w:r>
      <w:r w:rsidR="0007706C" w:rsidRPr="00385EB6">
        <w:rPr>
          <w:rFonts w:cstheme="minorHAnsi"/>
        </w:rPr>
        <w:t>i en az 10 prim günü</w:t>
      </w:r>
      <w:r w:rsidRPr="00385EB6">
        <w:rPr>
          <w:rFonts w:cstheme="minorHAnsi"/>
        </w:rPr>
        <w:t xml:space="preserve"> istihdam etmiş mi? Evet. </w:t>
      </w:r>
    </w:p>
    <w:p w:rsidR="00CD111E" w:rsidRPr="00385EB6" w:rsidRDefault="00CD111E" w:rsidP="00385EB6">
      <w:pPr>
        <w:spacing w:after="0" w:line="240" w:lineRule="auto"/>
        <w:jc w:val="both"/>
        <w:rPr>
          <w:rFonts w:cstheme="minorHAnsi"/>
        </w:rPr>
      </w:pPr>
      <w:r w:rsidRPr="00385EB6">
        <w:rPr>
          <w:rFonts w:cstheme="minorHAnsi"/>
        </w:rPr>
        <w:t xml:space="preserve">İşletme 2022 Ocak ayında ödeme talep edebilir ve destek alabilir.  </w:t>
      </w:r>
    </w:p>
    <w:p w:rsidR="00CD111E" w:rsidRPr="00385EB6" w:rsidRDefault="00CD111E" w:rsidP="00385EB6">
      <w:pPr>
        <w:spacing w:after="0" w:line="240" w:lineRule="auto"/>
        <w:jc w:val="both"/>
        <w:rPr>
          <w:rFonts w:cstheme="minorHAnsi"/>
          <w:color w:val="FF0000"/>
        </w:rPr>
      </w:pPr>
    </w:p>
    <w:p w:rsidR="00CD111E" w:rsidRPr="00385EB6" w:rsidRDefault="00CD111E" w:rsidP="00385EB6">
      <w:pPr>
        <w:spacing w:after="0" w:line="240" w:lineRule="auto"/>
        <w:jc w:val="both"/>
        <w:rPr>
          <w:rFonts w:cstheme="minorHAnsi"/>
        </w:rPr>
      </w:pPr>
      <w:r w:rsidRPr="00385EB6">
        <w:rPr>
          <w:rFonts w:cstheme="minorHAnsi"/>
        </w:rPr>
        <w:t xml:space="preserve">b) </w:t>
      </w:r>
      <w:r w:rsidRPr="00385EB6">
        <w:rPr>
          <w:rFonts w:cstheme="minorHAnsi"/>
          <w:u w:val="single"/>
        </w:rPr>
        <w:t>Ödeme talebini 2022 Şubat ayında yapıyor</w:t>
      </w:r>
      <w:r w:rsidRPr="00385EB6">
        <w:rPr>
          <w:rFonts w:cstheme="minorHAnsi"/>
        </w:rPr>
        <w:t xml:space="preserve"> olsun ve 2022 Ocak ayındaki personel sayısı 3, Şubat ayındaki personel sayısı 4 olsun.</w:t>
      </w:r>
    </w:p>
    <w:p w:rsidR="00CD111E" w:rsidRPr="00385EB6" w:rsidRDefault="00CD111E" w:rsidP="00385EB6">
      <w:pPr>
        <w:spacing w:after="0" w:line="240" w:lineRule="auto"/>
        <w:jc w:val="both"/>
        <w:rPr>
          <w:rFonts w:cstheme="minorHAnsi"/>
        </w:rPr>
      </w:pPr>
      <w:r w:rsidRPr="00385EB6">
        <w:rPr>
          <w:rFonts w:cstheme="minorHAnsi"/>
        </w:rPr>
        <w:t xml:space="preserve">İşletme, şartlara uygun en az bir personeli Aralık veya Ocak ayında işe almış ve bu personelin en az 10 prim günü 2022 Ocak itibariyle SGK kayıtlarına yansımış olsun. İşletme ödeme talep ettiği aydan önceki ay (2021 Ocak) itibariyle 2021 yılı ortalama istihdamını korumadığı için (3 &lt; 4) 2022 Şubat ayında ödeme talep edemez ancak Mart ayında ödeme talep ederse durumu tekrar değerlendirilir.   </w:t>
      </w:r>
    </w:p>
    <w:p w:rsidR="00CD111E" w:rsidRPr="00385EB6" w:rsidRDefault="00CD111E" w:rsidP="00385EB6">
      <w:pPr>
        <w:spacing w:after="0" w:line="240" w:lineRule="auto"/>
        <w:jc w:val="both"/>
        <w:rPr>
          <w:rFonts w:cstheme="minorHAnsi"/>
          <w:color w:val="FF0000"/>
        </w:rPr>
      </w:pPr>
    </w:p>
    <w:p w:rsidR="00CD111E" w:rsidRPr="00385EB6" w:rsidRDefault="00CD111E" w:rsidP="00385EB6">
      <w:pPr>
        <w:spacing w:after="0" w:line="240" w:lineRule="auto"/>
        <w:jc w:val="both"/>
        <w:rPr>
          <w:rFonts w:cstheme="minorHAnsi"/>
        </w:rPr>
      </w:pPr>
      <w:r w:rsidRPr="00385EB6">
        <w:rPr>
          <w:rFonts w:cstheme="minorHAnsi"/>
          <w:color w:val="FF0000"/>
        </w:rPr>
        <w:t xml:space="preserve">ÖRNEK 2: </w:t>
      </w:r>
      <w:r w:rsidRPr="00385EB6">
        <w:rPr>
          <w:rFonts w:cstheme="minorHAnsi"/>
        </w:rPr>
        <w:t xml:space="preserve">İşletmenin 2021 yılında SGK 4 A kapsamındaki toplam prim günü sayısı 1.100 olsun. İşletme 2021 Aralık ayında 2 personel çalıştırıyor olsun. </w:t>
      </w:r>
      <w:r w:rsidRPr="00385EB6">
        <w:rPr>
          <w:rFonts w:cstheme="minorHAnsi"/>
          <w:b/>
        </w:rPr>
        <w:t xml:space="preserve">2021 yılı istihdam ortalaması </w:t>
      </w:r>
      <w:r w:rsidRPr="00385EB6">
        <w:rPr>
          <w:rFonts w:cstheme="minorHAnsi"/>
        </w:rPr>
        <w:t xml:space="preserve">1.100 / 360 =3,05 &gt; üst tam sayıya tamamla &gt; </w:t>
      </w:r>
      <w:r w:rsidRPr="00385EB6">
        <w:rPr>
          <w:rFonts w:cstheme="minorHAnsi"/>
          <w:b/>
        </w:rPr>
        <w:t>4 olarak bulunur.</w:t>
      </w:r>
    </w:p>
    <w:p w:rsidR="00CD111E" w:rsidRPr="00385EB6" w:rsidRDefault="00CD111E" w:rsidP="00385EB6">
      <w:pPr>
        <w:spacing w:after="0" w:line="240" w:lineRule="auto"/>
        <w:jc w:val="both"/>
        <w:rPr>
          <w:rFonts w:cstheme="minorHAnsi"/>
          <w:color w:val="FF0000"/>
        </w:rPr>
      </w:pPr>
    </w:p>
    <w:p w:rsidR="00CD111E" w:rsidRPr="00385EB6" w:rsidRDefault="00CD111E" w:rsidP="00385EB6">
      <w:pPr>
        <w:spacing w:after="0" w:line="240" w:lineRule="auto"/>
        <w:jc w:val="both"/>
        <w:rPr>
          <w:rFonts w:cstheme="minorHAnsi"/>
        </w:rPr>
      </w:pPr>
      <w:r w:rsidRPr="00385EB6">
        <w:rPr>
          <w:rFonts w:cstheme="minorHAnsi"/>
        </w:rPr>
        <w:lastRenderedPageBreak/>
        <w:t xml:space="preserve">a) </w:t>
      </w:r>
      <w:r w:rsidRPr="00385EB6">
        <w:rPr>
          <w:rFonts w:cstheme="minorHAnsi"/>
          <w:u w:val="single"/>
        </w:rPr>
        <w:t>Ödeme talebini 2022 Ocak ayında yapıyor</w:t>
      </w:r>
      <w:r w:rsidRPr="00385EB6">
        <w:rPr>
          <w:rFonts w:cstheme="minorHAnsi"/>
        </w:rPr>
        <w:t xml:space="preserve"> olsun ve 2022 Ocak ayındaki personel sayısı 4 olsun.</w:t>
      </w:r>
    </w:p>
    <w:p w:rsidR="00CD111E" w:rsidRPr="00385EB6" w:rsidRDefault="00CD111E" w:rsidP="00385EB6">
      <w:pPr>
        <w:spacing w:after="0" w:line="240" w:lineRule="auto"/>
        <w:jc w:val="both"/>
        <w:rPr>
          <w:rFonts w:cstheme="minorHAnsi"/>
        </w:rPr>
      </w:pPr>
      <w:r w:rsidRPr="00385EB6">
        <w:rPr>
          <w:rFonts w:cstheme="minorHAnsi"/>
        </w:rPr>
        <w:t xml:space="preserve">İşletme, şartlara uygun iki personeli </w:t>
      </w:r>
      <w:r w:rsidR="00F83E22" w:rsidRPr="00385EB6">
        <w:rPr>
          <w:rFonts w:cstheme="minorHAnsi"/>
        </w:rPr>
        <w:t xml:space="preserve">mevcuda ilave olarak </w:t>
      </w:r>
      <w:r w:rsidRPr="00385EB6">
        <w:rPr>
          <w:rFonts w:cstheme="minorHAnsi"/>
        </w:rPr>
        <w:t>Aralık ayında işe almış</w:t>
      </w:r>
      <w:r w:rsidR="006A641C" w:rsidRPr="00385EB6">
        <w:rPr>
          <w:rFonts w:cstheme="minorHAnsi"/>
        </w:rPr>
        <w:t xml:space="preserve"> (Aralık toplamı 4 olmuş) </w:t>
      </w:r>
      <w:r w:rsidRPr="00385EB6">
        <w:rPr>
          <w:rFonts w:cstheme="minorHAnsi"/>
        </w:rPr>
        <w:t>ve bu personelin en az 10 prim günü SGK kayıtlarına yansımış ise, 2022 Ocak ayında Ödeme Talep Formu doldurarak ödeme talep edebilir.  Bu işletme örneğinde KOSGEB ödeme uygunluğu aşağıdaki şekilde değerlendirilir:</w:t>
      </w:r>
    </w:p>
    <w:p w:rsidR="00CD111E" w:rsidRPr="00385EB6" w:rsidRDefault="00CD111E" w:rsidP="00385EB6">
      <w:pPr>
        <w:spacing w:after="0" w:line="240" w:lineRule="auto"/>
        <w:jc w:val="both"/>
        <w:rPr>
          <w:rFonts w:cstheme="minorHAnsi"/>
        </w:rPr>
      </w:pPr>
      <w:r w:rsidRPr="00385EB6">
        <w:rPr>
          <w:rFonts w:cstheme="minorHAnsi"/>
        </w:rPr>
        <w:t xml:space="preserve">- İşletme ödeme talep ettiği aydan önceki ay (2021 Aralık) itibariyle 2021 yılı ortalama istihdamını korumuş mu?  Evet (4 ≥4).  </w:t>
      </w:r>
    </w:p>
    <w:p w:rsidR="00CD111E" w:rsidRPr="00385EB6" w:rsidRDefault="00CD111E" w:rsidP="00385EB6">
      <w:pPr>
        <w:spacing w:after="0" w:line="240" w:lineRule="auto"/>
        <w:jc w:val="both"/>
        <w:rPr>
          <w:rFonts w:cstheme="minorHAnsi"/>
        </w:rPr>
      </w:pPr>
      <w:r w:rsidRPr="00385EB6">
        <w:rPr>
          <w:rFonts w:cstheme="minorHAnsi"/>
        </w:rPr>
        <w:t xml:space="preserve">- İşletme ödeme talep ettiği aydan önceki ay (2021 Aralık) itibariyle şartlara uygun en az bir </w:t>
      </w:r>
      <w:r w:rsidR="006A641C" w:rsidRPr="00385EB6">
        <w:rPr>
          <w:rFonts w:cstheme="minorHAnsi"/>
        </w:rPr>
        <w:t xml:space="preserve">personeli en az 10 prim günü </w:t>
      </w:r>
      <w:r w:rsidRPr="00385EB6">
        <w:rPr>
          <w:rFonts w:cstheme="minorHAnsi"/>
        </w:rPr>
        <w:t xml:space="preserve">istihdam etmiş mi? Evet. </w:t>
      </w:r>
    </w:p>
    <w:p w:rsidR="00CD111E" w:rsidRPr="00385EB6" w:rsidRDefault="00CD111E" w:rsidP="00385EB6">
      <w:pPr>
        <w:spacing w:after="0" w:line="240" w:lineRule="auto"/>
        <w:jc w:val="both"/>
        <w:rPr>
          <w:rFonts w:cstheme="minorHAnsi"/>
        </w:rPr>
      </w:pPr>
      <w:r w:rsidRPr="00385EB6">
        <w:rPr>
          <w:rFonts w:cstheme="minorHAnsi"/>
        </w:rPr>
        <w:t xml:space="preserve">İşletme 2022 Ocak ayında ödeme talep edebilir ve destek alabilir.  </w:t>
      </w:r>
    </w:p>
    <w:p w:rsidR="00CD111E" w:rsidRPr="00385EB6" w:rsidRDefault="00CD111E" w:rsidP="00385EB6">
      <w:pPr>
        <w:spacing w:after="0" w:line="240" w:lineRule="auto"/>
        <w:jc w:val="both"/>
        <w:rPr>
          <w:rFonts w:cstheme="minorHAnsi"/>
          <w:color w:val="FF0000"/>
        </w:rPr>
      </w:pPr>
    </w:p>
    <w:p w:rsidR="00CD111E" w:rsidRPr="00385EB6" w:rsidRDefault="00CD111E" w:rsidP="00385EB6">
      <w:pPr>
        <w:spacing w:after="0" w:line="240" w:lineRule="auto"/>
        <w:jc w:val="both"/>
        <w:rPr>
          <w:rFonts w:cstheme="minorHAnsi"/>
        </w:rPr>
      </w:pPr>
      <w:r w:rsidRPr="00385EB6">
        <w:rPr>
          <w:rFonts w:cstheme="minorHAnsi"/>
        </w:rPr>
        <w:t xml:space="preserve">a) </w:t>
      </w:r>
      <w:r w:rsidRPr="00385EB6">
        <w:rPr>
          <w:rFonts w:cstheme="minorHAnsi"/>
          <w:u w:val="single"/>
        </w:rPr>
        <w:t>Ödeme talebini 2022 Şubat ayında yapıyor</w:t>
      </w:r>
      <w:r w:rsidRPr="00385EB6">
        <w:rPr>
          <w:rFonts w:cstheme="minorHAnsi"/>
        </w:rPr>
        <w:t xml:space="preserve"> olsun ve 2022 Ocak ayındaki personel sayısı </w:t>
      </w:r>
      <w:r w:rsidR="007309D4" w:rsidRPr="00385EB6">
        <w:rPr>
          <w:rFonts w:cstheme="minorHAnsi"/>
        </w:rPr>
        <w:t>2</w:t>
      </w:r>
      <w:r w:rsidRPr="00385EB6">
        <w:rPr>
          <w:rFonts w:cstheme="minorHAnsi"/>
        </w:rPr>
        <w:t xml:space="preserve"> olsun.</w:t>
      </w:r>
    </w:p>
    <w:p w:rsidR="00CD111E" w:rsidRPr="00385EB6" w:rsidRDefault="00CD111E" w:rsidP="00385EB6">
      <w:pPr>
        <w:spacing w:after="0" w:line="240" w:lineRule="auto"/>
        <w:jc w:val="both"/>
        <w:rPr>
          <w:rFonts w:cstheme="minorHAnsi"/>
        </w:rPr>
      </w:pPr>
      <w:r w:rsidRPr="00385EB6">
        <w:rPr>
          <w:rFonts w:cstheme="minorHAnsi"/>
        </w:rPr>
        <w:t xml:space="preserve">İşletme, şartlara uygun iki personeli </w:t>
      </w:r>
      <w:r w:rsidR="007309D4" w:rsidRPr="00385EB6">
        <w:rPr>
          <w:rFonts w:cstheme="minorHAnsi"/>
        </w:rPr>
        <w:t xml:space="preserve">mevcuda ilave olarak </w:t>
      </w:r>
      <w:r w:rsidRPr="00385EB6">
        <w:rPr>
          <w:rFonts w:cstheme="minorHAnsi"/>
        </w:rPr>
        <w:t xml:space="preserve">Ocak ayında işe almış </w:t>
      </w:r>
      <w:r w:rsidR="006A641C" w:rsidRPr="00385EB6">
        <w:rPr>
          <w:rFonts w:cstheme="minorHAnsi"/>
        </w:rPr>
        <w:t xml:space="preserve">(Ocak toplamı 4 olmuş) </w:t>
      </w:r>
      <w:r w:rsidRPr="00385EB6">
        <w:rPr>
          <w:rFonts w:cstheme="minorHAnsi"/>
        </w:rPr>
        <w:t xml:space="preserve">ve bu personelin en az 10 prim günü SGK kayıtlarına yansımış ise, 2022 </w:t>
      </w:r>
      <w:r w:rsidR="007309D4" w:rsidRPr="00385EB6">
        <w:rPr>
          <w:rFonts w:cstheme="minorHAnsi"/>
        </w:rPr>
        <w:t>Şubat</w:t>
      </w:r>
      <w:r w:rsidRPr="00385EB6">
        <w:rPr>
          <w:rFonts w:cstheme="minorHAnsi"/>
        </w:rPr>
        <w:t xml:space="preserve"> ayında Ödeme Talep Formu doldurarak ödeme talep edebilir.  Bu işletme örneğinde KOSGEB ödeme uygunluğu aşağıdaki şekilde değerlendirilir:</w:t>
      </w:r>
    </w:p>
    <w:p w:rsidR="00CD111E" w:rsidRPr="00385EB6" w:rsidRDefault="00CD111E" w:rsidP="00385EB6">
      <w:pPr>
        <w:spacing w:after="0" w:line="240" w:lineRule="auto"/>
        <w:jc w:val="both"/>
        <w:rPr>
          <w:rFonts w:cstheme="minorHAnsi"/>
        </w:rPr>
      </w:pPr>
      <w:r w:rsidRPr="00385EB6">
        <w:rPr>
          <w:rFonts w:cstheme="minorHAnsi"/>
        </w:rPr>
        <w:t xml:space="preserve">- İşletme ödeme talep ettiği aydan önceki ay (2021 </w:t>
      </w:r>
      <w:r w:rsidR="007309D4" w:rsidRPr="00385EB6">
        <w:rPr>
          <w:rFonts w:cstheme="minorHAnsi"/>
        </w:rPr>
        <w:t>Ocak</w:t>
      </w:r>
      <w:r w:rsidRPr="00385EB6">
        <w:rPr>
          <w:rFonts w:cstheme="minorHAnsi"/>
        </w:rPr>
        <w:t xml:space="preserve">) itibariyle 2021 yılı ortalama istihdamını korumuş mu?  Evet (4 ≥4).  </w:t>
      </w:r>
    </w:p>
    <w:p w:rsidR="00CD111E" w:rsidRPr="00385EB6" w:rsidRDefault="00CD111E" w:rsidP="00385EB6">
      <w:pPr>
        <w:spacing w:after="0" w:line="240" w:lineRule="auto"/>
        <w:jc w:val="both"/>
        <w:rPr>
          <w:rFonts w:cstheme="minorHAnsi"/>
        </w:rPr>
      </w:pPr>
      <w:r w:rsidRPr="00385EB6">
        <w:rPr>
          <w:rFonts w:cstheme="minorHAnsi"/>
        </w:rPr>
        <w:t xml:space="preserve">- İşletme ödeme talep ettiği aydan önceki ay (2021 </w:t>
      </w:r>
      <w:r w:rsidR="007309D4" w:rsidRPr="00385EB6">
        <w:rPr>
          <w:rFonts w:cstheme="minorHAnsi"/>
        </w:rPr>
        <w:t>Ocak</w:t>
      </w:r>
      <w:r w:rsidRPr="00385EB6">
        <w:rPr>
          <w:rFonts w:cstheme="minorHAnsi"/>
        </w:rPr>
        <w:t>) itibariyle şartlara uygun en az bir personel</w:t>
      </w:r>
      <w:r w:rsidR="00C57560">
        <w:rPr>
          <w:rFonts w:cstheme="minorHAnsi"/>
        </w:rPr>
        <w:t>i en az 10 prim günü</w:t>
      </w:r>
      <w:r w:rsidR="00C57560" w:rsidRPr="00385EB6">
        <w:rPr>
          <w:rFonts w:cstheme="minorHAnsi"/>
        </w:rPr>
        <w:t xml:space="preserve"> </w:t>
      </w:r>
      <w:r w:rsidRPr="00385EB6">
        <w:rPr>
          <w:rFonts w:cstheme="minorHAnsi"/>
        </w:rPr>
        <w:t xml:space="preserve">istihdam etmiş mi? Evet. </w:t>
      </w:r>
    </w:p>
    <w:p w:rsidR="00CD111E" w:rsidRPr="00385EB6" w:rsidRDefault="00CD111E" w:rsidP="00385EB6">
      <w:pPr>
        <w:spacing w:after="0" w:line="240" w:lineRule="auto"/>
        <w:jc w:val="both"/>
        <w:rPr>
          <w:rFonts w:cstheme="minorHAnsi"/>
        </w:rPr>
      </w:pPr>
      <w:r w:rsidRPr="00385EB6">
        <w:rPr>
          <w:rFonts w:cstheme="minorHAnsi"/>
        </w:rPr>
        <w:t xml:space="preserve">İşletme 2022 </w:t>
      </w:r>
      <w:r w:rsidR="007309D4" w:rsidRPr="00385EB6">
        <w:rPr>
          <w:rFonts w:cstheme="minorHAnsi"/>
        </w:rPr>
        <w:t>Şubat</w:t>
      </w:r>
      <w:r w:rsidRPr="00385EB6">
        <w:rPr>
          <w:rFonts w:cstheme="minorHAnsi"/>
        </w:rPr>
        <w:t xml:space="preserve"> ayında ödeme talep edebilir ve destek alabilir.  </w:t>
      </w:r>
    </w:p>
    <w:p w:rsidR="00CD111E" w:rsidRPr="00385EB6" w:rsidRDefault="00CD111E" w:rsidP="00385EB6">
      <w:pPr>
        <w:spacing w:after="0" w:line="240" w:lineRule="auto"/>
        <w:jc w:val="both"/>
        <w:rPr>
          <w:rFonts w:cstheme="minorHAnsi"/>
          <w:color w:val="FF0000"/>
        </w:rPr>
      </w:pPr>
    </w:p>
    <w:p w:rsidR="00CD111E" w:rsidRPr="00385EB6" w:rsidRDefault="00CD111E" w:rsidP="00385EB6">
      <w:pPr>
        <w:pStyle w:val="ListeParagraf"/>
        <w:tabs>
          <w:tab w:val="left" w:pos="142"/>
        </w:tabs>
        <w:ind w:left="0"/>
        <w:jc w:val="both"/>
        <w:rPr>
          <w:rFonts w:asciiTheme="minorHAnsi" w:hAnsiTheme="minorHAnsi" w:cstheme="minorHAnsi"/>
          <w:bCs/>
        </w:rPr>
      </w:pPr>
    </w:p>
    <w:p w:rsidR="00CA336D" w:rsidRPr="00385EB6" w:rsidRDefault="00CA336D" w:rsidP="00385EB6">
      <w:pPr>
        <w:pStyle w:val="ListeParagraf"/>
        <w:tabs>
          <w:tab w:val="left" w:pos="142"/>
        </w:tabs>
        <w:ind w:left="0"/>
        <w:jc w:val="both"/>
        <w:rPr>
          <w:rFonts w:asciiTheme="minorHAnsi" w:hAnsiTheme="minorHAnsi" w:cstheme="minorHAnsi"/>
        </w:rPr>
      </w:pPr>
    </w:p>
    <w:sectPr w:rsidR="00CA336D" w:rsidRPr="00385EB6" w:rsidSect="000E0947">
      <w:pgSz w:w="11906" w:h="16838"/>
      <w:pgMar w:top="426" w:right="849"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1995"/>
    <w:multiLevelType w:val="hybridMultilevel"/>
    <w:tmpl w:val="20746E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3F41C4"/>
    <w:multiLevelType w:val="hybridMultilevel"/>
    <w:tmpl w:val="B336CB48"/>
    <w:lvl w:ilvl="0" w:tplc="4C9C6E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DE70AAD"/>
    <w:multiLevelType w:val="hybridMultilevel"/>
    <w:tmpl w:val="8722BEE0"/>
    <w:lvl w:ilvl="0" w:tplc="8F62223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14F2810"/>
    <w:multiLevelType w:val="hybridMultilevel"/>
    <w:tmpl w:val="2E12CC70"/>
    <w:lvl w:ilvl="0" w:tplc="A2D089C8">
      <w:start w:val="1"/>
      <w:numFmt w:val="bullet"/>
      <w:lvlText w:val=""/>
      <w:lvlJc w:val="left"/>
      <w:pPr>
        <w:ind w:left="1428" w:hanging="360"/>
      </w:pPr>
      <w:rPr>
        <w:rFonts w:ascii="Wingdings" w:hAnsi="Wingdings" w:hint="default"/>
        <w:sz w:val="16"/>
        <w:szCs w:val="16"/>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4" w15:restartNumberingAfterBreak="0">
    <w:nsid w:val="7A6C5ED8"/>
    <w:multiLevelType w:val="hybridMultilevel"/>
    <w:tmpl w:val="4CA0F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212CE6"/>
    <w:multiLevelType w:val="multilevel"/>
    <w:tmpl w:val="58BA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3A"/>
    <w:rsid w:val="0000688B"/>
    <w:rsid w:val="00011358"/>
    <w:rsid w:val="000432D2"/>
    <w:rsid w:val="00044485"/>
    <w:rsid w:val="00045A23"/>
    <w:rsid w:val="00066A8A"/>
    <w:rsid w:val="00074CBB"/>
    <w:rsid w:val="0007706C"/>
    <w:rsid w:val="0008396A"/>
    <w:rsid w:val="00085FF1"/>
    <w:rsid w:val="000A55DF"/>
    <w:rsid w:val="000C0D9B"/>
    <w:rsid w:val="000E0947"/>
    <w:rsid w:val="001102DD"/>
    <w:rsid w:val="00114F15"/>
    <w:rsid w:val="00122B79"/>
    <w:rsid w:val="00126631"/>
    <w:rsid w:val="00141D07"/>
    <w:rsid w:val="001502B9"/>
    <w:rsid w:val="00163951"/>
    <w:rsid w:val="00171ACA"/>
    <w:rsid w:val="00173948"/>
    <w:rsid w:val="00187CB2"/>
    <w:rsid w:val="00190577"/>
    <w:rsid w:val="0019682D"/>
    <w:rsid w:val="001A03B9"/>
    <w:rsid w:val="001A6869"/>
    <w:rsid w:val="001B204E"/>
    <w:rsid w:val="001B5177"/>
    <w:rsid w:val="001C43EB"/>
    <w:rsid w:val="001E5C39"/>
    <w:rsid w:val="002119DA"/>
    <w:rsid w:val="00214282"/>
    <w:rsid w:val="0022354B"/>
    <w:rsid w:val="002562BC"/>
    <w:rsid w:val="002735F5"/>
    <w:rsid w:val="00284E1A"/>
    <w:rsid w:val="002A116B"/>
    <w:rsid w:val="002B2353"/>
    <w:rsid w:val="002B6CA9"/>
    <w:rsid w:val="002C49FF"/>
    <w:rsid w:val="002C6AAD"/>
    <w:rsid w:val="002D72BA"/>
    <w:rsid w:val="002E65B5"/>
    <w:rsid w:val="002F3F59"/>
    <w:rsid w:val="00320996"/>
    <w:rsid w:val="003318A1"/>
    <w:rsid w:val="003326D8"/>
    <w:rsid w:val="003769BC"/>
    <w:rsid w:val="0038345F"/>
    <w:rsid w:val="0038560B"/>
    <w:rsid w:val="00385EB6"/>
    <w:rsid w:val="00392359"/>
    <w:rsid w:val="003B21E1"/>
    <w:rsid w:val="003C21D5"/>
    <w:rsid w:val="003D2484"/>
    <w:rsid w:val="003D3373"/>
    <w:rsid w:val="003D4A8E"/>
    <w:rsid w:val="003E5ED8"/>
    <w:rsid w:val="003F20CA"/>
    <w:rsid w:val="004102EC"/>
    <w:rsid w:val="0041768E"/>
    <w:rsid w:val="00424A26"/>
    <w:rsid w:val="00430C87"/>
    <w:rsid w:val="0043222E"/>
    <w:rsid w:val="00446BE0"/>
    <w:rsid w:val="0045364B"/>
    <w:rsid w:val="004655BF"/>
    <w:rsid w:val="00473C3A"/>
    <w:rsid w:val="0047601E"/>
    <w:rsid w:val="00480000"/>
    <w:rsid w:val="00486F67"/>
    <w:rsid w:val="004A29D5"/>
    <w:rsid w:val="004C4654"/>
    <w:rsid w:val="004D5F06"/>
    <w:rsid w:val="004E2DC7"/>
    <w:rsid w:val="004E6404"/>
    <w:rsid w:val="005006CE"/>
    <w:rsid w:val="0051113E"/>
    <w:rsid w:val="0052189D"/>
    <w:rsid w:val="00525279"/>
    <w:rsid w:val="0053334A"/>
    <w:rsid w:val="00545600"/>
    <w:rsid w:val="00563179"/>
    <w:rsid w:val="005669DD"/>
    <w:rsid w:val="005733BA"/>
    <w:rsid w:val="0058338F"/>
    <w:rsid w:val="005B37B6"/>
    <w:rsid w:val="005B6341"/>
    <w:rsid w:val="005C4F55"/>
    <w:rsid w:val="005D64D2"/>
    <w:rsid w:val="005D6856"/>
    <w:rsid w:val="005E5C64"/>
    <w:rsid w:val="005E7464"/>
    <w:rsid w:val="00600481"/>
    <w:rsid w:val="0061481E"/>
    <w:rsid w:val="00644DAD"/>
    <w:rsid w:val="006474F1"/>
    <w:rsid w:val="00654B79"/>
    <w:rsid w:val="00657D01"/>
    <w:rsid w:val="006708A3"/>
    <w:rsid w:val="00672116"/>
    <w:rsid w:val="0068391B"/>
    <w:rsid w:val="006874F7"/>
    <w:rsid w:val="006931C0"/>
    <w:rsid w:val="006A3098"/>
    <w:rsid w:val="006A641C"/>
    <w:rsid w:val="006B736D"/>
    <w:rsid w:val="006C2952"/>
    <w:rsid w:val="006D5D0C"/>
    <w:rsid w:val="006D7D6B"/>
    <w:rsid w:val="006E119D"/>
    <w:rsid w:val="006E11EE"/>
    <w:rsid w:val="00702689"/>
    <w:rsid w:val="0070294E"/>
    <w:rsid w:val="007309D4"/>
    <w:rsid w:val="00766C40"/>
    <w:rsid w:val="007827F1"/>
    <w:rsid w:val="00792E85"/>
    <w:rsid w:val="007A1C20"/>
    <w:rsid w:val="007C6499"/>
    <w:rsid w:val="00803152"/>
    <w:rsid w:val="00807512"/>
    <w:rsid w:val="0081394C"/>
    <w:rsid w:val="00833EDA"/>
    <w:rsid w:val="00844EB7"/>
    <w:rsid w:val="008671CA"/>
    <w:rsid w:val="008810C5"/>
    <w:rsid w:val="0089166A"/>
    <w:rsid w:val="00892ACF"/>
    <w:rsid w:val="00893D75"/>
    <w:rsid w:val="008955E6"/>
    <w:rsid w:val="008B3D0F"/>
    <w:rsid w:val="008C50BA"/>
    <w:rsid w:val="008C721E"/>
    <w:rsid w:val="008D0DD3"/>
    <w:rsid w:val="008F0558"/>
    <w:rsid w:val="009173A7"/>
    <w:rsid w:val="00917542"/>
    <w:rsid w:val="00924A82"/>
    <w:rsid w:val="00927ACD"/>
    <w:rsid w:val="00932D96"/>
    <w:rsid w:val="00977A03"/>
    <w:rsid w:val="00982959"/>
    <w:rsid w:val="00996001"/>
    <w:rsid w:val="009D1C47"/>
    <w:rsid w:val="009D3F40"/>
    <w:rsid w:val="00A453AC"/>
    <w:rsid w:val="00A51D1F"/>
    <w:rsid w:val="00A631F6"/>
    <w:rsid w:val="00A64580"/>
    <w:rsid w:val="00A702F8"/>
    <w:rsid w:val="00A835C0"/>
    <w:rsid w:val="00AA0BB4"/>
    <w:rsid w:val="00AE0EC4"/>
    <w:rsid w:val="00B10C87"/>
    <w:rsid w:val="00B23984"/>
    <w:rsid w:val="00B25C29"/>
    <w:rsid w:val="00B312EA"/>
    <w:rsid w:val="00B35EC6"/>
    <w:rsid w:val="00B54F4D"/>
    <w:rsid w:val="00B76E5A"/>
    <w:rsid w:val="00B93FE8"/>
    <w:rsid w:val="00BB5FDA"/>
    <w:rsid w:val="00BE46CF"/>
    <w:rsid w:val="00C06391"/>
    <w:rsid w:val="00C12246"/>
    <w:rsid w:val="00C14880"/>
    <w:rsid w:val="00C21C9E"/>
    <w:rsid w:val="00C350D7"/>
    <w:rsid w:val="00C37E1D"/>
    <w:rsid w:val="00C40C95"/>
    <w:rsid w:val="00C57560"/>
    <w:rsid w:val="00C57F75"/>
    <w:rsid w:val="00C63217"/>
    <w:rsid w:val="00C728BA"/>
    <w:rsid w:val="00C7700E"/>
    <w:rsid w:val="00CA336D"/>
    <w:rsid w:val="00CB291B"/>
    <w:rsid w:val="00CC4CDB"/>
    <w:rsid w:val="00CD111E"/>
    <w:rsid w:val="00CD2143"/>
    <w:rsid w:val="00CD58EA"/>
    <w:rsid w:val="00CE17DD"/>
    <w:rsid w:val="00CE2DD3"/>
    <w:rsid w:val="00CF0AC9"/>
    <w:rsid w:val="00D0615D"/>
    <w:rsid w:val="00D10E79"/>
    <w:rsid w:val="00D42A6D"/>
    <w:rsid w:val="00D45940"/>
    <w:rsid w:val="00D6750D"/>
    <w:rsid w:val="00D714A4"/>
    <w:rsid w:val="00D730B3"/>
    <w:rsid w:val="00D80ED4"/>
    <w:rsid w:val="00D8626B"/>
    <w:rsid w:val="00DC2F50"/>
    <w:rsid w:val="00DC37E1"/>
    <w:rsid w:val="00DD7F58"/>
    <w:rsid w:val="00DE6ECD"/>
    <w:rsid w:val="00E24034"/>
    <w:rsid w:val="00E433A7"/>
    <w:rsid w:val="00E47994"/>
    <w:rsid w:val="00E51BFB"/>
    <w:rsid w:val="00E72608"/>
    <w:rsid w:val="00E81684"/>
    <w:rsid w:val="00E961B5"/>
    <w:rsid w:val="00EA73BB"/>
    <w:rsid w:val="00EC4E49"/>
    <w:rsid w:val="00EC7B86"/>
    <w:rsid w:val="00ED49F2"/>
    <w:rsid w:val="00EE1CA7"/>
    <w:rsid w:val="00EF523A"/>
    <w:rsid w:val="00F04646"/>
    <w:rsid w:val="00F232C4"/>
    <w:rsid w:val="00F31085"/>
    <w:rsid w:val="00F4431B"/>
    <w:rsid w:val="00F44DDB"/>
    <w:rsid w:val="00F4555E"/>
    <w:rsid w:val="00F4587B"/>
    <w:rsid w:val="00F50E88"/>
    <w:rsid w:val="00F55616"/>
    <w:rsid w:val="00F64C7E"/>
    <w:rsid w:val="00F83AAC"/>
    <w:rsid w:val="00F83E22"/>
    <w:rsid w:val="00F85FD6"/>
    <w:rsid w:val="00FB6CD1"/>
    <w:rsid w:val="00FD106F"/>
    <w:rsid w:val="00FE3549"/>
    <w:rsid w:val="00FE5591"/>
    <w:rsid w:val="00FF4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F3C55-C07D-4A7A-BF0E-B505CAA8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30C87"/>
    <w:rPr>
      <w:color w:val="0563C1" w:themeColor="hyperlink"/>
      <w:u w:val="single"/>
    </w:rPr>
  </w:style>
  <w:style w:type="paragraph" w:customStyle="1" w:styleId="Default">
    <w:name w:val="Default"/>
    <w:rsid w:val="00C350D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E72608"/>
    <w:pPr>
      <w:spacing w:after="0" w:line="240" w:lineRule="auto"/>
      <w:ind w:left="720"/>
      <w:contextualSpacing/>
    </w:pPr>
    <w:rPr>
      <w:rFonts w:ascii="Calibri" w:hAnsi="Calibri" w:cs="Times New Roman"/>
    </w:r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E72608"/>
    <w:rPr>
      <w:rFonts w:ascii="Calibri" w:hAnsi="Calibri" w:cs="Times New Roman"/>
    </w:rPr>
  </w:style>
  <w:style w:type="character" w:customStyle="1" w:styleId="tlid-translation">
    <w:name w:val="tlid-translation"/>
    <w:basedOn w:val="VarsaylanParagrafYazTipi"/>
    <w:rsid w:val="00E72608"/>
  </w:style>
  <w:style w:type="table" w:styleId="TabloKlavuzu">
    <w:name w:val="Table Grid"/>
    <w:basedOn w:val="NormalTablo"/>
    <w:uiPriority w:val="39"/>
    <w:rsid w:val="00B7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733BA"/>
    <w:rPr>
      <w:color w:val="954F72" w:themeColor="followedHyperlink"/>
      <w:u w:val="single"/>
    </w:rPr>
  </w:style>
  <w:style w:type="character" w:styleId="Gl">
    <w:name w:val="Strong"/>
    <w:basedOn w:val="VarsaylanParagrafYazTipi"/>
    <w:uiPriority w:val="22"/>
    <w:qFormat/>
    <w:rsid w:val="00B25C29"/>
    <w:rPr>
      <w:b/>
      <w:bCs/>
    </w:rPr>
  </w:style>
  <w:style w:type="paragraph" w:styleId="BalonMetni">
    <w:name w:val="Balloon Text"/>
    <w:basedOn w:val="Normal"/>
    <w:link w:val="BalonMetniChar"/>
    <w:uiPriority w:val="99"/>
    <w:semiHidden/>
    <w:unhideWhenUsed/>
    <w:rsid w:val="006A64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274">
      <w:bodyDiv w:val="1"/>
      <w:marLeft w:val="0"/>
      <w:marRight w:val="0"/>
      <w:marTop w:val="0"/>
      <w:marBottom w:val="0"/>
      <w:divBdr>
        <w:top w:val="none" w:sz="0" w:space="0" w:color="auto"/>
        <w:left w:val="none" w:sz="0" w:space="0" w:color="auto"/>
        <w:bottom w:val="none" w:sz="0" w:space="0" w:color="auto"/>
        <w:right w:val="none" w:sz="0" w:space="0" w:color="auto"/>
      </w:divBdr>
      <w:divsChild>
        <w:div w:id="195312501">
          <w:marLeft w:val="720"/>
          <w:marRight w:val="0"/>
          <w:marTop w:val="120"/>
          <w:marBottom w:val="0"/>
          <w:divBdr>
            <w:top w:val="none" w:sz="0" w:space="0" w:color="auto"/>
            <w:left w:val="none" w:sz="0" w:space="0" w:color="auto"/>
            <w:bottom w:val="none" w:sz="0" w:space="0" w:color="auto"/>
            <w:right w:val="none" w:sz="0" w:space="0" w:color="auto"/>
          </w:divBdr>
        </w:div>
      </w:divsChild>
    </w:div>
    <w:div w:id="1023362321">
      <w:bodyDiv w:val="1"/>
      <w:marLeft w:val="0"/>
      <w:marRight w:val="0"/>
      <w:marTop w:val="0"/>
      <w:marBottom w:val="0"/>
      <w:divBdr>
        <w:top w:val="none" w:sz="0" w:space="0" w:color="auto"/>
        <w:left w:val="none" w:sz="0" w:space="0" w:color="auto"/>
        <w:bottom w:val="none" w:sz="0" w:space="0" w:color="auto"/>
        <w:right w:val="none" w:sz="0" w:space="0" w:color="auto"/>
      </w:divBdr>
    </w:div>
    <w:div w:id="1895197772">
      <w:bodyDiv w:val="1"/>
      <w:marLeft w:val="0"/>
      <w:marRight w:val="0"/>
      <w:marTop w:val="0"/>
      <w:marBottom w:val="0"/>
      <w:divBdr>
        <w:top w:val="none" w:sz="0" w:space="0" w:color="auto"/>
        <w:left w:val="none" w:sz="0" w:space="0" w:color="auto"/>
        <w:bottom w:val="none" w:sz="0" w:space="0" w:color="auto"/>
        <w:right w:val="none" w:sz="0" w:space="0" w:color="auto"/>
      </w:divBdr>
      <w:divsChild>
        <w:div w:id="1163279457">
          <w:marLeft w:val="0"/>
          <w:marRight w:val="0"/>
          <w:marTop w:val="0"/>
          <w:marBottom w:val="0"/>
          <w:divBdr>
            <w:top w:val="none" w:sz="0" w:space="0" w:color="auto"/>
            <w:left w:val="none" w:sz="0" w:space="0" w:color="auto"/>
            <w:bottom w:val="none" w:sz="0" w:space="0" w:color="auto"/>
            <w:right w:val="none" w:sz="0" w:space="0" w:color="auto"/>
          </w:divBdr>
        </w:div>
      </w:divsChild>
    </w:div>
    <w:div w:id="2105371901">
      <w:bodyDiv w:val="1"/>
      <w:marLeft w:val="0"/>
      <w:marRight w:val="0"/>
      <w:marTop w:val="0"/>
      <w:marBottom w:val="0"/>
      <w:divBdr>
        <w:top w:val="none" w:sz="0" w:space="0" w:color="auto"/>
        <w:left w:val="none" w:sz="0" w:space="0" w:color="auto"/>
        <w:bottom w:val="none" w:sz="0" w:space="0" w:color="auto"/>
        <w:right w:val="none" w:sz="0" w:space="0" w:color="auto"/>
      </w:divBdr>
      <w:divsChild>
        <w:div w:id="59351207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sgeb.gov.tr/site/tr/genel/liste/6421/destek-basvurusu-ve-uygulama-sureci" TargetMode="External"/><Relationship Id="rId13" Type="http://schemas.openxmlformats.org/officeDocument/2006/relationships/hyperlink" Target="https://webdosya.kosgeb.gov.tr/Content/Upload/Dosya/Hizli%20Destek%20Projesi/2021.12.13/Destekten_yararlanabilecek_MKIlerin_sektor_listesi_NACE_2,_6.rar" TargetMode="External"/><Relationship Id="rId18" Type="http://schemas.openxmlformats.org/officeDocument/2006/relationships/hyperlink" Target="http://www.kosgeb.gov.tr" TargetMode="External"/><Relationship Id="rId3" Type="http://schemas.openxmlformats.org/officeDocument/2006/relationships/styles" Target="styles.xml"/><Relationship Id="rId21" Type="http://schemas.openxmlformats.org/officeDocument/2006/relationships/hyperlink" Target="http://www.kosgeb.gov.tr" TargetMode="External"/><Relationship Id="rId7" Type="http://schemas.openxmlformats.org/officeDocument/2006/relationships/hyperlink" Target="https://www.kosgeb.gov.tr/site/tr/genel/detay/7579/proje-ozeti" TargetMode="External"/><Relationship Id="rId12" Type="http://schemas.openxmlformats.org/officeDocument/2006/relationships/hyperlink" Target="https://www.kosgeb.gov.tr/site/tr/genel/detay/7579/proje-ozeti" TargetMode="External"/><Relationship Id="rId17" Type="http://schemas.openxmlformats.org/officeDocument/2006/relationships/hyperlink" Target="http://www.kosgeb.gov.tr" TargetMode="External"/><Relationship Id="rId2" Type="http://schemas.openxmlformats.org/officeDocument/2006/relationships/numbering" Target="numbering.xml"/><Relationship Id="rId16" Type="http://schemas.openxmlformats.org/officeDocument/2006/relationships/hyperlink" Target="http://www.kosgeb.gov.tr" TargetMode="External"/><Relationship Id="rId20" Type="http://schemas.openxmlformats.org/officeDocument/2006/relationships/hyperlink" Target="https://webdosya.kosgeb.gov.tr/Content/Upload/Dosya/Hizli%20Destek%20Projesi/2021.12.13/D%C3%BCnya_Bankas%C4%B1_Finansmanl%C4%B1_Projelerde_Uygun_Bulunmayan_Sekt%C3%B6r_ve_Faaliyetler_Tablos1.pdf" TargetMode="External"/><Relationship Id="rId1" Type="http://schemas.openxmlformats.org/officeDocument/2006/relationships/customXml" Target="../customXml/item1.xml"/><Relationship Id="rId6" Type="http://schemas.openxmlformats.org/officeDocument/2006/relationships/hyperlink" Target="http://www.kosgeb.gov.tr" TargetMode="External"/><Relationship Id="rId11" Type="http://schemas.openxmlformats.org/officeDocument/2006/relationships/hyperlink" Target="https://www.kosgeb.gov.tr/site/tr/genel/detay/7579/proje-ozeti" TargetMode="External"/><Relationship Id="rId5" Type="http://schemas.openxmlformats.org/officeDocument/2006/relationships/webSettings" Target="webSettings.xml"/><Relationship Id="rId15" Type="http://schemas.openxmlformats.org/officeDocument/2006/relationships/hyperlink" Target="https://webdosya.kosgeb.gov.tr/Content/Upload/Dosya/Hizli%20Destek%20Projesi/2021.12.31/SEKT%C3%96R_L%C4%B0STES%C4%B0_nace_ALTILI.pdf" TargetMode="External"/><Relationship Id="rId23" Type="http://schemas.openxmlformats.org/officeDocument/2006/relationships/theme" Target="theme/theme1.xml"/><Relationship Id="rId10" Type="http://schemas.openxmlformats.org/officeDocument/2006/relationships/hyperlink" Target="https://www.kosgeb.gov.tr/site/tr/genel/detay/7579/proje-ozeti" TargetMode="External"/><Relationship Id="rId19" Type="http://schemas.openxmlformats.org/officeDocument/2006/relationships/hyperlink" Target="https://www.kosgeb.gov.tr/site/tr/genel/detay/7579/proje-ozeti" TargetMode="External"/><Relationship Id="rId4" Type="http://schemas.openxmlformats.org/officeDocument/2006/relationships/settings" Target="settings.xml"/><Relationship Id="rId9" Type="http://schemas.openxmlformats.org/officeDocument/2006/relationships/hyperlink" Target="http://www.kosgeb.gov.tr" TargetMode="External"/><Relationship Id="rId14" Type="http://schemas.openxmlformats.org/officeDocument/2006/relationships/hyperlink" Target="https://webdosya.kosgeb.gov.tr/Content/Upload/Dosya/Hizli%20Destek%20Projesi/2021.12.31/SEKT%C3%96R_L%C4%B0STES%C4%B0_nace_%C4%B0K%C4%B0L%C4%B0.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1C747-1732-462F-8706-15816CFB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3625</Words>
  <Characters>20668</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TANRIKOLOĞLU</dc:creator>
  <cp:keywords/>
  <dc:description/>
  <cp:lastModifiedBy>BARIŞCAN GÜLAY</cp:lastModifiedBy>
  <cp:revision>2</cp:revision>
  <cp:lastPrinted>2022-01-13T14:25:00Z</cp:lastPrinted>
  <dcterms:created xsi:type="dcterms:W3CDTF">2022-01-19T22:37:00Z</dcterms:created>
  <dcterms:modified xsi:type="dcterms:W3CDTF">2022-01-19T22:37:00Z</dcterms:modified>
</cp:coreProperties>
</file>