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5304" w:type="dxa"/>
        <w:jc w:val="center"/>
        <w:tblLayout w:type="fixed"/>
        <w:tblLook w:val="04A0" w:firstRow="1" w:lastRow="0" w:firstColumn="1" w:lastColumn="0" w:noHBand="0" w:noVBand="1"/>
      </w:tblPr>
      <w:tblGrid>
        <w:gridCol w:w="5664"/>
        <w:gridCol w:w="6097"/>
        <w:gridCol w:w="3543"/>
      </w:tblGrid>
      <w:tr w:rsidR="006C7E7B" w:rsidRPr="002C5743" w14:paraId="23ADC058" w14:textId="77777777" w:rsidTr="007A596F">
        <w:trPr>
          <w:trHeight w:val="550"/>
          <w:jc w:val="center"/>
        </w:trPr>
        <w:tc>
          <w:tcPr>
            <w:tcW w:w="15304" w:type="dxa"/>
            <w:gridSpan w:val="3"/>
            <w:shd w:val="clear" w:color="auto" w:fill="F2F2F2" w:themeFill="background1" w:themeFillShade="F2"/>
          </w:tcPr>
          <w:p w14:paraId="6B060494" w14:textId="77777777" w:rsidR="006C7E7B" w:rsidRPr="002C5743" w:rsidRDefault="006C7E7B" w:rsidP="00151DFD">
            <w:pPr>
              <w:jc w:val="center"/>
              <w:rPr>
                <w:rFonts w:ascii="Times New Roman" w:hAnsi="Times New Roman" w:cs="Times New Roman"/>
                <w:b/>
                <w:sz w:val="24"/>
                <w:szCs w:val="24"/>
              </w:rPr>
            </w:pPr>
            <w:r w:rsidRPr="002C5743">
              <w:rPr>
                <w:rFonts w:ascii="Times New Roman" w:hAnsi="Times New Roman" w:cs="Times New Roman"/>
                <w:b/>
                <w:sz w:val="24"/>
                <w:szCs w:val="24"/>
              </w:rPr>
              <w:t xml:space="preserve">KARAYOLU TAŞIMA YÖNETMELİĞİNDE </w:t>
            </w:r>
          </w:p>
          <w:p w14:paraId="60EA9D9F" w14:textId="77777777" w:rsidR="006C7E7B" w:rsidRPr="002C5743" w:rsidRDefault="006C7E7B" w:rsidP="00151DFD">
            <w:pPr>
              <w:jc w:val="center"/>
              <w:rPr>
                <w:rFonts w:ascii="Times New Roman" w:hAnsi="Times New Roman" w:cs="Times New Roman"/>
                <w:b/>
                <w:sz w:val="24"/>
                <w:szCs w:val="24"/>
              </w:rPr>
            </w:pPr>
            <w:r w:rsidRPr="002C5743">
              <w:rPr>
                <w:rFonts w:ascii="Times New Roman" w:hAnsi="Times New Roman" w:cs="Times New Roman"/>
                <w:b/>
                <w:sz w:val="24"/>
                <w:szCs w:val="24"/>
              </w:rPr>
              <w:t>DEĞİŞİKLİK YAPILMASINA DAİR YÖNETMELİK</w:t>
            </w:r>
          </w:p>
        </w:tc>
      </w:tr>
      <w:tr w:rsidR="00107B39" w:rsidRPr="002C5743" w14:paraId="138BB666" w14:textId="77777777" w:rsidTr="007A596F">
        <w:trPr>
          <w:trHeight w:val="290"/>
          <w:jc w:val="center"/>
        </w:trPr>
        <w:tc>
          <w:tcPr>
            <w:tcW w:w="5664" w:type="dxa"/>
            <w:tcBorders>
              <w:bottom w:val="single" w:sz="4" w:space="0" w:color="auto"/>
            </w:tcBorders>
            <w:shd w:val="clear" w:color="auto" w:fill="F2F2F2" w:themeFill="background1" w:themeFillShade="F2"/>
          </w:tcPr>
          <w:p w14:paraId="5BB8B2CE" w14:textId="77777777" w:rsidR="00107B39" w:rsidRPr="002C5743" w:rsidRDefault="00107B39" w:rsidP="00151DFD">
            <w:pPr>
              <w:jc w:val="center"/>
              <w:rPr>
                <w:rFonts w:ascii="Times New Roman" w:hAnsi="Times New Roman" w:cs="Times New Roman"/>
                <w:b/>
                <w:sz w:val="24"/>
                <w:szCs w:val="24"/>
              </w:rPr>
            </w:pPr>
            <w:r w:rsidRPr="002C5743">
              <w:rPr>
                <w:rFonts w:ascii="Times New Roman" w:hAnsi="Times New Roman" w:cs="Times New Roman"/>
                <w:b/>
                <w:sz w:val="24"/>
                <w:szCs w:val="24"/>
              </w:rPr>
              <w:t>YÜRÜRLÜKTEKİ METİN</w:t>
            </w:r>
          </w:p>
        </w:tc>
        <w:tc>
          <w:tcPr>
            <w:tcW w:w="6097" w:type="dxa"/>
            <w:tcBorders>
              <w:bottom w:val="single" w:sz="4" w:space="0" w:color="auto"/>
            </w:tcBorders>
            <w:shd w:val="clear" w:color="auto" w:fill="F2F2F2" w:themeFill="background1" w:themeFillShade="F2"/>
          </w:tcPr>
          <w:p w14:paraId="57B06393" w14:textId="77777777" w:rsidR="00107B39" w:rsidRPr="002C5743" w:rsidRDefault="00107B39" w:rsidP="00151DFD">
            <w:pPr>
              <w:jc w:val="center"/>
              <w:rPr>
                <w:rFonts w:ascii="Times New Roman" w:hAnsi="Times New Roman" w:cs="Times New Roman"/>
                <w:b/>
                <w:sz w:val="24"/>
                <w:szCs w:val="24"/>
              </w:rPr>
            </w:pPr>
            <w:r w:rsidRPr="002C5743">
              <w:rPr>
                <w:rFonts w:ascii="Times New Roman" w:hAnsi="Times New Roman" w:cs="Times New Roman"/>
                <w:b/>
                <w:sz w:val="24"/>
                <w:szCs w:val="24"/>
              </w:rPr>
              <w:t>TASLAK METİN</w:t>
            </w:r>
          </w:p>
        </w:tc>
        <w:tc>
          <w:tcPr>
            <w:tcW w:w="3543" w:type="dxa"/>
            <w:tcBorders>
              <w:bottom w:val="single" w:sz="4" w:space="0" w:color="auto"/>
            </w:tcBorders>
            <w:shd w:val="clear" w:color="auto" w:fill="F2F2F2" w:themeFill="background1" w:themeFillShade="F2"/>
          </w:tcPr>
          <w:p w14:paraId="24E8D6F8" w14:textId="77777777" w:rsidR="00107B39" w:rsidRPr="002C5743" w:rsidRDefault="00107B39" w:rsidP="00151DFD">
            <w:pPr>
              <w:jc w:val="center"/>
              <w:rPr>
                <w:rFonts w:ascii="Times New Roman" w:hAnsi="Times New Roman" w:cs="Times New Roman"/>
                <w:b/>
                <w:sz w:val="24"/>
                <w:szCs w:val="24"/>
              </w:rPr>
            </w:pPr>
            <w:r w:rsidRPr="002C5743">
              <w:rPr>
                <w:rFonts w:ascii="Times New Roman" w:hAnsi="Times New Roman" w:cs="Times New Roman"/>
                <w:b/>
                <w:sz w:val="24"/>
                <w:szCs w:val="24"/>
              </w:rPr>
              <w:t>NOTLAR</w:t>
            </w:r>
          </w:p>
        </w:tc>
      </w:tr>
      <w:tr w:rsidR="00C22A7F" w:rsidRPr="002C5743" w14:paraId="510B626B" w14:textId="77777777" w:rsidTr="007A596F">
        <w:trPr>
          <w:trHeight w:val="3236"/>
          <w:jc w:val="center"/>
        </w:trPr>
        <w:tc>
          <w:tcPr>
            <w:tcW w:w="5664" w:type="dxa"/>
            <w:shd w:val="clear" w:color="auto" w:fill="FFFFFF" w:themeFill="background1"/>
          </w:tcPr>
          <w:p w14:paraId="74717823" w14:textId="77777777" w:rsidR="00C22A7F" w:rsidRPr="002C5743" w:rsidRDefault="00604C17" w:rsidP="00604C17">
            <w:pPr>
              <w:jc w:val="both"/>
              <w:rPr>
                <w:rFonts w:ascii="Times New Roman" w:eastAsia="Times New Roman" w:hAnsi="Times New Roman" w:cs="Times New Roman"/>
                <w:b/>
                <w:bCs/>
                <w:color w:val="000000"/>
                <w:sz w:val="24"/>
                <w:szCs w:val="24"/>
                <w:lang w:eastAsia="tr-TR"/>
              </w:rPr>
            </w:pPr>
            <w:r w:rsidRPr="002C5743">
              <w:rPr>
                <w:rFonts w:ascii="Times New Roman" w:eastAsia="Times New Roman" w:hAnsi="Times New Roman" w:cs="Times New Roman"/>
                <w:b/>
                <w:bCs/>
                <w:color w:val="000000"/>
                <w:sz w:val="24"/>
                <w:szCs w:val="24"/>
                <w:lang w:eastAsia="tr-TR"/>
              </w:rPr>
              <w:t>Amaç</w:t>
            </w:r>
          </w:p>
          <w:p w14:paraId="1079E6AE" w14:textId="61D058AC" w:rsidR="00604C17" w:rsidRPr="002C5743" w:rsidRDefault="00604C17" w:rsidP="00604C17">
            <w:pPr>
              <w:spacing w:line="276" w:lineRule="auto"/>
              <w:jc w:val="both"/>
              <w:rPr>
                <w:rFonts w:ascii="Times New Roman" w:hAnsi="Times New Roman" w:cs="Times New Roman"/>
                <w:sz w:val="24"/>
                <w:szCs w:val="24"/>
              </w:rPr>
            </w:pPr>
            <w:r w:rsidRPr="002C5743">
              <w:rPr>
                <w:rFonts w:ascii="Times New Roman" w:eastAsia="Times New Roman" w:hAnsi="Times New Roman" w:cs="Times New Roman"/>
                <w:b/>
                <w:bCs/>
                <w:color w:val="000000"/>
                <w:sz w:val="24"/>
                <w:szCs w:val="24"/>
                <w:lang w:eastAsia="tr-TR"/>
              </w:rPr>
              <w:t>MADDE 1 –</w:t>
            </w:r>
            <w:r w:rsidRPr="002C5743">
              <w:rPr>
                <w:rFonts w:ascii="Times New Roman" w:eastAsia="Times New Roman" w:hAnsi="Times New Roman" w:cs="Times New Roman"/>
                <w:color w:val="000000"/>
                <w:sz w:val="24"/>
                <w:szCs w:val="24"/>
                <w:lang w:eastAsia="tr-TR"/>
              </w:rPr>
              <w:t xml:space="preserve"> (1) </w:t>
            </w:r>
            <w:r w:rsidRPr="002C5743">
              <w:rPr>
                <w:rFonts w:ascii="Times New Roman" w:hAnsi="Times New Roman" w:cs="Times New Roman"/>
                <w:sz w:val="24"/>
                <w:szCs w:val="24"/>
              </w:rPr>
              <w:t xml:space="preserve">Bu Yönetmeliğin amacı, karayolu taşımacılık faaliyetlerini ülke ekonomisinin gerektirdiği şekilde düzenlemek; taşımacılık faaliyetlerinde düzeni ve güvenliği sağlamak; taşımacı, acente, taşıma işleri komisyonculuğu, taşıma işleri organizatörlüğü, nakliyat ambarı işletmeciliği, kargo işletmeciliği, lojistik işletmeciliği, </w:t>
            </w:r>
            <w:r w:rsidRPr="002C5743">
              <w:rPr>
                <w:rFonts w:ascii="Times New Roman" w:hAnsi="Times New Roman" w:cs="Times New Roman"/>
                <w:strike/>
                <w:color w:val="FF0000"/>
                <w:sz w:val="24"/>
                <w:szCs w:val="24"/>
              </w:rPr>
              <w:t>dağıtım</w:t>
            </w:r>
            <w:r w:rsidRPr="002C5743">
              <w:rPr>
                <w:rFonts w:ascii="Times New Roman" w:hAnsi="Times New Roman" w:cs="Times New Roman"/>
                <w:color w:val="FF0000"/>
                <w:sz w:val="24"/>
                <w:szCs w:val="24"/>
              </w:rPr>
              <w:t xml:space="preserve"> </w:t>
            </w:r>
            <w:r w:rsidRPr="002C5743">
              <w:rPr>
                <w:rFonts w:ascii="Times New Roman" w:hAnsi="Times New Roman" w:cs="Times New Roman"/>
                <w:sz w:val="24"/>
                <w:szCs w:val="24"/>
              </w:rPr>
              <w:t>işletmeciliği, terminal işletmeciliği ve benzeri taşımacılık faaliyetleri için mali yeterlilik, mesleki yeterlilik, mesleki saygınlık ilkelerine uygun olarak pazara giriş şartları ile bu faaliyetlerde bulunanların, gönderenlerin, yolcuların, çalışanların haklarını, sorumluluklarını, yükümlülüklerini tespit etmek; taşımacılık faaliyetlerinde istihdam edilenler ile taşımacılık faaliyetlerinde yararlanılan taşıt, araç, gereç, yapı, tesis ve benzerlerinin niteliklerini belirlemek; karayolu taşımalarının diğer taşıma sistemleriyle birlikte ve birbirlerini tamamlayıcı olarak hizmet vermesini, denetimini ve mevcut imkânların daha yararlı bir şekilde kullanılmasını sağlamaktır.</w:t>
            </w:r>
          </w:p>
          <w:p w14:paraId="596EF923" w14:textId="2F934B8C" w:rsidR="00604C17" w:rsidRPr="002C5743" w:rsidRDefault="00604C17" w:rsidP="00604C17">
            <w:pPr>
              <w:jc w:val="both"/>
              <w:rPr>
                <w:rFonts w:ascii="Times New Roman" w:eastAsia="Times New Roman" w:hAnsi="Times New Roman" w:cs="Times New Roman"/>
                <w:color w:val="000000"/>
                <w:sz w:val="24"/>
                <w:szCs w:val="24"/>
                <w:lang w:eastAsia="tr-TR"/>
              </w:rPr>
            </w:pPr>
          </w:p>
        </w:tc>
        <w:tc>
          <w:tcPr>
            <w:tcW w:w="6097" w:type="dxa"/>
            <w:shd w:val="clear" w:color="auto" w:fill="FFFFFF" w:themeFill="background1"/>
          </w:tcPr>
          <w:p w14:paraId="11589161" w14:textId="69FE399B" w:rsidR="00C22A7F" w:rsidRPr="002C5743" w:rsidRDefault="007E529C" w:rsidP="006E2DBB">
            <w:pPr>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b/>
                <w:bCs/>
                <w:color w:val="000000"/>
                <w:sz w:val="24"/>
                <w:szCs w:val="24"/>
                <w:lang w:eastAsia="tr-TR"/>
              </w:rPr>
              <w:t>Amaç</w:t>
            </w:r>
          </w:p>
          <w:p w14:paraId="009A4A67" w14:textId="02AEC595" w:rsidR="00604C17" w:rsidRPr="002C5743" w:rsidRDefault="00C22A7F" w:rsidP="00604C17">
            <w:pPr>
              <w:spacing w:line="276" w:lineRule="auto"/>
              <w:jc w:val="both"/>
              <w:rPr>
                <w:rFonts w:ascii="Times New Roman" w:hAnsi="Times New Roman" w:cs="Times New Roman"/>
                <w:sz w:val="24"/>
                <w:szCs w:val="24"/>
              </w:rPr>
            </w:pPr>
            <w:r w:rsidRPr="002C5743">
              <w:rPr>
                <w:rFonts w:ascii="Times New Roman" w:eastAsia="Times New Roman" w:hAnsi="Times New Roman" w:cs="Times New Roman"/>
                <w:b/>
                <w:bCs/>
                <w:color w:val="000000"/>
                <w:sz w:val="24"/>
                <w:szCs w:val="24"/>
                <w:lang w:eastAsia="tr-TR"/>
              </w:rPr>
              <w:t xml:space="preserve">MADDE </w:t>
            </w:r>
            <w:r w:rsidR="007E529C" w:rsidRPr="002C5743">
              <w:rPr>
                <w:rFonts w:ascii="Times New Roman" w:eastAsia="Times New Roman" w:hAnsi="Times New Roman" w:cs="Times New Roman"/>
                <w:b/>
                <w:bCs/>
                <w:color w:val="000000"/>
                <w:sz w:val="24"/>
                <w:szCs w:val="24"/>
                <w:lang w:eastAsia="tr-TR"/>
              </w:rPr>
              <w:t>1</w:t>
            </w:r>
            <w:r w:rsidRPr="002C5743">
              <w:rPr>
                <w:rFonts w:ascii="Times New Roman" w:eastAsia="Times New Roman" w:hAnsi="Times New Roman" w:cs="Times New Roman"/>
                <w:color w:val="000000"/>
                <w:sz w:val="24"/>
                <w:szCs w:val="24"/>
                <w:lang w:eastAsia="tr-TR"/>
              </w:rPr>
              <w:t> </w:t>
            </w:r>
            <w:r w:rsidRPr="002C5743">
              <w:rPr>
                <w:rFonts w:ascii="Times New Roman" w:eastAsia="Times New Roman" w:hAnsi="Times New Roman" w:cs="Times New Roman"/>
                <w:b/>
                <w:bCs/>
                <w:color w:val="000000"/>
                <w:sz w:val="24"/>
                <w:szCs w:val="24"/>
                <w:lang w:eastAsia="tr-TR"/>
              </w:rPr>
              <w:t>–</w:t>
            </w:r>
            <w:r w:rsidRPr="002C5743">
              <w:rPr>
                <w:rFonts w:ascii="Times New Roman" w:eastAsia="Times New Roman" w:hAnsi="Times New Roman" w:cs="Times New Roman"/>
                <w:color w:val="000000"/>
                <w:sz w:val="24"/>
                <w:szCs w:val="24"/>
                <w:lang w:eastAsia="tr-TR"/>
              </w:rPr>
              <w:t> (1</w:t>
            </w:r>
            <w:r w:rsidR="00604C17" w:rsidRPr="002C5743">
              <w:rPr>
                <w:rFonts w:ascii="Times New Roman" w:eastAsia="Times New Roman" w:hAnsi="Times New Roman" w:cs="Times New Roman"/>
                <w:color w:val="000000"/>
                <w:sz w:val="24"/>
                <w:szCs w:val="24"/>
                <w:lang w:eastAsia="tr-TR"/>
              </w:rPr>
              <w:t xml:space="preserve">) </w:t>
            </w:r>
            <w:r w:rsidR="00604C17" w:rsidRPr="002C5743">
              <w:rPr>
                <w:rFonts w:ascii="Times New Roman" w:hAnsi="Times New Roman" w:cs="Times New Roman"/>
                <w:sz w:val="24"/>
                <w:szCs w:val="24"/>
              </w:rPr>
              <w:t xml:space="preserve">Bu Yönetmeliğin amacı, karayolu taşımacılık faaliyetlerini ülke ekonomisinin gerektirdiği şekilde düzenlemek; taşımacılık faaliyetlerinde düzeni ve güvenliği sağlamak; taşımacı, acente, taşıma işleri komisyonculuğu, taşıma işleri organizatörlüğü, nakliyat ambarı işletmeciliği, kargo işletmeciliği, lojistik işletmeciliği, </w:t>
            </w:r>
            <w:r w:rsidR="00604C17" w:rsidRPr="002C5743">
              <w:rPr>
                <w:rFonts w:ascii="Times New Roman" w:hAnsi="Times New Roman" w:cs="Times New Roman"/>
                <w:color w:val="00B0F0"/>
                <w:sz w:val="24"/>
                <w:szCs w:val="24"/>
              </w:rPr>
              <w:t>kurye</w:t>
            </w:r>
            <w:r w:rsidR="00604C17" w:rsidRPr="002C5743">
              <w:rPr>
                <w:rFonts w:ascii="Times New Roman" w:hAnsi="Times New Roman" w:cs="Times New Roman"/>
                <w:sz w:val="24"/>
                <w:szCs w:val="24"/>
              </w:rPr>
              <w:t xml:space="preserve"> işletmeciliği, terminal işletmeciliği ve benzeri taşımacılık faaliyetleri için mali yeterlilik, mesleki yeterlilik, mesleki saygınlık ilkelerine uygun olarak pazara giriş şartları ile bu faaliyetlerde bulunanların, gönderenlerin, yolcuların, çalışanların haklarını, sorumluluklarını, yükümlülüklerini tespit etmek; taşımacılık faaliyetlerinde istihdam edilenler ile taşımacılık faaliyetlerinde yararlanılan taşıt, araç, gereç, yapı, tesis ve benzerlerinin niteliklerini belirlemek; karayolu taşımalarının diğer taşıma sistemleriyle birlikte ve birbirlerini tamamlayıcı olarak hizmet vermesini, denetimini ve mevcut imkânların daha yararlı bir şekilde kullanılmasını sağlamaktır.</w:t>
            </w:r>
          </w:p>
          <w:p w14:paraId="0DCDEBAA" w14:textId="3A24F2C3" w:rsidR="00604C17" w:rsidRPr="002C5743" w:rsidRDefault="00604C17" w:rsidP="00604C17">
            <w:pPr>
              <w:jc w:val="both"/>
              <w:rPr>
                <w:rFonts w:ascii="Times New Roman" w:hAnsi="Times New Roman" w:cs="Times New Roman"/>
                <w:b/>
                <w:sz w:val="24"/>
                <w:szCs w:val="24"/>
              </w:rPr>
            </w:pPr>
          </w:p>
          <w:p w14:paraId="086482FE" w14:textId="661D1D07" w:rsidR="00C22A7F" w:rsidRPr="002C5743" w:rsidRDefault="00C22A7F" w:rsidP="006E2DBB">
            <w:pPr>
              <w:jc w:val="both"/>
              <w:rPr>
                <w:rFonts w:ascii="Times New Roman" w:hAnsi="Times New Roman" w:cs="Times New Roman"/>
                <w:b/>
                <w:sz w:val="24"/>
                <w:szCs w:val="24"/>
              </w:rPr>
            </w:pPr>
          </w:p>
        </w:tc>
        <w:tc>
          <w:tcPr>
            <w:tcW w:w="3543" w:type="dxa"/>
            <w:shd w:val="clear" w:color="auto" w:fill="FFFFFF" w:themeFill="background1"/>
          </w:tcPr>
          <w:p w14:paraId="13020F23" w14:textId="4920F7EE" w:rsidR="00C22A7F" w:rsidRPr="002C5743" w:rsidRDefault="008B27B8" w:rsidP="006E2DBB">
            <w:pPr>
              <w:jc w:val="both"/>
              <w:rPr>
                <w:rFonts w:ascii="Times New Roman" w:hAnsi="Times New Roman" w:cs="Times New Roman"/>
                <w:sz w:val="24"/>
                <w:szCs w:val="24"/>
              </w:rPr>
            </w:pPr>
            <w:r>
              <w:rPr>
                <w:rFonts w:ascii="Times New Roman" w:hAnsi="Times New Roman" w:cs="Times New Roman"/>
                <w:sz w:val="24"/>
                <w:szCs w:val="24"/>
              </w:rPr>
              <w:t>Yapılan düzenleme ile kurye işletmeciliği</w:t>
            </w:r>
            <w:r w:rsidR="007C5116">
              <w:rPr>
                <w:rFonts w:ascii="Times New Roman" w:hAnsi="Times New Roman" w:cs="Times New Roman"/>
                <w:sz w:val="24"/>
                <w:szCs w:val="24"/>
              </w:rPr>
              <w:t xml:space="preserve"> faaliyetleri</w:t>
            </w:r>
            <w:r w:rsidR="00E42A68">
              <w:rPr>
                <w:rFonts w:ascii="Times New Roman" w:hAnsi="Times New Roman" w:cs="Times New Roman"/>
                <w:sz w:val="24"/>
                <w:szCs w:val="24"/>
              </w:rPr>
              <w:t>nin</w:t>
            </w:r>
            <w:r w:rsidR="007C5116">
              <w:rPr>
                <w:rFonts w:ascii="Times New Roman" w:hAnsi="Times New Roman" w:cs="Times New Roman"/>
                <w:sz w:val="24"/>
                <w:szCs w:val="24"/>
              </w:rPr>
              <w:t xml:space="preserve"> düzenleme altına alınma</w:t>
            </w:r>
            <w:r w:rsidR="00E42A68">
              <w:rPr>
                <w:rFonts w:ascii="Times New Roman" w:hAnsi="Times New Roman" w:cs="Times New Roman"/>
                <w:sz w:val="24"/>
                <w:szCs w:val="24"/>
              </w:rPr>
              <w:t>sı</w:t>
            </w:r>
            <w:r w:rsidR="007C5116">
              <w:rPr>
                <w:rFonts w:ascii="Times New Roman" w:hAnsi="Times New Roman" w:cs="Times New Roman"/>
                <w:sz w:val="24"/>
                <w:szCs w:val="24"/>
              </w:rPr>
              <w:t xml:space="preserve"> amaçlanmıştır.</w:t>
            </w:r>
          </w:p>
        </w:tc>
      </w:tr>
      <w:tr w:rsidR="007E529C" w:rsidRPr="002C5743" w14:paraId="7EDD5D4D" w14:textId="77777777" w:rsidTr="007A596F">
        <w:trPr>
          <w:trHeight w:val="3236"/>
          <w:jc w:val="center"/>
        </w:trPr>
        <w:tc>
          <w:tcPr>
            <w:tcW w:w="5664" w:type="dxa"/>
            <w:shd w:val="clear" w:color="auto" w:fill="FFFFFF" w:themeFill="background1"/>
          </w:tcPr>
          <w:p w14:paraId="7AC1C208" w14:textId="1A5CC269" w:rsidR="00C04EBE" w:rsidRDefault="00C04EBE" w:rsidP="008754E7">
            <w:pPr>
              <w:spacing w:line="276" w:lineRule="auto"/>
              <w:jc w:val="both"/>
              <w:rPr>
                <w:rFonts w:ascii="Times New Roman" w:hAnsi="Times New Roman" w:cs="Times New Roman"/>
                <w:b/>
                <w:sz w:val="24"/>
                <w:szCs w:val="24"/>
              </w:rPr>
            </w:pPr>
            <w:r w:rsidRPr="00C04EBE">
              <w:rPr>
                <w:rFonts w:ascii="Times New Roman" w:hAnsi="Times New Roman" w:cs="Times New Roman"/>
                <w:b/>
                <w:bCs/>
                <w:sz w:val="24"/>
                <w:szCs w:val="24"/>
              </w:rPr>
              <w:lastRenderedPageBreak/>
              <w:t>Kapsam</w:t>
            </w:r>
          </w:p>
          <w:p w14:paraId="72C93FD4" w14:textId="04DBAE7E" w:rsidR="003C15F4" w:rsidRPr="002C5743" w:rsidRDefault="003C15F4" w:rsidP="008754E7">
            <w:pPr>
              <w:spacing w:line="276" w:lineRule="auto"/>
              <w:jc w:val="both"/>
              <w:rPr>
                <w:rFonts w:ascii="Times New Roman" w:hAnsi="Times New Roman" w:cs="Times New Roman"/>
                <w:sz w:val="24"/>
                <w:szCs w:val="24"/>
              </w:rPr>
            </w:pPr>
            <w:r w:rsidRPr="002C5743">
              <w:rPr>
                <w:rFonts w:ascii="Times New Roman" w:hAnsi="Times New Roman" w:cs="Times New Roman"/>
                <w:b/>
                <w:sz w:val="24"/>
                <w:szCs w:val="24"/>
              </w:rPr>
              <w:t>MADDE 2</w:t>
            </w:r>
            <w:r w:rsidR="008754E7" w:rsidRPr="002C5743">
              <w:rPr>
                <w:rFonts w:ascii="Times New Roman" w:hAnsi="Times New Roman" w:cs="Times New Roman"/>
                <w:b/>
                <w:sz w:val="24"/>
                <w:szCs w:val="24"/>
              </w:rPr>
              <w:t xml:space="preserve"> </w:t>
            </w:r>
            <w:r w:rsidR="00472AC2" w:rsidRPr="002C5743">
              <w:rPr>
                <w:rFonts w:ascii="Times New Roman" w:hAnsi="Times New Roman" w:cs="Times New Roman"/>
                <w:b/>
                <w:sz w:val="24"/>
                <w:szCs w:val="24"/>
              </w:rPr>
              <w:t xml:space="preserve">– </w:t>
            </w:r>
            <w:r w:rsidR="00472AC2" w:rsidRPr="002C5743">
              <w:rPr>
                <w:rFonts w:ascii="Times New Roman" w:hAnsi="Times New Roman" w:cs="Times New Roman"/>
                <w:bCs/>
                <w:sz w:val="24"/>
                <w:szCs w:val="24"/>
              </w:rPr>
              <w:t>(1)</w:t>
            </w:r>
            <w:r w:rsidRPr="002C5743">
              <w:rPr>
                <w:rFonts w:ascii="Times New Roman" w:hAnsi="Times New Roman" w:cs="Times New Roman"/>
                <w:b/>
                <w:sz w:val="24"/>
                <w:szCs w:val="24"/>
              </w:rPr>
              <w:t xml:space="preserve"> </w:t>
            </w:r>
            <w:r w:rsidRPr="002C5743">
              <w:rPr>
                <w:rFonts w:ascii="Times New Roman" w:hAnsi="Times New Roman" w:cs="Times New Roman"/>
                <w:sz w:val="24"/>
                <w:szCs w:val="24"/>
              </w:rPr>
              <w:t xml:space="preserve">Bu Yönetmelik, kamuya açık karayolunda motorlu taşıtlarla yapılan yolcu ve eşya taşımalarını, taşımacı, acente, taşıma işleri komisyonculuğu, taşıma işleri organizatörlüğü, nakliyat ambarı işletmeciliği, kargo işletmeciliği, lojistik işletmeciliği, </w:t>
            </w:r>
            <w:r w:rsidRPr="002C5743">
              <w:rPr>
                <w:rFonts w:ascii="Times New Roman" w:hAnsi="Times New Roman" w:cs="Times New Roman"/>
                <w:strike/>
                <w:color w:val="FF0000"/>
                <w:sz w:val="24"/>
                <w:szCs w:val="24"/>
              </w:rPr>
              <w:t>dağıtım</w:t>
            </w:r>
            <w:r w:rsidRPr="002C5743">
              <w:rPr>
                <w:rFonts w:ascii="Times New Roman" w:hAnsi="Times New Roman" w:cs="Times New Roman"/>
                <w:color w:val="FF0000"/>
                <w:sz w:val="24"/>
                <w:szCs w:val="24"/>
              </w:rPr>
              <w:t xml:space="preserve"> </w:t>
            </w:r>
            <w:r w:rsidRPr="002C5743">
              <w:rPr>
                <w:rFonts w:ascii="Times New Roman" w:hAnsi="Times New Roman" w:cs="Times New Roman"/>
                <w:sz w:val="24"/>
                <w:szCs w:val="24"/>
              </w:rPr>
              <w:t>işletmeciliği, terminal işletmeciliği ve benzeri taşımacılık faaliyetlerini yapanlar ile taşıma işlerinde çalışanları, taşımacılık faaliyetlerinde yararlanılan her türlü taşıt, araç, gereç, yapı, tesis ve benzerlerini kapsar.</w:t>
            </w:r>
          </w:p>
          <w:p w14:paraId="6D149F6B" w14:textId="2DA2A260" w:rsidR="007E529C" w:rsidRPr="002C5743" w:rsidRDefault="007E529C" w:rsidP="00604C17">
            <w:pPr>
              <w:jc w:val="both"/>
              <w:rPr>
                <w:rFonts w:ascii="Times New Roman" w:eastAsia="Times New Roman" w:hAnsi="Times New Roman" w:cs="Times New Roman"/>
                <w:b/>
                <w:bCs/>
                <w:color w:val="000000"/>
                <w:sz w:val="24"/>
                <w:szCs w:val="24"/>
                <w:lang w:eastAsia="tr-TR"/>
              </w:rPr>
            </w:pPr>
          </w:p>
        </w:tc>
        <w:tc>
          <w:tcPr>
            <w:tcW w:w="6097" w:type="dxa"/>
            <w:shd w:val="clear" w:color="auto" w:fill="FFFFFF" w:themeFill="background1"/>
          </w:tcPr>
          <w:p w14:paraId="00BA4D62" w14:textId="5D4E4083" w:rsidR="00C04EBE" w:rsidRDefault="00C04EBE" w:rsidP="008754E7">
            <w:pPr>
              <w:spacing w:line="276" w:lineRule="auto"/>
              <w:jc w:val="both"/>
              <w:rPr>
                <w:rFonts w:ascii="Times New Roman" w:hAnsi="Times New Roman" w:cs="Times New Roman"/>
                <w:b/>
                <w:sz w:val="24"/>
                <w:szCs w:val="24"/>
              </w:rPr>
            </w:pPr>
            <w:r w:rsidRPr="00C04EBE">
              <w:rPr>
                <w:rFonts w:ascii="Times New Roman" w:hAnsi="Times New Roman" w:cs="Times New Roman"/>
                <w:b/>
                <w:bCs/>
                <w:sz w:val="24"/>
                <w:szCs w:val="24"/>
              </w:rPr>
              <w:t>Kapsam</w:t>
            </w:r>
          </w:p>
          <w:p w14:paraId="16034585" w14:textId="1B17F262" w:rsidR="003C15F4" w:rsidRPr="002C5743" w:rsidRDefault="003C15F4" w:rsidP="008754E7">
            <w:pPr>
              <w:spacing w:line="276" w:lineRule="auto"/>
              <w:jc w:val="both"/>
              <w:rPr>
                <w:rFonts w:ascii="Times New Roman" w:hAnsi="Times New Roman" w:cs="Times New Roman"/>
                <w:sz w:val="24"/>
                <w:szCs w:val="24"/>
              </w:rPr>
            </w:pPr>
            <w:r w:rsidRPr="002C5743">
              <w:rPr>
                <w:rFonts w:ascii="Times New Roman" w:hAnsi="Times New Roman" w:cs="Times New Roman"/>
                <w:b/>
                <w:sz w:val="24"/>
                <w:szCs w:val="24"/>
              </w:rPr>
              <w:t>MADDE 2</w:t>
            </w:r>
            <w:r w:rsidR="008754E7" w:rsidRPr="002C5743">
              <w:rPr>
                <w:rFonts w:ascii="Times New Roman" w:hAnsi="Times New Roman" w:cs="Times New Roman"/>
                <w:b/>
                <w:sz w:val="24"/>
                <w:szCs w:val="24"/>
              </w:rPr>
              <w:t xml:space="preserve"> </w:t>
            </w:r>
            <w:r w:rsidR="00472AC2" w:rsidRPr="002C5743">
              <w:rPr>
                <w:rFonts w:ascii="Times New Roman" w:hAnsi="Times New Roman" w:cs="Times New Roman"/>
                <w:b/>
                <w:sz w:val="24"/>
                <w:szCs w:val="24"/>
              </w:rPr>
              <w:t xml:space="preserve">– </w:t>
            </w:r>
            <w:r w:rsidR="00472AC2" w:rsidRPr="002C5743">
              <w:rPr>
                <w:rFonts w:ascii="Times New Roman" w:hAnsi="Times New Roman" w:cs="Times New Roman"/>
                <w:bCs/>
                <w:sz w:val="24"/>
                <w:szCs w:val="24"/>
              </w:rPr>
              <w:t>(1)</w:t>
            </w:r>
            <w:r w:rsidRPr="002C5743">
              <w:rPr>
                <w:rFonts w:ascii="Times New Roman" w:hAnsi="Times New Roman" w:cs="Times New Roman"/>
                <w:b/>
                <w:sz w:val="24"/>
                <w:szCs w:val="24"/>
              </w:rPr>
              <w:t xml:space="preserve"> </w:t>
            </w:r>
            <w:r w:rsidRPr="002C5743">
              <w:rPr>
                <w:rFonts w:ascii="Times New Roman" w:hAnsi="Times New Roman" w:cs="Times New Roman"/>
                <w:sz w:val="24"/>
                <w:szCs w:val="24"/>
              </w:rPr>
              <w:t xml:space="preserve">Bu Yönetmelik, kamuya açık karayolunda motorlu taşıtlarla yapılan yolcu ve eşya taşımalarını, taşımacı, acente, taşıma işleri komisyonculuğu, taşıma işleri organizatörlüğü, nakliyat ambarı işletmeciliği, kargo işletmeciliği, lojistik işletmeciliği, </w:t>
            </w:r>
            <w:r w:rsidRPr="002C5743">
              <w:rPr>
                <w:rFonts w:ascii="Times New Roman" w:hAnsi="Times New Roman" w:cs="Times New Roman"/>
                <w:color w:val="00B0F0"/>
                <w:sz w:val="24"/>
                <w:szCs w:val="24"/>
              </w:rPr>
              <w:t>kurye</w:t>
            </w:r>
            <w:r w:rsidRPr="002C5743">
              <w:rPr>
                <w:rFonts w:ascii="Times New Roman" w:hAnsi="Times New Roman" w:cs="Times New Roman"/>
                <w:color w:val="FF0000"/>
                <w:sz w:val="24"/>
                <w:szCs w:val="24"/>
              </w:rPr>
              <w:t xml:space="preserve"> </w:t>
            </w:r>
            <w:r w:rsidRPr="002C5743">
              <w:rPr>
                <w:rFonts w:ascii="Times New Roman" w:hAnsi="Times New Roman" w:cs="Times New Roman"/>
                <w:sz w:val="24"/>
                <w:szCs w:val="24"/>
              </w:rPr>
              <w:t>işletmeciliği, terminal işletmeciliği ve benzeri taşımacılık faaliyetlerini yapanlar ile taşıma işlerinde çalışanları, taşımacılık faaliyetlerinde yararlanılan her türlü taşıt, araç, gereç, yapı, tesis ve benzerlerini kapsar.</w:t>
            </w:r>
          </w:p>
          <w:p w14:paraId="4B34AEDA" w14:textId="77777777" w:rsidR="007E529C" w:rsidRPr="002C5743" w:rsidRDefault="007E529C" w:rsidP="006E2DBB">
            <w:pPr>
              <w:jc w:val="both"/>
              <w:rPr>
                <w:rFonts w:ascii="Times New Roman" w:eastAsia="Times New Roman" w:hAnsi="Times New Roman" w:cs="Times New Roman"/>
                <w:b/>
                <w:bCs/>
                <w:color w:val="000000"/>
                <w:sz w:val="24"/>
                <w:szCs w:val="24"/>
                <w:lang w:eastAsia="tr-TR"/>
              </w:rPr>
            </w:pPr>
          </w:p>
        </w:tc>
        <w:tc>
          <w:tcPr>
            <w:tcW w:w="3543" w:type="dxa"/>
            <w:shd w:val="clear" w:color="auto" w:fill="FFFFFF" w:themeFill="background1"/>
          </w:tcPr>
          <w:p w14:paraId="3F24B916" w14:textId="46A46479" w:rsidR="007E529C"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Yapılan düzenleme ile kurye işletmeciliği faaliyetlerinin kapsam altına alınması amaçlanmıştır.</w:t>
            </w:r>
          </w:p>
        </w:tc>
      </w:tr>
      <w:tr w:rsidR="00102537" w:rsidRPr="002C5743" w14:paraId="39811EEE" w14:textId="77777777" w:rsidTr="001E0802">
        <w:trPr>
          <w:trHeight w:val="3109"/>
          <w:jc w:val="center"/>
        </w:trPr>
        <w:tc>
          <w:tcPr>
            <w:tcW w:w="5664" w:type="dxa"/>
            <w:shd w:val="clear" w:color="auto" w:fill="FFFFFF" w:themeFill="background1"/>
          </w:tcPr>
          <w:p w14:paraId="298C50C0" w14:textId="77777777" w:rsidR="00102537" w:rsidRPr="002C5743" w:rsidRDefault="00102537" w:rsidP="00102537">
            <w:pPr>
              <w:jc w:val="both"/>
              <w:rPr>
                <w:rFonts w:ascii="Times New Roman" w:hAnsi="Times New Roman" w:cs="Times New Roman"/>
                <w:sz w:val="24"/>
                <w:szCs w:val="24"/>
              </w:rPr>
            </w:pPr>
            <w:r w:rsidRPr="002C5743">
              <w:rPr>
                <w:rFonts w:ascii="Times New Roman" w:hAnsi="Times New Roman" w:cs="Times New Roman"/>
                <w:b/>
                <w:bCs/>
                <w:sz w:val="24"/>
                <w:szCs w:val="24"/>
              </w:rPr>
              <w:t>Tanımlar</w:t>
            </w:r>
          </w:p>
          <w:p w14:paraId="0702A9C0" w14:textId="745F263C" w:rsidR="00102537" w:rsidRPr="002C5743" w:rsidRDefault="00102537" w:rsidP="00102537">
            <w:pPr>
              <w:jc w:val="both"/>
              <w:rPr>
                <w:rFonts w:ascii="Times New Roman" w:hAnsi="Times New Roman" w:cs="Times New Roman"/>
                <w:sz w:val="24"/>
                <w:szCs w:val="24"/>
              </w:rPr>
            </w:pPr>
            <w:r w:rsidRPr="002C5743">
              <w:rPr>
                <w:rFonts w:ascii="Times New Roman" w:hAnsi="Times New Roman" w:cs="Times New Roman"/>
                <w:b/>
                <w:bCs/>
                <w:sz w:val="24"/>
                <w:szCs w:val="24"/>
              </w:rPr>
              <w:t>MADDE 4</w:t>
            </w:r>
            <w:r w:rsidRPr="002C5743">
              <w:rPr>
                <w:rFonts w:ascii="Times New Roman" w:hAnsi="Times New Roman" w:cs="Times New Roman"/>
                <w:sz w:val="24"/>
                <w:szCs w:val="24"/>
              </w:rPr>
              <w:t> </w:t>
            </w:r>
            <w:r w:rsidRPr="002C5743">
              <w:rPr>
                <w:rFonts w:ascii="Times New Roman" w:hAnsi="Times New Roman" w:cs="Times New Roman"/>
                <w:b/>
                <w:bCs/>
                <w:sz w:val="24"/>
                <w:szCs w:val="24"/>
              </w:rPr>
              <w:t>–</w:t>
            </w:r>
            <w:r w:rsidRPr="002C5743">
              <w:rPr>
                <w:rFonts w:ascii="Times New Roman" w:hAnsi="Times New Roman" w:cs="Times New Roman"/>
                <w:sz w:val="24"/>
                <w:szCs w:val="24"/>
              </w:rPr>
              <w:t> (1) 4925 sayılı Kanunda belirtilen tanımlara ek olarak bu Yönetmelikte geçen;</w:t>
            </w:r>
          </w:p>
          <w:p w14:paraId="014AB23A" w14:textId="01DA3ED1" w:rsidR="00E11427" w:rsidRPr="002C5743" w:rsidRDefault="00E11427" w:rsidP="00102537">
            <w:pPr>
              <w:jc w:val="both"/>
              <w:rPr>
                <w:rFonts w:ascii="Times New Roman" w:hAnsi="Times New Roman" w:cs="Times New Roman"/>
                <w:sz w:val="24"/>
                <w:szCs w:val="24"/>
              </w:rPr>
            </w:pPr>
            <w:r w:rsidRPr="002C5743">
              <w:rPr>
                <w:rFonts w:ascii="Times New Roman" w:hAnsi="Times New Roman" w:cs="Times New Roman"/>
                <w:sz w:val="24"/>
                <w:szCs w:val="24"/>
              </w:rPr>
              <w:t>…</w:t>
            </w:r>
          </w:p>
          <w:p w14:paraId="0DB8D680" w14:textId="77777777" w:rsidR="00102537" w:rsidRPr="002C5743" w:rsidRDefault="00102537" w:rsidP="00102537">
            <w:pPr>
              <w:spacing w:line="276" w:lineRule="auto"/>
              <w:jc w:val="both"/>
              <w:rPr>
                <w:rFonts w:ascii="Times New Roman" w:hAnsi="Times New Roman" w:cs="Times New Roman"/>
                <w:strike/>
                <w:color w:val="FF0000"/>
                <w:sz w:val="24"/>
                <w:szCs w:val="24"/>
              </w:rPr>
            </w:pPr>
            <w:r w:rsidRPr="002C5743">
              <w:rPr>
                <w:rFonts w:ascii="Times New Roman" w:hAnsi="Times New Roman" w:cs="Times New Roman"/>
                <w:strike/>
                <w:color w:val="FF0000"/>
                <w:sz w:val="24"/>
                <w:szCs w:val="24"/>
              </w:rPr>
              <w:t>i) Dağıtım işletmecisi: Tek parçada en fazla 5 kilogram ağırlığındaki kargoların kısa sürede kapıdan kapıya kendi nam ve hesabına dağıtımını yapan gerçek ve tüzel kişileri,</w:t>
            </w:r>
          </w:p>
          <w:p w14:paraId="38749808" w14:textId="77777777" w:rsidR="00102537" w:rsidRPr="002C5743" w:rsidRDefault="00102537" w:rsidP="008754E7">
            <w:pPr>
              <w:spacing w:line="276" w:lineRule="auto"/>
              <w:jc w:val="both"/>
              <w:rPr>
                <w:rFonts w:ascii="Times New Roman" w:hAnsi="Times New Roman" w:cs="Times New Roman"/>
                <w:b/>
                <w:sz w:val="24"/>
                <w:szCs w:val="24"/>
              </w:rPr>
            </w:pPr>
          </w:p>
        </w:tc>
        <w:tc>
          <w:tcPr>
            <w:tcW w:w="6097" w:type="dxa"/>
            <w:shd w:val="clear" w:color="auto" w:fill="FFFFFF" w:themeFill="background1"/>
          </w:tcPr>
          <w:p w14:paraId="73B6C0EE" w14:textId="77777777" w:rsidR="00102537" w:rsidRPr="002C5743" w:rsidRDefault="00102537" w:rsidP="00102537">
            <w:pPr>
              <w:jc w:val="both"/>
              <w:rPr>
                <w:rFonts w:ascii="Times New Roman" w:hAnsi="Times New Roman" w:cs="Times New Roman"/>
                <w:sz w:val="24"/>
                <w:szCs w:val="24"/>
              </w:rPr>
            </w:pPr>
            <w:r w:rsidRPr="002C5743">
              <w:rPr>
                <w:rFonts w:ascii="Times New Roman" w:hAnsi="Times New Roman" w:cs="Times New Roman"/>
                <w:b/>
                <w:bCs/>
                <w:sz w:val="24"/>
                <w:szCs w:val="24"/>
              </w:rPr>
              <w:t>Tanımlar</w:t>
            </w:r>
          </w:p>
          <w:p w14:paraId="4514674B" w14:textId="5BB7061E" w:rsidR="00102537" w:rsidRPr="002C5743" w:rsidRDefault="00102537" w:rsidP="00102537">
            <w:pPr>
              <w:jc w:val="both"/>
              <w:rPr>
                <w:rFonts w:ascii="Times New Roman" w:hAnsi="Times New Roman" w:cs="Times New Roman"/>
                <w:sz w:val="24"/>
                <w:szCs w:val="24"/>
              </w:rPr>
            </w:pPr>
            <w:r w:rsidRPr="002C5743">
              <w:rPr>
                <w:rFonts w:ascii="Times New Roman" w:hAnsi="Times New Roman" w:cs="Times New Roman"/>
                <w:b/>
                <w:bCs/>
                <w:sz w:val="24"/>
                <w:szCs w:val="24"/>
              </w:rPr>
              <w:t>MADDE 4</w:t>
            </w:r>
            <w:r w:rsidRPr="002C5743">
              <w:rPr>
                <w:rFonts w:ascii="Times New Roman" w:hAnsi="Times New Roman" w:cs="Times New Roman"/>
                <w:sz w:val="24"/>
                <w:szCs w:val="24"/>
              </w:rPr>
              <w:t> </w:t>
            </w:r>
            <w:r w:rsidRPr="002C5743">
              <w:rPr>
                <w:rFonts w:ascii="Times New Roman" w:hAnsi="Times New Roman" w:cs="Times New Roman"/>
                <w:b/>
                <w:bCs/>
                <w:sz w:val="24"/>
                <w:szCs w:val="24"/>
              </w:rPr>
              <w:t>–</w:t>
            </w:r>
            <w:r w:rsidRPr="002C5743">
              <w:rPr>
                <w:rFonts w:ascii="Times New Roman" w:hAnsi="Times New Roman" w:cs="Times New Roman"/>
                <w:sz w:val="24"/>
                <w:szCs w:val="24"/>
              </w:rPr>
              <w:t> (1) 4925 sayılı Kanunda belirtilen tanımlara ek olarak bu Yönetmelikte geçen;</w:t>
            </w:r>
          </w:p>
          <w:p w14:paraId="177298F3" w14:textId="77DD003D" w:rsidR="00E11427" w:rsidRPr="002C5743" w:rsidRDefault="00E11427" w:rsidP="00102537">
            <w:pPr>
              <w:jc w:val="both"/>
              <w:rPr>
                <w:rFonts w:ascii="Times New Roman" w:hAnsi="Times New Roman" w:cs="Times New Roman"/>
                <w:sz w:val="24"/>
                <w:szCs w:val="24"/>
              </w:rPr>
            </w:pPr>
            <w:r w:rsidRPr="002C5743">
              <w:rPr>
                <w:rFonts w:ascii="Times New Roman" w:hAnsi="Times New Roman" w:cs="Times New Roman"/>
                <w:sz w:val="24"/>
                <w:szCs w:val="24"/>
              </w:rPr>
              <w:t>…</w:t>
            </w:r>
          </w:p>
          <w:p w14:paraId="4B9D8C07" w14:textId="77777777" w:rsidR="00054F9A" w:rsidRDefault="00102537" w:rsidP="00054F9A">
            <w:pPr>
              <w:spacing w:line="276" w:lineRule="auto"/>
              <w:jc w:val="both"/>
              <w:rPr>
                <w:rFonts w:ascii="Times New Roman" w:hAnsi="Times New Roman" w:cs="Times New Roman"/>
                <w:color w:val="FF0000"/>
                <w:sz w:val="24"/>
                <w:szCs w:val="24"/>
              </w:rPr>
            </w:pPr>
            <w:bookmarkStart w:id="0" w:name="_Hlk150521751"/>
            <w:proofErr w:type="gramStart"/>
            <w:r w:rsidRPr="002C5743">
              <w:rPr>
                <w:rFonts w:ascii="Times New Roman" w:hAnsi="Times New Roman" w:cs="Times New Roman"/>
                <w:color w:val="00B0F0"/>
                <w:sz w:val="24"/>
                <w:szCs w:val="24"/>
              </w:rPr>
              <w:t>çççç</w:t>
            </w:r>
            <w:proofErr w:type="gramEnd"/>
            <w:r w:rsidRPr="002C5743">
              <w:rPr>
                <w:rFonts w:ascii="Times New Roman" w:hAnsi="Times New Roman" w:cs="Times New Roman"/>
                <w:color w:val="00B0F0"/>
                <w:sz w:val="24"/>
                <w:szCs w:val="24"/>
              </w:rPr>
              <w:t xml:space="preserve">) </w:t>
            </w:r>
            <w:r w:rsidR="00054F9A" w:rsidRPr="002C5743">
              <w:rPr>
                <w:rFonts w:ascii="Times New Roman" w:hAnsi="Times New Roman" w:cs="Times New Roman"/>
                <w:color w:val="00B0F0"/>
                <w:sz w:val="24"/>
                <w:szCs w:val="24"/>
              </w:rPr>
              <w:t>Kurye: Kurye gönderisini taşıyan kişiyi veya şoför</w:t>
            </w:r>
            <w:r w:rsidR="00054F9A" w:rsidRPr="00C04EBE">
              <w:rPr>
                <w:rFonts w:ascii="Times New Roman" w:hAnsi="Times New Roman" w:cs="Times New Roman"/>
                <w:color w:val="5B9BD5" w:themeColor="accent1"/>
                <w:sz w:val="24"/>
                <w:szCs w:val="24"/>
              </w:rPr>
              <w:t>ü,</w:t>
            </w:r>
          </w:p>
          <w:p w14:paraId="2AF7BA71" w14:textId="77777777" w:rsidR="00054F9A" w:rsidRPr="002C5743" w:rsidRDefault="00054F9A" w:rsidP="00054F9A">
            <w:pPr>
              <w:spacing w:line="276" w:lineRule="auto"/>
              <w:jc w:val="both"/>
              <w:rPr>
                <w:rFonts w:ascii="Times New Roman" w:hAnsi="Times New Roman" w:cs="Times New Roman"/>
                <w:color w:val="00B0F0"/>
                <w:sz w:val="24"/>
                <w:szCs w:val="24"/>
              </w:rPr>
            </w:pPr>
            <w:proofErr w:type="spellStart"/>
            <w:proofErr w:type="gramStart"/>
            <w:r>
              <w:rPr>
                <w:rFonts w:ascii="Times New Roman" w:hAnsi="Times New Roman" w:cs="Times New Roman"/>
                <w:color w:val="00B0F0"/>
                <w:sz w:val="24"/>
                <w:szCs w:val="24"/>
              </w:rPr>
              <w:t>dddd</w:t>
            </w:r>
            <w:proofErr w:type="spellEnd"/>
            <w:proofErr w:type="gramEnd"/>
            <w:r>
              <w:rPr>
                <w:rFonts w:ascii="Times New Roman" w:hAnsi="Times New Roman" w:cs="Times New Roman"/>
                <w:color w:val="00B0F0"/>
                <w:sz w:val="24"/>
                <w:szCs w:val="24"/>
              </w:rPr>
              <w:t xml:space="preserve">) </w:t>
            </w:r>
            <w:r w:rsidRPr="002C5743">
              <w:rPr>
                <w:rFonts w:ascii="Times New Roman" w:hAnsi="Times New Roman" w:cs="Times New Roman"/>
                <w:color w:val="00B0F0"/>
                <w:sz w:val="24"/>
                <w:szCs w:val="24"/>
              </w:rPr>
              <w:t>Kurye gönderisi: Tek parçada en fazla 20 kilogram ağırlığında ve/veya 100 desimetreküp hacminde olan, herhangi bir tasnif/aktarma işlemi yapılmaksızın ve taşımacı tarafından ayrıca paketlenmeden taşınan/depolanan/dağıtılan ve 6475 sayılı Posta Hizmetleri Kanunu kapsamında bulunmayan ve/veya kargo niteliği taşımayan eşyayı,</w:t>
            </w:r>
          </w:p>
          <w:p w14:paraId="4C6B7856" w14:textId="3E8CC51E" w:rsidR="00102537" w:rsidRPr="002C5743" w:rsidRDefault="00054F9A" w:rsidP="00102537">
            <w:pPr>
              <w:spacing w:line="276" w:lineRule="auto"/>
              <w:jc w:val="both"/>
              <w:rPr>
                <w:rFonts w:ascii="Times New Roman" w:hAnsi="Times New Roman" w:cs="Times New Roman"/>
                <w:color w:val="00B0F0"/>
                <w:sz w:val="24"/>
                <w:szCs w:val="24"/>
              </w:rPr>
            </w:pPr>
            <w:proofErr w:type="spellStart"/>
            <w:proofErr w:type="gramStart"/>
            <w:r w:rsidRPr="002C5743">
              <w:rPr>
                <w:rFonts w:ascii="Times New Roman" w:hAnsi="Times New Roman" w:cs="Times New Roman"/>
                <w:color w:val="00B0F0"/>
                <w:sz w:val="24"/>
                <w:szCs w:val="24"/>
              </w:rPr>
              <w:t>eeee</w:t>
            </w:r>
            <w:proofErr w:type="spellEnd"/>
            <w:proofErr w:type="gramEnd"/>
            <w:r w:rsidRPr="002C5743">
              <w:rPr>
                <w:rFonts w:ascii="Times New Roman" w:hAnsi="Times New Roman" w:cs="Times New Roman"/>
                <w:color w:val="00B0F0"/>
                <w:sz w:val="24"/>
                <w:szCs w:val="24"/>
              </w:rPr>
              <w:t>)</w:t>
            </w:r>
            <w:r>
              <w:rPr>
                <w:rFonts w:ascii="Times New Roman" w:hAnsi="Times New Roman" w:cs="Times New Roman"/>
                <w:color w:val="00B0F0"/>
                <w:sz w:val="24"/>
                <w:szCs w:val="24"/>
              </w:rPr>
              <w:t xml:space="preserve"> </w:t>
            </w:r>
            <w:r w:rsidR="00102537" w:rsidRPr="002C5743">
              <w:rPr>
                <w:rFonts w:ascii="Times New Roman" w:hAnsi="Times New Roman" w:cs="Times New Roman"/>
                <w:color w:val="00B0F0"/>
                <w:sz w:val="24"/>
                <w:szCs w:val="24"/>
              </w:rPr>
              <w:t>Kurye İşletmecisi: Taşımacı sıfatıyla, gönderenden teslim aldığı veya kendi işletmesinin satışa sunduğu kurye gönderisinin, kendi gözetim ve denetimi altında depolanmasını ve/veya dağıtımını yaparak alıcısına teslimatını kendi nam ve hesabına gerçekleştiren gerçek veya tüzel kişileri,</w:t>
            </w:r>
          </w:p>
          <w:bookmarkEnd w:id="0"/>
          <w:p w14:paraId="04938F12" w14:textId="3AC472EC" w:rsidR="00C04EBE" w:rsidRPr="002C5743" w:rsidRDefault="00C04EBE" w:rsidP="00102537">
            <w:pPr>
              <w:spacing w:line="276" w:lineRule="auto"/>
              <w:jc w:val="both"/>
              <w:rPr>
                <w:rFonts w:ascii="Times New Roman" w:hAnsi="Times New Roman" w:cs="Times New Roman"/>
                <w:color w:val="FF0000"/>
                <w:sz w:val="24"/>
                <w:szCs w:val="24"/>
              </w:rPr>
            </w:pPr>
            <w:proofErr w:type="gramStart"/>
            <w:r w:rsidRPr="00C04EBE">
              <w:rPr>
                <w:rFonts w:ascii="Times New Roman" w:hAnsi="Times New Roman" w:cs="Times New Roman"/>
                <w:sz w:val="24"/>
                <w:szCs w:val="24"/>
              </w:rPr>
              <w:t>ifade</w:t>
            </w:r>
            <w:proofErr w:type="gramEnd"/>
            <w:r w:rsidRPr="00C04EBE">
              <w:rPr>
                <w:rFonts w:ascii="Times New Roman" w:hAnsi="Times New Roman" w:cs="Times New Roman"/>
                <w:sz w:val="24"/>
                <w:szCs w:val="24"/>
              </w:rPr>
              <w:t xml:space="preserve"> eder.</w:t>
            </w:r>
          </w:p>
          <w:p w14:paraId="12C63E49" w14:textId="77777777" w:rsidR="00102537" w:rsidRPr="002C5743" w:rsidRDefault="00102537" w:rsidP="00102537">
            <w:pPr>
              <w:spacing w:line="276" w:lineRule="auto"/>
              <w:ind w:firstLine="851"/>
              <w:jc w:val="both"/>
              <w:rPr>
                <w:rFonts w:ascii="Times New Roman" w:hAnsi="Times New Roman" w:cs="Times New Roman"/>
                <w:color w:val="FF0000"/>
                <w:sz w:val="24"/>
                <w:szCs w:val="24"/>
              </w:rPr>
            </w:pPr>
          </w:p>
          <w:p w14:paraId="6BF946D7" w14:textId="77777777" w:rsidR="00102537" w:rsidRPr="002C5743" w:rsidRDefault="00102537" w:rsidP="008754E7">
            <w:pPr>
              <w:spacing w:line="276" w:lineRule="auto"/>
              <w:jc w:val="both"/>
              <w:rPr>
                <w:rFonts w:ascii="Times New Roman" w:hAnsi="Times New Roman" w:cs="Times New Roman"/>
                <w:b/>
                <w:sz w:val="24"/>
                <w:szCs w:val="24"/>
              </w:rPr>
            </w:pPr>
          </w:p>
        </w:tc>
        <w:tc>
          <w:tcPr>
            <w:tcW w:w="3543" w:type="dxa"/>
            <w:shd w:val="clear" w:color="auto" w:fill="FFFFFF" w:themeFill="background1"/>
          </w:tcPr>
          <w:p w14:paraId="551FA170" w14:textId="590548BD" w:rsidR="00102537"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Yapılan düzenleme ile kurye işletmeciliği, kurye gönderisi ve kurye tanımı eklenmiş ve dağıtım işletmeciliği tanımı yürürlükten kaldırılmıştır.</w:t>
            </w:r>
          </w:p>
        </w:tc>
      </w:tr>
      <w:tr w:rsidR="006B2DD9" w:rsidRPr="002C5743" w14:paraId="6CEF9C53" w14:textId="77777777" w:rsidTr="007A596F">
        <w:trPr>
          <w:trHeight w:val="3236"/>
          <w:jc w:val="center"/>
        </w:trPr>
        <w:tc>
          <w:tcPr>
            <w:tcW w:w="5664" w:type="dxa"/>
            <w:shd w:val="clear" w:color="auto" w:fill="FFFFFF" w:themeFill="background1"/>
          </w:tcPr>
          <w:p w14:paraId="27A3ADBE" w14:textId="77777777" w:rsidR="001E0802" w:rsidRPr="001E0802" w:rsidRDefault="001E0802" w:rsidP="001E0802">
            <w:pPr>
              <w:spacing w:line="276" w:lineRule="auto"/>
              <w:jc w:val="both"/>
              <w:rPr>
                <w:rFonts w:ascii="Times New Roman" w:hAnsi="Times New Roman" w:cs="Times New Roman"/>
                <w:b/>
                <w:bCs/>
                <w:sz w:val="24"/>
                <w:szCs w:val="24"/>
              </w:rPr>
            </w:pPr>
            <w:r w:rsidRPr="001E0802">
              <w:rPr>
                <w:rFonts w:ascii="Times New Roman" w:hAnsi="Times New Roman" w:cs="Times New Roman"/>
                <w:b/>
                <w:bCs/>
                <w:sz w:val="24"/>
                <w:szCs w:val="24"/>
              </w:rPr>
              <w:lastRenderedPageBreak/>
              <w:t>Yetki belgesi alma zorunluluğu</w:t>
            </w:r>
          </w:p>
          <w:p w14:paraId="35D42A8F" w14:textId="00C18477" w:rsidR="006B2DD9" w:rsidRPr="002C5743" w:rsidRDefault="006B2DD9" w:rsidP="006B2DD9">
            <w:pPr>
              <w:spacing w:line="276" w:lineRule="auto"/>
              <w:jc w:val="both"/>
              <w:rPr>
                <w:rFonts w:ascii="Times New Roman" w:hAnsi="Times New Roman" w:cs="Times New Roman"/>
                <w:b/>
                <w:color w:val="FF0000"/>
                <w:sz w:val="24"/>
                <w:szCs w:val="24"/>
              </w:rPr>
            </w:pPr>
            <w:r w:rsidRPr="002C5743">
              <w:rPr>
                <w:rFonts w:ascii="Times New Roman" w:hAnsi="Times New Roman" w:cs="Times New Roman"/>
                <w:b/>
                <w:bCs/>
                <w:sz w:val="24"/>
                <w:szCs w:val="24"/>
              </w:rPr>
              <w:t xml:space="preserve">MADDE 5- </w:t>
            </w:r>
            <w:r w:rsidRPr="002C5743">
              <w:rPr>
                <w:rFonts w:ascii="Times New Roman" w:hAnsi="Times New Roman" w:cs="Times New Roman"/>
                <w:sz w:val="24"/>
                <w:szCs w:val="24"/>
              </w:rPr>
              <w:t xml:space="preserve">(1) Bu Yönetmelik kapsamına giren taşımacılık, acentelik, taşıma işleri komisyonculuğu, taşıma işleri organizatörlüğü, nakliyat ambarı işletmeciliği, kargo işletmeciliği, lojistik işletmeciliği, </w:t>
            </w:r>
            <w:r w:rsidRPr="002C5743">
              <w:rPr>
                <w:rFonts w:ascii="Times New Roman" w:hAnsi="Times New Roman" w:cs="Times New Roman"/>
                <w:strike/>
                <w:color w:val="FF0000"/>
                <w:sz w:val="24"/>
                <w:szCs w:val="24"/>
              </w:rPr>
              <w:t>dağıtım</w:t>
            </w:r>
            <w:r w:rsidRPr="002C5743">
              <w:rPr>
                <w:rFonts w:ascii="Times New Roman" w:hAnsi="Times New Roman" w:cs="Times New Roman"/>
                <w:color w:val="FF0000"/>
                <w:sz w:val="24"/>
                <w:szCs w:val="24"/>
              </w:rPr>
              <w:t xml:space="preserve"> </w:t>
            </w:r>
            <w:r w:rsidRPr="002C5743">
              <w:rPr>
                <w:rFonts w:ascii="Times New Roman" w:hAnsi="Times New Roman" w:cs="Times New Roman"/>
                <w:sz w:val="24"/>
                <w:szCs w:val="24"/>
              </w:rPr>
              <w:t>işletmeciliği, terminal işletmeciliği ve benzeri faaliyetlerde bulunacak gerçek ve tüzel kişilerin yapacakları faaliyetlere uygun olan yetki belgesini/belgelerini Bakanlıktan almaları zorunludur.</w:t>
            </w:r>
          </w:p>
          <w:p w14:paraId="3B615DFE" w14:textId="27718E4A" w:rsidR="006B2DD9" w:rsidRPr="002C5743" w:rsidRDefault="006B2DD9" w:rsidP="00102537">
            <w:pPr>
              <w:jc w:val="both"/>
              <w:rPr>
                <w:rFonts w:ascii="Times New Roman" w:hAnsi="Times New Roman" w:cs="Times New Roman"/>
                <w:b/>
                <w:bCs/>
                <w:sz w:val="24"/>
                <w:szCs w:val="24"/>
              </w:rPr>
            </w:pPr>
          </w:p>
        </w:tc>
        <w:tc>
          <w:tcPr>
            <w:tcW w:w="6097" w:type="dxa"/>
            <w:shd w:val="clear" w:color="auto" w:fill="FFFFFF" w:themeFill="background1"/>
          </w:tcPr>
          <w:p w14:paraId="3301CF53" w14:textId="77777777" w:rsidR="001E0802" w:rsidRPr="001E0802" w:rsidRDefault="001E0802" w:rsidP="001E0802">
            <w:pPr>
              <w:spacing w:line="276" w:lineRule="auto"/>
              <w:jc w:val="both"/>
              <w:rPr>
                <w:rFonts w:ascii="Times New Roman" w:hAnsi="Times New Roman" w:cs="Times New Roman"/>
                <w:b/>
                <w:bCs/>
                <w:sz w:val="24"/>
                <w:szCs w:val="24"/>
              </w:rPr>
            </w:pPr>
            <w:r w:rsidRPr="001E0802">
              <w:rPr>
                <w:rFonts w:ascii="Times New Roman" w:hAnsi="Times New Roman" w:cs="Times New Roman"/>
                <w:b/>
                <w:bCs/>
                <w:sz w:val="24"/>
                <w:szCs w:val="24"/>
              </w:rPr>
              <w:t>Yetki belgesi alma zorunluluğu</w:t>
            </w:r>
          </w:p>
          <w:p w14:paraId="5CDC8525" w14:textId="63C59FF4" w:rsidR="006B2DD9" w:rsidRPr="002C5743" w:rsidRDefault="006B2DD9" w:rsidP="006B2DD9">
            <w:pPr>
              <w:spacing w:line="276" w:lineRule="auto"/>
              <w:jc w:val="both"/>
              <w:rPr>
                <w:rFonts w:ascii="Times New Roman" w:hAnsi="Times New Roman" w:cs="Times New Roman"/>
                <w:b/>
                <w:color w:val="FF0000"/>
                <w:sz w:val="24"/>
                <w:szCs w:val="24"/>
              </w:rPr>
            </w:pPr>
            <w:r w:rsidRPr="002C5743">
              <w:rPr>
                <w:rFonts w:ascii="Times New Roman" w:hAnsi="Times New Roman" w:cs="Times New Roman"/>
                <w:b/>
                <w:bCs/>
                <w:sz w:val="24"/>
                <w:szCs w:val="24"/>
              </w:rPr>
              <w:t>MADDE 5-</w:t>
            </w:r>
            <w:r w:rsidRPr="002C5743">
              <w:rPr>
                <w:rFonts w:ascii="Times New Roman" w:hAnsi="Times New Roman" w:cs="Times New Roman"/>
                <w:sz w:val="24"/>
                <w:szCs w:val="24"/>
              </w:rPr>
              <w:t xml:space="preserve"> (1) Bu Yönetmelik kapsamına giren taşımacılık, acentelik, taşıma işleri komisyonculuğu, taşıma işleri organizatörlüğü, nakliyat ambarı işletmeciliği, kargo işletmeciliği, lojistik işletmeciliği, </w:t>
            </w:r>
            <w:r w:rsidRPr="002C5743">
              <w:rPr>
                <w:rFonts w:ascii="Times New Roman" w:hAnsi="Times New Roman" w:cs="Times New Roman"/>
                <w:color w:val="00B0F0"/>
                <w:sz w:val="24"/>
                <w:szCs w:val="24"/>
              </w:rPr>
              <w:t>kurye</w:t>
            </w:r>
            <w:r w:rsidRPr="002C5743">
              <w:rPr>
                <w:rFonts w:ascii="Times New Roman" w:hAnsi="Times New Roman" w:cs="Times New Roman"/>
                <w:sz w:val="24"/>
                <w:szCs w:val="24"/>
              </w:rPr>
              <w:t xml:space="preserve"> işletmeciliği, terminal işletmeciliği ve benzeri faaliyetlerde bulunacak gerçek ve tüzel kişilerin yapacakları faaliyetlere uygun olan yetki belgesini/belgelerini Bakanlıktan almaları zorunludur.</w:t>
            </w:r>
          </w:p>
          <w:p w14:paraId="215FAA6C" w14:textId="12ECBB01" w:rsidR="006B2DD9" w:rsidRPr="002C5743" w:rsidRDefault="006B2DD9" w:rsidP="00102537">
            <w:pPr>
              <w:jc w:val="both"/>
              <w:rPr>
                <w:rFonts w:ascii="Times New Roman" w:hAnsi="Times New Roman" w:cs="Times New Roman"/>
                <w:b/>
                <w:bCs/>
                <w:sz w:val="24"/>
                <w:szCs w:val="24"/>
              </w:rPr>
            </w:pPr>
          </w:p>
        </w:tc>
        <w:tc>
          <w:tcPr>
            <w:tcW w:w="3543" w:type="dxa"/>
            <w:shd w:val="clear" w:color="auto" w:fill="FFFFFF" w:themeFill="background1"/>
          </w:tcPr>
          <w:p w14:paraId="6E19C035" w14:textId="7338382F" w:rsidR="006B2DD9"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Yapılan düzenleme ile kurye işletmeciliğine yönelik olarak yetki belgesi alma zorunluluğu getirilmiştir.</w:t>
            </w:r>
          </w:p>
        </w:tc>
      </w:tr>
      <w:tr w:rsidR="00A75F90" w:rsidRPr="002C5743" w14:paraId="436D9A34" w14:textId="77777777" w:rsidTr="007A596F">
        <w:trPr>
          <w:trHeight w:val="3236"/>
          <w:jc w:val="center"/>
        </w:trPr>
        <w:tc>
          <w:tcPr>
            <w:tcW w:w="5664" w:type="dxa"/>
            <w:shd w:val="clear" w:color="auto" w:fill="FFFFFF" w:themeFill="background1"/>
          </w:tcPr>
          <w:p w14:paraId="0D8022D4" w14:textId="77777777" w:rsidR="001E0802" w:rsidRPr="001E0802" w:rsidRDefault="001E0802" w:rsidP="001E0802">
            <w:pPr>
              <w:spacing w:line="276" w:lineRule="auto"/>
              <w:jc w:val="both"/>
              <w:rPr>
                <w:rFonts w:ascii="Times New Roman" w:hAnsi="Times New Roman" w:cs="Times New Roman"/>
                <w:b/>
                <w:bCs/>
                <w:sz w:val="24"/>
                <w:szCs w:val="24"/>
              </w:rPr>
            </w:pPr>
            <w:r w:rsidRPr="001E0802">
              <w:rPr>
                <w:rFonts w:ascii="Times New Roman" w:hAnsi="Times New Roman" w:cs="Times New Roman"/>
                <w:b/>
                <w:bCs/>
                <w:sz w:val="24"/>
                <w:szCs w:val="24"/>
              </w:rPr>
              <w:t>Yetki belgesi türleri</w:t>
            </w:r>
          </w:p>
          <w:p w14:paraId="02A98CD3" w14:textId="7571B5C2" w:rsidR="00863B2E" w:rsidRPr="00863B2E" w:rsidRDefault="00A75F90" w:rsidP="00863B2E">
            <w:pPr>
              <w:jc w:val="both"/>
              <w:rPr>
                <w:rFonts w:ascii="Times New Roman" w:hAnsi="Times New Roman" w:cs="Times New Roman"/>
                <w:strike/>
                <w:color w:val="FF0000"/>
                <w:sz w:val="24"/>
                <w:szCs w:val="24"/>
              </w:rPr>
            </w:pPr>
            <w:r w:rsidRPr="002C5743">
              <w:rPr>
                <w:rFonts w:ascii="Times New Roman" w:hAnsi="Times New Roman" w:cs="Times New Roman"/>
                <w:b/>
                <w:bCs/>
                <w:sz w:val="24"/>
                <w:szCs w:val="24"/>
              </w:rPr>
              <w:t xml:space="preserve">MADDE </w:t>
            </w:r>
            <w:proofErr w:type="gramStart"/>
            <w:r w:rsidRPr="002C5743">
              <w:rPr>
                <w:rFonts w:ascii="Times New Roman" w:hAnsi="Times New Roman" w:cs="Times New Roman"/>
                <w:b/>
                <w:bCs/>
                <w:sz w:val="24"/>
                <w:szCs w:val="24"/>
              </w:rPr>
              <w:t>6</w:t>
            </w:r>
            <w:r w:rsidR="003E37ED">
              <w:rPr>
                <w:rFonts w:ascii="Times New Roman" w:hAnsi="Times New Roman" w:cs="Times New Roman"/>
                <w:b/>
                <w:bCs/>
                <w:sz w:val="24"/>
                <w:szCs w:val="24"/>
              </w:rPr>
              <w:t xml:space="preserve"> </w:t>
            </w:r>
            <w:r w:rsidRPr="002C5743">
              <w:rPr>
                <w:rFonts w:ascii="Times New Roman" w:hAnsi="Times New Roman" w:cs="Times New Roman"/>
                <w:b/>
                <w:bCs/>
                <w:sz w:val="24"/>
                <w:szCs w:val="24"/>
              </w:rPr>
              <w:t>-</w:t>
            </w:r>
            <w:proofErr w:type="gramEnd"/>
            <w:r w:rsidR="003E37ED">
              <w:rPr>
                <w:rFonts w:ascii="Times New Roman" w:hAnsi="Times New Roman" w:cs="Times New Roman"/>
                <w:b/>
                <w:bCs/>
                <w:sz w:val="24"/>
                <w:szCs w:val="24"/>
              </w:rPr>
              <w:t xml:space="preserve"> </w:t>
            </w:r>
            <w:r w:rsidR="00863B2E">
              <w:t>(</w:t>
            </w:r>
            <w:r w:rsidR="00863B2E" w:rsidRPr="00863B2E">
              <w:rPr>
                <w:rFonts w:ascii="Times New Roman" w:hAnsi="Times New Roman" w:cs="Times New Roman"/>
                <w:sz w:val="24"/>
                <w:szCs w:val="24"/>
              </w:rPr>
              <w:t>12)</w:t>
            </w:r>
            <w:r w:rsidR="003E37ED">
              <w:rPr>
                <w:rFonts w:ascii="Times New Roman" w:hAnsi="Times New Roman" w:cs="Times New Roman"/>
                <w:sz w:val="24"/>
                <w:szCs w:val="24"/>
              </w:rPr>
              <w:t xml:space="preserve"> </w:t>
            </w:r>
            <w:r w:rsidR="00863B2E" w:rsidRPr="00863B2E">
              <w:rPr>
                <w:rFonts w:ascii="Times New Roman" w:hAnsi="Times New Roman" w:cs="Times New Roman"/>
                <w:strike/>
                <w:color w:val="FF0000"/>
                <w:sz w:val="24"/>
                <w:szCs w:val="24"/>
              </w:rPr>
              <w:t>P türü yetki belgesi: Ticari amaçla dağıtım işletmeciliği yapacak gerçek ve tüzel kişilere verilir. Faaliyetin şekline göre aşağıdaki türlere ayrılır:</w:t>
            </w:r>
          </w:p>
          <w:p w14:paraId="3D8C1B2C" w14:textId="77777777" w:rsidR="00863B2E" w:rsidRPr="00863B2E" w:rsidRDefault="00863B2E" w:rsidP="00863B2E">
            <w:pPr>
              <w:ind w:firstLine="567"/>
              <w:jc w:val="both"/>
              <w:rPr>
                <w:rFonts w:ascii="Times New Roman" w:hAnsi="Times New Roman" w:cs="Times New Roman"/>
                <w:strike/>
                <w:color w:val="FF0000"/>
                <w:sz w:val="24"/>
                <w:szCs w:val="24"/>
              </w:rPr>
            </w:pPr>
            <w:r w:rsidRPr="00863B2E">
              <w:rPr>
                <w:rFonts w:ascii="Times New Roman" w:hAnsi="Times New Roman" w:cs="Times New Roman"/>
                <w:strike/>
                <w:color w:val="FF0000"/>
                <w:sz w:val="24"/>
                <w:szCs w:val="24"/>
              </w:rPr>
              <w:t xml:space="preserve">a) P1 yetki belgesi: </w:t>
            </w:r>
            <w:proofErr w:type="spellStart"/>
            <w:r w:rsidRPr="00863B2E">
              <w:rPr>
                <w:rFonts w:ascii="Times New Roman" w:hAnsi="Times New Roman" w:cs="Times New Roman"/>
                <w:strike/>
                <w:color w:val="FF0000"/>
                <w:sz w:val="24"/>
                <w:szCs w:val="24"/>
              </w:rPr>
              <w:t>İliçi</w:t>
            </w:r>
            <w:proofErr w:type="spellEnd"/>
            <w:r w:rsidRPr="00863B2E">
              <w:rPr>
                <w:rFonts w:ascii="Times New Roman" w:hAnsi="Times New Roman" w:cs="Times New Roman"/>
                <w:strike/>
                <w:color w:val="FF0000"/>
                <w:sz w:val="24"/>
                <w:szCs w:val="24"/>
              </w:rPr>
              <w:t xml:space="preserve"> yapacaklara,</w:t>
            </w:r>
          </w:p>
          <w:p w14:paraId="42FB3A62" w14:textId="77777777" w:rsidR="00863B2E" w:rsidRPr="00863B2E" w:rsidRDefault="00863B2E" w:rsidP="00863B2E">
            <w:pPr>
              <w:ind w:firstLine="567"/>
              <w:jc w:val="both"/>
              <w:rPr>
                <w:rFonts w:ascii="Times New Roman" w:hAnsi="Times New Roman" w:cs="Times New Roman"/>
                <w:strike/>
                <w:color w:val="FF0000"/>
                <w:sz w:val="24"/>
                <w:szCs w:val="24"/>
              </w:rPr>
            </w:pPr>
            <w:r w:rsidRPr="00863B2E">
              <w:rPr>
                <w:rFonts w:ascii="Times New Roman" w:hAnsi="Times New Roman" w:cs="Times New Roman"/>
                <w:strike/>
                <w:color w:val="FF0000"/>
                <w:sz w:val="24"/>
                <w:szCs w:val="24"/>
              </w:rPr>
              <w:t>b) P2 yetki belgesi: Yurtiçi yapacaklara,</w:t>
            </w:r>
          </w:p>
          <w:p w14:paraId="3AFB9273" w14:textId="77777777" w:rsidR="00863B2E" w:rsidRPr="00863B2E" w:rsidRDefault="00863B2E" w:rsidP="00863B2E">
            <w:pPr>
              <w:ind w:firstLine="567"/>
              <w:jc w:val="both"/>
              <w:rPr>
                <w:rFonts w:ascii="Times New Roman" w:hAnsi="Times New Roman" w:cs="Times New Roman"/>
                <w:strike/>
                <w:color w:val="FF0000"/>
                <w:sz w:val="24"/>
                <w:szCs w:val="24"/>
              </w:rPr>
            </w:pPr>
            <w:proofErr w:type="gramStart"/>
            <w:r w:rsidRPr="00863B2E">
              <w:rPr>
                <w:rFonts w:ascii="Times New Roman" w:hAnsi="Times New Roman" w:cs="Times New Roman"/>
                <w:strike/>
                <w:color w:val="FF0000"/>
                <w:sz w:val="24"/>
                <w:szCs w:val="24"/>
              </w:rPr>
              <w:t>verilir</w:t>
            </w:r>
            <w:proofErr w:type="gramEnd"/>
            <w:r w:rsidRPr="00863B2E">
              <w:rPr>
                <w:rFonts w:ascii="Times New Roman" w:hAnsi="Times New Roman" w:cs="Times New Roman"/>
                <w:strike/>
                <w:color w:val="FF0000"/>
                <w:sz w:val="24"/>
                <w:szCs w:val="24"/>
              </w:rPr>
              <w:t>.</w:t>
            </w:r>
          </w:p>
          <w:p w14:paraId="34B4815C" w14:textId="00AE5D7E" w:rsidR="000B0230" w:rsidRPr="002C5743" w:rsidRDefault="000B0230" w:rsidP="006B2DD9">
            <w:pPr>
              <w:spacing w:line="276" w:lineRule="auto"/>
              <w:jc w:val="both"/>
              <w:rPr>
                <w:rFonts w:ascii="Times New Roman" w:hAnsi="Times New Roman" w:cs="Times New Roman"/>
                <w:b/>
                <w:bCs/>
                <w:sz w:val="24"/>
                <w:szCs w:val="24"/>
              </w:rPr>
            </w:pPr>
          </w:p>
        </w:tc>
        <w:tc>
          <w:tcPr>
            <w:tcW w:w="6097" w:type="dxa"/>
            <w:shd w:val="clear" w:color="auto" w:fill="FFFFFF" w:themeFill="background1"/>
          </w:tcPr>
          <w:p w14:paraId="3496A1B3" w14:textId="77777777" w:rsidR="001E0802" w:rsidRPr="001E0802" w:rsidRDefault="001E0802" w:rsidP="001E0802">
            <w:pPr>
              <w:spacing w:line="276" w:lineRule="auto"/>
              <w:jc w:val="both"/>
              <w:rPr>
                <w:rFonts w:ascii="Times New Roman" w:hAnsi="Times New Roman" w:cs="Times New Roman"/>
                <w:b/>
                <w:bCs/>
                <w:sz w:val="24"/>
                <w:szCs w:val="24"/>
              </w:rPr>
            </w:pPr>
            <w:r w:rsidRPr="001E0802">
              <w:rPr>
                <w:rFonts w:ascii="Times New Roman" w:hAnsi="Times New Roman" w:cs="Times New Roman"/>
                <w:b/>
                <w:bCs/>
                <w:sz w:val="24"/>
                <w:szCs w:val="24"/>
              </w:rPr>
              <w:t>Yetki belgesi türleri</w:t>
            </w:r>
          </w:p>
          <w:p w14:paraId="78AE578E" w14:textId="4FF815E0" w:rsidR="00A75F90" w:rsidRPr="002C5743" w:rsidRDefault="00A75F90" w:rsidP="00A75F90">
            <w:pPr>
              <w:spacing w:line="276" w:lineRule="auto"/>
              <w:jc w:val="both"/>
              <w:rPr>
                <w:rFonts w:ascii="Times New Roman" w:hAnsi="Times New Roman" w:cs="Times New Roman"/>
                <w:color w:val="00B0F0"/>
                <w:sz w:val="24"/>
                <w:szCs w:val="24"/>
              </w:rPr>
            </w:pPr>
            <w:r w:rsidRPr="002C5743">
              <w:rPr>
                <w:rFonts w:ascii="Times New Roman" w:hAnsi="Times New Roman" w:cs="Times New Roman"/>
                <w:b/>
                <w:bCs/>
                <w:sz w:val="24"/>
                <w:szCs w:val="24"/>
              </w:rPr>
              <w:t xml:space="preserve">MADDE 6- </w:t>
            </w:r>
            <w:r w:rsidRPr="00863B2E">
              <w:rPr>
                <w:rFonts w:ascii="Times New Roman" w:hAnsi="Times New Roman" w:cs="Times New Roman"/>
                <w:sz w:val="24"/>
                <w:szCs w:val="24"/>
              </w:rPr>
              <w:t>(12</w:t>
            </w:r>
            <w:proofErr w:type="gramStart"/>
            <w:r w:rsidRPr="00863B2E">
              <w:rPr>
                <w:rFonts w:ascii="Times New Roman" w:hAnsi="Times New Roman" w:cs="Times New Roman"/>
                <w:sz w:val="24"/>
                <w:szCs w:val="24"/>
              </w:rPr>
              <w:t>)</w:t>
            </w:r>
            <w:r w:rsidR="003E37ED">
              <w:rPr>
                <w:rFonts w:ascii="Times New Roman" w:hAnsi="Times New Roman" w:cs="Times New Roman"/>
                <w:sz w:val="24"/>
                <w:szCs w:val="24"/>
              </w:rPr>
              <w:t xml:space="preserve"> </w:t>
            </w:r>
            <w:r w:rsidRPr="00863B2E">
              <w:rPr>
                <w:rFonts w:ascii="Times New Roman" w:hAnsi="Times New Roman" w:cs="Times New Roman"/>
                <w:sz w:val="24"/>
                <w:szCs w:val="24"/>
              </w:rPr>
              <w:t xml:space="preserve"> </w:t>
            </w:r>
            <w:r w:rsidRPr="002C5743">
              <w:rPr>
                <w:rFonts w:ascii="Times New Roman" w:hAnsi="Times New Roman" w:cs="Times New Roman"/>
                <w:color w:val="00B0F0"/>
                <w:sz w:val="24"/>
                <w:szCs w:val="24"/>
              </w:rPr>
              <w:t>P</w:t>
            </w:r>
            <w:proofErr w:type="gramEnd"/>
            <w:r w:rsidRPr="002C5743">
              <w:rPr>
                <w:rFonts w:ascii="Times New Roman" w:hAnsi="Times New Roman" w:cs="Times New Roman"/>
                <w:color w:val="00B0F0"/>
                <w:sz w:val="24"/>
                <w:szCs w:val="24"/>
              </w:rPr>
              <w:t xml:space="preserve"> türü yetki belgesi: Ticari amaçla il içi veya komşu iller arası kurye işletmeciliği yapacak gerçek ve tüzel kişilere verilir. Faaliyetin şekline göre aşağıdaki türlere ayrılır:</w:t>
            </w:r>
          </w:p>
          <w:p w14:paraId="5361D215" w14:textId="77777777" w:rsidR="00A75F90" w:rsidRPr="002C5743" w:rsidRDefault="00A75F90" w:rsidP="00A75F90">
            <w:pPr>
              <w:spacing w:line="276" w:lineRule="auto"/>
              <w:jc w:val="both"/>
              <w:rPr>
                <w:rFonts w:ascii="Times New Roman" w:hAnsi="Times New Roman" w:cs="Times New Roman"/>
                <w:color w:val="00B0F0"/>
                <w:sz w:val="24"/>
                <w:szCs w:val="24"/>
              </w:rPr>
            </w:pPr>
            <w:r w:rsidRPr="002C5743">
              <w:rPr>
                <w:rFonts w:ascii="Times New Roman" w:hAnsi="Times New Roman" w:cs="Times New Roman"/>
                <w:color w:val="00B0F0"/>
                <w:sz w:val="24"/>
                <w:szCs w:val="24"/>
              </w:rPr>
              <w:t>a) P1 yetki belgesi: İl içi veya komşu iller arası faaliyet göstereceklere,</w:t>
            </w:r>
          </w:p>
          <w:p w14:paraId="6AC544F8" w14:textId="77777777" w:rsidR="00A75F90" w:rsidRPr="002C5743" w:rsidRDefault="00A75F90" w:rsidP="00A75F90">
            <w:pPr>
              <w:spacing w:line="276" w:lineRule="auto"/>
              <w:jc w:val="both"/>
              <w:rPr>
                <w:rFonts w:ascii="Times New Roman" w:hAnsi="Times New Roman" w:cs="Times New Roman"/>
                <w:color w:val="00B0F0"/>
                <w:sz w:val="24"/>
                <w:szCs w:val="24"/>
              </w:rPr>
            </w:pPr>
            <w:r w:rsidRPr="002C5743">
              <w:rPr>
                <w:rFonts w:ascii="Times New Roman" w:hAnsi="Times New Roman" w:cs="Times New Roman"/>
                <w:color w:val="00B0F0"/>
                <w:sz w:val="24"/>
                <w:szCs w:val="24"/>
              </w:rPr>
              <w:t>b) P2 yetki belgesi: Bir veya birden fazla ilde veya komşu iller arasında faaliyet göstereceklere,</w:t>
            </w:r>
          </w:p>
          <w:p w14:paraId="2CF3DA07" w14:textId="77777777" w:rsidR="00A75F90" w:rsidRPr="002C5743" w:rsidRDefault="00A75F90" w:rsidP="00A75F90">
            <w:pPr>
              <w:spacing w:line="276" w:lineRule="auto"/>
              <w:jc w:val="both"/>
              <w:rPr>
                <w:rFonts w:ascii="Times New Roman" w:hAnsi="Times New Roman" w:cs="Times New Roman"/>
                <w:color w:val="00B0F0"/>
                <w:sz w:val="24"/>
                <w:szCs w:val="24"/>
              </w:rPr>
            </w:pPr>
            <w:proofErr w:type="gramStart"/>
            <w:r w:rsidRPr="002C5743">
              <w:rPr>
                <w:rFonts w:ascii="Times New Roman" w:hAnsi="Times New Roman" w:cs="Times New Roman"/>
                <w:color w:val="00B0F0"/>
                <w:sz w:val="24"/>
                <w:szCs w:val="24"/>
              </w:rPr>
              <w:t>verilir</w:t>
            </w:r>
            <w:proofErr w:type="gramEnd"/>
            <w:r w:rsidRPr="002C5743">
              <w:rPr>
                <w:rFonts w:ascii="Times New Roman" w:hAnsi="Times New Roman" w:cs="Times New Roman"/>
                <w:color w:val="00B0F0"/>
                <w:sz w:val="24"/>
                <w:szCs w:val="24"/>
              </w:rPr>
              <w:t>.</w:t>
            </w:r>
          </w:p>
          <w:p w14:paraId="0BD3874F" w14:textId="77777777" w:rsidR="00A75F90" w:rsidRPr="002C5743" w:rsidRDefault="00A75F90" w:rsidP="006B2DD9">
            <w:pPr>
              <w:spacing w:line="276" w:lineRule="auto"/>
              <w:jc w:val="both"/>
              <w:rPr>
                <w:rFonts w:ascii="Times New Roman" w:hAnsi="Times New Roman" w:cs="Times New Roman"/>
                <w:b/>
                <w:bCs/>
                <w:sz w:val="24"/>
                <w:szCs w:val="24"/>
              </w:rPr>
            </w:pPr>
          </w:p>
        </w:tc>
        <w:tc>
          <w:tcPr>
            <w:tcW w:w="3543" w:type="dxa"/>
            <w:shd w:val="clear" w:color="auto" w:fill="FFFFFF" w:themeFill="background1"/>
          </w:tcPr>
          <w:p w14:paraId="4CFA8FDB" w14:textId="388D25C7" w:rsidR="00A75F90"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Kurye işletmeciliğine yapmak isteyen gerçek veya tüzel kişilerin alması gereken yetki belgeleri düzenlenmiştir.</w:t>
            </w:r>
          </w:p>
        </w:tc>
      </w:tr>
      <w:tr w:rsidR="00A75F90" w:rsidRPr="002C5743" w14:paraId="57797A17" w14:textId="77777777" w:rsidTr="007A596F">
        <w:trPr>
          <w:trHeight w:val="3236"/>
          <w:jc w:val="center"/>
        </w:trPr>
        <w:tc>
          <w:tcPr>
            <w:tcW w:w="5664" w:type="dxa"/>
            <w:shd w:val="clear" w:color="auto" w:fill="FFFFFF" w:themeFill="background1"/>
          </w:tcPr>
          <w:p w14:paraId="75898F53" w14:textId="79EB155C" w:rsidR="00A2659E" w:rsidRDefault="00A2659E" w:rsidP="00A2659E">
            <w:pPr>
              <w:jc w:val="both"/>
              <w:rPr>
                <w:rFonts w:ascii="Times New Roman" w:hAnsi="Times New Roman" w:cs="Times New Roman"/>
                <w:b/>
                <w:bCs/>
                <w:sz w:val="24"/>
                <w:szCs w:val="24"/>
              </w:rPr>
            </w:pPr>
            <w:r w:rsidRPr="00A2659E">
              <w:rPr>
                <w:rFonts w:ascii="Times New Roman" w:hAnsi="Times New Roman" w:cs="Times New Roman"/>
                <w:b/>
                <w:bCs/>
                <w:sz w:val="24"/>
                <w:szCs w:val="24"/>
              </w:rPr>
              <w:t>Yetki belgesi almanın veya yenilemenin özel şartları</w:t>
            </w:r>
          </w:p>
          <w:p w14:paraId="38544ECC" w14:textId="30BB7B08" w:rsidR="008512A3" w:rsidRPr="002C5743" w:rsidRDefault="00AF20B5" w:rsidP="00A2659E">
            <w:pPr>
              <w:jc w:val="both"/>
              <w:rPr>
                <w:rFonts w:ascii="Times New Roman" w:hAnsi="Times New Roman" w:cs="Times New Roman"/>
                <w:sz w:val="24"/>
                <w:szCs w:val="24"/>
              </w:rPr>
            </w:pPr>
            <w:r w:rsidRPr="002C5743">
              <w:rPr>
                <w:rFonts w:ascii="Times New Roman" w:hAnsi="Times New Roman" w:cs="Times New Roman"/>
                <w:b/>
                <w:bCs/>
                <w:sz w:val="24"/>
                <w:szCs w:val="24"/>
              </w:rPr>
              <w:t>MADDE</w:t>
            </w:r>
            <w:r w:rsidR="00F57B56">
              <w:rPr>
                <w:rFonts w:ascii="Times New Roman" w:hAnsi="Times New Roman" w:cs="Times New Roman"/>
                <w:b/>
                <w:bCs/>
                <w:sz w:val="24"/>
                <w:szCs w:val="24"/>
              </w:rPr>
              <w:t xml:space="preserve"> </w:t>
            </w:r>
            <w:r w:rsidR="006134C2" w:rsidRPr="002C5743">
              <w:rPr>
                <w:rFonts w:ascii="Times New Roman" w:hAnsi="Times New Roman" w:cs="Times New Roman"/>
                <w:b/>
                <w:bCs/>
                <w:sz w:val="24"/>
                <w:szCs w:val="24"/>
              </w:rPr>
              <w:t>14</w:t>
            </w:r>
            <w:r w:rsidR="008512A3" w:rsidRPr="002C5743">
              <w:rPr>
                <w:rFonts w:ascii="Times New Roman" w:hAnsi="Times New Roman" w:cs="Times New Roman"/>
                <w:b/>
                <w:bCs/>
                <w:sz w:val="24"/>
                <w:szCs w:val="24"/>
              </w:rPr>
              <w:t>-</w:t>
            </w:r>
            <w:r w:rsidR="00F57B56">
              <w:rPr>
                <w:rFonts w:ascii="Times New Roman" w:hAnsi="Times New Roman" w:cs="Times New Roman"/>
                <w:b/>
                <w:bCs/>
                <w:sz w:val="24"/>
                <w:szCs w:val="24"/>
              </w:rPr>
              <w:t xml:space="preserve"> </w:t>
            </w:r>
            <w:r w:rsidR="008512A3" w:rsidRPr="002C5743">
              <w:rPr>
                <w:rFonts w:ascii="Times New Roman" w:hAnsi="Times New Roman" w:cs="Times New Roman"/>
                <w:sz w:val="24"/>
                <w:szCs w:val="24"/>
              </w:rPr>
              <w:t>(6)</w:t>
            </w:r>
            <w:r w:rsidR="00F57B56">
              <w:rPr>
                <w:rFonts w:ascii="Times New Roman" w:hAnsi="Times New Roman" w:cs="Times New Roman"/>
                <w:sz w:val="24"/>
                <w:szCs w:val="24"/>
              </w:rPr>
              <w:t xml:space="preserve"> </w:t>
            </w:r>
            <w:r w:rsidR="008512A3" w:rsidRPr="002C5743">
              <w:rPr>
                <w:rFonts w:ascii="Times New Roman" w:hAnsi="Times New Roman" w:cs="Times New Roman"/>
                <w:sz w:val="24"/>
                <w:szCs w:val="24"/>
              </w:rPr>
              <w:t>G türü yetki belgeleri için başvuranlardan:</w:t>
            </w:r>
          </w:p>
          <w:p w14:paraId="155FAF4B" w14:textId="77777777" w:rsidR="008512A3" w:rsidRPr="002C5743" w:rsidRDefault="008512A3" w:rsidP="008512A3">
            <w:pPr>
              <w:ind w:firstLine="567"/>
              <w:jc w:val="both"/>
              <w:rPr>
                <w:rFonts w:ascii="Times New Roman" w:hAnsi="Times New Roman" w:cs="Times New Roman"/>
                <w:sz w:val="24"/>
                <w:szCs w:val="24"/>
              </w:rPr>
            </w:pPr>
            <w:r w:rsidRPr="002C5743">
              <w:rPr>
                <w:rFonts w:ascii="Times New Roman" w:hAnsi="Times New Roman" w:cs="Times New Roman"/>
                <w:sz w:val="24"/>
                <w:szCs w:val="24"/>
              </w:rPr>
              <w:t>a) G1 yetki belgesi için başvuranların, 20.000 Türk Lirası sermaye veya işletme sermayesine sahip olmaları şarttır. G1 yetki belgesi sahipleri en fazla 10 adet firmayla olmak üzere, sadece L1, N1, N2 ve/veya K1 yetki belgesi sahipleriyle acentelik sözleşmesi yapabilir.</w:t>
            </w:r>
          </w:p>
          <w:p w14:paraId="5F19DD77" w14:textId="09CF41F2" w:rsidR="008512A3" w:rsidRPr="002C5743" w:rsidRDefault="008512A3" w:rsidP="008512A3">
            <w:pPr>
              <w:ind w:firstLine="567"/>
              <w:jc w:val="both"/>
              <w:rPr>
                <w:rFonts w:ascii="Times New Roman" w:hAnsi="Times New Roman" w:cs="Times New Roman"/>
                <w:sz w:val="24"/>
                <w:szCs w:val="24"/>
              </w:rPr>
            </w:pPr>
            <w:r w:rsidRPr="002C5743">
              <w:rPr>
                <w:rFonts w:ascii="Times New Roman" w:hAnsi="Times New Roman" w:cs="Times New Roman"/>
                <w:sz w:val="24"/>
                <w:szCs w:val="24"/>
              </w:rPr>
              <w:t>…</w:t>
            </w:r>
          </w:p>
          <w:p w14:paraId="01043CE5" w14:textId="6097B326" w:rsidR="008512A3" w:rsidRDefault="008512A3" w:rsidP="008512A3">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c) G3 yetki belgesi için başvuranların, 20.000 Türk Lirası sermaye veya işletme sermayesine sahip olmaları şarttır. G3 yetki belgesi sahipleri en fazla 2 adet firmayla </w:t>
            </w:r>
            <w:r w:rsidRPr="002C5743">
              <w:rPr>
                <w:rFonts w:ascii="Times New Roman" w:hAnsi="Times New Roman" w:cs="Times New Roman"/>
                <w:sz w:val="24"/>
                <w:szCs w:val="24"/>
              </w:rPr>
              <w:lastRenderedPageBreak/>
              <w:t>olmak üzere, sadece M2</w:t>
            </w:r>
            <w:r w:rsidRPr="00446078">
              <w:rPr>
                <w:rFonts w:ascii="Times New Roman" w:hAnsi="Times New Roman" w:cs="Times New Roman"/>
                <w:strike/>
                <w:color w:val="FF0000"/>
                <w:sz w:val="24"/>
                <w:szCs w:val="24"/>
              </w:rPr>
              <w:t>, P</w:t>
            </w:r>
            <w:r w:rsidRPr="002C5743">
              <w:rPr>
                <w:rFonts w:ascii="Times New Roman" w:hAnsi="Times New Roman" w:cs="Times New Roman"/>
                <w:strike/>
                <w:color w:val="FF0000"/>
                <w:sz w:val="24"/>
                <w:szCs w:val="24"/>
              </w:rPr>
              <w:t>1 ve/veya P2</w:t>
            </w:r>
            <w:r w:rsidRPr="002C5743">
              <w:rPr>
                <w:rFonts w:ascii="Times New Roman" w:hAnsi="Times New Roman" w:cs="Times New Roman"/>
                <w:color w:val="FF0000"/>
                <w:sz w:val="24"/>
                <w:szCs w:val="24"/>
              </w:rPr>
              <w:t xml:space="preserve"> </w:t>
            </w:r>
            <w:r w:rsidRPr="002C5743">
              <w:rPr>
                <w:rFonts w:ascii="Times New Roman" w:hAnsi="Times New Roman" w:cs="Times New Roman"/>
                <w:sz w:val="24"/>
                <w:szCs w:val="24"/>
              </w:rPr>
              <w:t>yetki belgesi sahipleriyle acentelik sözleşmesi yapabilir.</w:t>
            </w:r>
          </w:p>
          <w:p w14:paraId="36C0A288" w14:textId="14AF8B42" w:rsidR="00F57B56" w:rsidRDefault="00F57B56" w:rsidP="008512A3">
            <w:pPr>
              <w:ind w:firstLine="567"/>
              <w:jc w:val="both"/>
              <w:rPr>
                <w:rFonts w:ascii="Times New Roman" w:hAnsi="Times New Roman" w:cs="Times New Roman"/>
                <w:sz w:val="24"/>
                <w:szCs w:val="24"/>
              </w:rPr>
            </w:pPr>
            <w:r>
              <w:rPr>
                <w:rFonts w:ascii="Times New Roman" w:hAnsi="Times New Roman" w:cs="Times New Roman"/>
                <w:sz w:val="24"/>
                <w:szCs w:val="24"/>
              </w:rPr>
              <w:t>…</w:t>
            </w:r>
          </w:p>
          <w:p w14:paraId="2D7E1375" w14:textId="77777777" w:rsidR="00F57B56" w:rsidRPr="002C5743" w:rsidRDefault="00F57B56" w:rsidP="008512A3">
            <w:pPr>
              <w:ind w:firstLine="567"/>
              <w:jc w:val="both"/>
              <w:rPr>
                <w:rFonts w:ascii="Times New Roman" w:hAnsi="Times New Roman" w:cs="Times New Roman"/>
                <w:sz w:val="24"/>
                <w:szCs w:val="24"/>
              </w:rPr>
            </w:pPr>
          </w:p>
          <w:p w14:paraId="1A2BD5A5" w14:textId="77777777" w:rsidR="00114989" w:rsidRPr="002C5743" w:rsidRDefault="00114989" w:rsidP="00114989">
            <w:pPr>
              <w:ind w:firstLine="567"/>
              <w:jc w:val="both"/>
              <w:rPr>
                <w:rFonts w:ascii="Times New Roman" w:hAnsi="Times New Roman" w:cs="Times New Roman"/>
                <w:strike/>
                <w:color w:val="FF0000"/>
                <w:sz w:val="24"/>
                <w:szCs w:val="24"/>
              </w:rPr>
            </w:pPr>
            <w:r w:rsidRPr="002C5743">
              <w:rPr>
                <w:rFonts w:ascii="Times New Roman" w:hAnsi="Times New Roman" w:cs="Times New Roman"/>
                <w:strike/>
                <w:color w:val="FF0000"/>
                <w:sz w:val="24"/>
                <w:szCs w:val="24"/>
              </w:rPr>
              <w:t>(12)</w:t>
            </w:r>
            <w:r w:rsidRPr="002C5743">
              <w:rPr>
                <w:rFonts w:ascii="Times New Roman" w:hAnsi="Times New Roman" w:cs="Times New Roman"/>
                <w:b/>
                <w:bCs/>
                <w:strike/>
                <w:color w:val="FF0000"/>
                <w:sz w:val="24"/>
                <w:szCs w:val="24"/>
              </w:rPr>
              <w:t xml:space="preserve"> (</w:t>
            </w:r>
            <w:proofErr w:type="gramStart"/>
            <w:r w:rsidRPr="002C5743">
              <w:rPr>
                <w:rFonts w:ascii="Times New Roman" w:hAnsi="Times New Roman" w:cs="Times New Roman"/>
                <w:b/>
                <w:bCs/>
                <w:strike/>
                <w:color w:val="FF0000"/>
                <w:sz w:val="24"/>
                <w:szCs w:val="24"/>
              </w:rPr>
              <w:t>Değişik:RG</w:t>
            </w:r>
            <w:proofErr w:type="gramEnd"/>
            <w:r w:rsidRPr="002C5743">
              <w:rPr>
                <w:rFonts w:ascii="Times New Roman" w:hAnsi="Times New Roman" w:cs="Times New Roman"/>
                <w:b/>
                <w:bCs/>
                <w:strike/>
                <w:color w:val="FF0000"/>
                <w:sz w:val="24"/>
                <w:szCs w:val="24"/>
              </w:rPr>
              <w:t xml:space="preserve">-2/7/2021-31529) </w:t>
            </w:r>
            <w:r w:rsidRPr="002C5743">
              <w:rPr>
                <w:rFonts w:ascii="Times New Roman" w:hAnsi="Times New Roman" w:cs="Times New Roman"/>
                <w:strike/>
                <w:color w:val="FF0000"/>
                <w:sz w:val="24"/>
                <w:szCs w:val="24"/>
              </w:rPr>
              <w:t>P türü yetki belgeleri için başvuranlardan;</w:t>
            </w:r>
          </w:p>
          <w:p w14:paraId="1EAFCC06" w14:textId="77777777" w:rsidR="00114989" w:rsidRPr="002C5743" w:rsidRDefault="00114989" w:rsidP="00114989">
            <w:pPr>
              <w:ind w:firstLine="567"/>
              <w:jc w:val="both"/>
              <w:rPr>
                <w:rFonts w:ascii="Times New Roman" w:hAnsi="Times New Roman" w:cs="Times New Roman"/>
                <w:strike/>
                <w:color w:val="FF0000"/>
                <w:sz w:val="24"/>
                <w:szCs w:val="24"/>
              </w:rPr>
            </w:pPr>
            <w:r w:rsidRPr="002C5743">
              <w:rPr>
                <w:rFonts w:ascii="Times New Roman" w:hAnsi="Times New Roman" w:cs="Times New Roman"/>
                <w:strike/>
                <w:color w:val="FF0000"/>
                <w:sz w:val="24"/>
                <w:szCs w:val="24"/>
              </w:rPr>
              <w:t>a) P1 yetki belgesi için başvuranların, Posta Sektörüne İlişkin Yetkilendirme Yönetmeliği kapsamında il/iller bazında düzenlenen yetki belgesine sahip olmaları,</w:t>
            </w:r>
          </w:p>
          <w:p w14:paraId="5932B4AE" w14:textId="77777777" w:rsidR="00114989" w:rsidRPr="002C5743" w:rsidRDefault="00114989" w:rsidP="00114989">
            <w:pPr>
              <w:ind w:firstLine="567"/>
              <w:jc w:val="both"/>
              <w:rPr>
                <w:rFonts w:ascii="Times New Roman" w:hAnsi="Times New Roman" w:cs="Times New Roman"/>
                <w:strike/>
                <w:color w:val="FF0000"/>
                <w:sz w:val="24"/>
                <w:szCs w:val="24"/>
              </w:rPr>
            </w:pPr>
            <w:r w:rsidRPr="002C5743">
              <w:rPr>
                <w:rFonts w:ascii="Times New Roman" w:hAnsi="Times New Roman" w:cs="Times New Roman"/>
                <w:strike/>
                <w:color w:val="FF0000"/>
                <w:sz w:val="24"/>
                <w:szCs w:val="24"/>
              </w:rPr>
              <w:t>b) P2 yetki belgesi için başvuranların, Posta Sektörüne İlişkin Yetkilendirme Yönetmeliği kapsamında ulusal bazda düzenlenen yetki belgesine sahip olmaları,</w:t>
            </w:r>
          </w:p>
          <w:p w14:paraId="094A6163" w14:textId="77777777" w:rsidR="00114989" w:rsidRPr="002C5743" w:rsidRDefault="00114989" w:rsidP="00114989">
            <w:pPr>
              <w:ind w:firstLine="567"/>
              <w:jc w:val="both"/>
              <w:rPr>
                <w:rFonts w:ascii="Times New Roman" w:hAnsi="Times New Roman" w:cs="Times New Roman"/>
                <w:strike/>
                <w:color w:val="FF0000"/>
                <w:sz w:val="24"/>
                <w:szCs w:val="24"/>
              </w:rPr>
            </w:pPr>
            <w:proofErr w:type="gramStart"/>
            <w:r w:rsidRPr="002C5743">
              <w:rPr>
                <w:rFonts w:ascii="Times New Roman" w:hAnsi="Times New Roman" w:cs="Times New Roman"/>
                <w:strike/>
                <w:color w:val="FF0000"/>
                <w:sz w:val="24"/>
                <w:szCs w:val="24"/>
              </w:rPr>
              <w:t>şarttır</w:t>
            </w:r>
            <w:proofErr w:type="gramEnd"/>
            <w:r w:rsidRPr="002C5743">
              <w:rPr>
                <w:rFonts w:ascii="Times New Roman" w:hAnsi="Times New Roman" w:cs="Times New Roman"/>
                <w:strike/>
                <w:color w:val="FF0000"/>
                <w:sz w:val="24"/>
                <w:szCs w:val="24"/>
              </w:rPr>
              <w:t>.</w:t>
            </w:r>
          </w:p>
          <w:p w14:paraId="466D888A" w14:textId="77777777" w:rsidR="00A75F90" w:rsidRPr="002C5743" w:rsidRDefault="00A75F90" w:rsidP="00AF20B5">
            <w:pPr>
              <w:jc w:val="both"/>
              <w:rPr>
                <w:rFonts w:ascii="Times New Roman" w:hAnsi="Times New Roman" w:cs="Times New Roman"/>
                <w:b/>
                <w:bCs/>
                <w:sz w:val="24"/>
                <w:szCs w:val="24"/>
              </w:rPr>
            </w:pPr>
          </w:p>
          <w:p w14:paraId="2E426EE3" w14:textId="77777777" w:rsidR="005D5A53" w:rsidRPr="002C5743" w:rsidRDefault="005D5A53" w:rsidP="00AF20B5">
            <w:pPr>
              <w:jc w:val="both"/>
              <w:rPr>
                <w:rFonts w:ascii="Times New Roman" w:hAnsi="Times New Roman" w:cs="Times New Roman"/>
                <w:b/>
                <w:bCs/>
                <w:sz w:val="24"/>
                <w:szCs w:val="24"/>
              </w:rPr>
            </w:pPr>
            <w:r w:rsidRPr="002C5743">
              <w:rPr>
                <w:rFonts w:ascii="Times New Roman" w:hAnsi="Times New Roman" w:cs="Times New Roman"/>
                <w:b/>
                <w:bCs/>
                <w:sz w:val="24"/>
                <w:szCs w:val="24"/>
              </w:rPr>
              <w:t>…</w:t>
            </w:r>
          </w:p>
          <w:p w14:paraId="4821A844" w14:textId="77777777" w:rsidR="005D5A53" w:rsidRPr="002C5743" w:rsidRDefault="005D5A53" w:rsidP="005D5A53">
            <w:pPr>
              <w:ind w:firstLine="567"/>
              <w:jc w:val="both"/>
              <w:rPr>
                <w:rFonts w:ascii="Times New Roman" w:hAnsi="Times New Roman" w:cs="Times New Roman"/>
                <w:sz w:val="24"/>
                <w:szCs w:val="24"/>
              </w:rPr>
            </w:pPr>
            <w:r w:rsidRPr="002C5743">
              <w:rPr>
                <w:rFonts w:ascii="Times New Roman" w:eastAsia="Times New Roman" w:hAnsi="Times New Roman" w:cs="Times New Roman"/>
                <w:sz w:val="24"/>
                <w:szCs w:val="24"/>
                <w:lang w:eastAsia="tr-TR"/>
              </w:rPr>
              <w:t xml:space="preserve">(19) </w:t>
            </w:r>
            <w:r w:rsidRPr="002C5743">
              <w:rPr>
                <w:rFonts w:ascii="Times New Roman" w:hAnsi="Times New Roman" w:cs="Times New Roman"/>
                <w:sz w:val="24"/>
                <w:szCs w:val="24"/>
              </w:rPr>
              <w:t>Dördüncü fıkranın (b) bendi ile (ç) bendinin (6) numaralı alt bendi, beşinci fıkranın (ç) bendi, altıncı fıkranın (d) bendi veya sekizinci fıkranın (ç) ve (d) bentlerine göre verilecek muafiyetler için Bakanlığa yazılı olarak müracaat edilmesi şarttır. Ancak, bu fıkraya göre muafiyet verilmiş yetki belgelerine ilişkin muafiyetin kaldırılmasının talep edilmesi halinde, yetki belgesine ilişkin gerekli şartların sağlanması ve indirimli yetki belgesi ücreti ile geçerli tam ücret arasındaki varsa ücret farkının ödenmesi zorunludur. Bu fıkraya göre Bakanlığa yapılacak müracaata istinaden kapsamı değişen yetki belgeleri için </w:t>
            </w:r>
            <w:proofErr w:type="spellStart"/>
            <w:r w:rsidRPr="002C5743">
              <w:rPr>
                <w:rFonts w:ascii="Times New Roman" w:hAnsi="Times New Roman" w:cs="Times New Roman"/>
                <w:sz w:val="24"/>
                <w:szCs w:val="24"/>
              </w:rPr>
              <w:t>yirmibirinci</w:t>
            </w:r>
            <w:proofErr w:type="spellEnd"/>
            <w:r w:rsidRPr="002C5743">
              <w:rPr>
                <w:rFonts w:ascii="Times New Roman" w:hAnsi="Times New Roman" w:cs="Times New Roman"/>
                <w:sz w:val="24"/>
                <w:szCs w:val="24"/>
              </w:rPr>
              <w:t xml:space="preserve"> fıkraya göre asgari kapasite hesabı yapılırken, yazılı müracaat tarihi öncesi ve sonrası süre toplamları ayrı ayrı değerlendirilir ve toplanır. Bu fıkraya göre yapılacak işlemlerde, </w:t>
            </w:r>
            <w:proofErr w:type="gramStart"/>
            <w:r w:rsidRPr="002C5743">
              <w:rPr>
                <w:rFonts w:ascii="Times New Roman" w:hAnsi="Times New Roman" w:cs="Times New Roman"/>
                <w:sz w:val="24"/>
                <w:szCs w:val="24"/>
              </w:rPr>
              <w:t>20 nci</w:t>
            </w:r>
            <w:proofErr w:type="gramEnd"/>
            <w:r w:rsidRPr="002C5743">
              <w:rPr>
                <w:rFonts w:ascii="Times New Roman" w:hAnsi="Times New Roman" w:cs="Times New Roman"/>
                <w:sz w:val="24"/>
                <w:szCs w:val="24"/>
              </w:rPr>
              <w:t> maddenin ikinci fıkrasının (ç) bendinde öngörülen süre aranmaz.</w:t>
            </w:r>
          </w:p>
          <w:p w14:paraId="45A4CD56" w14:textId="2E21272F" w:rsidR="005D5A53" w:rsidRPr="002C5743" w:rsidRDefault="006D4681" w:rsidP="005D5A53">
            <w:pPr>
              <w:spacing w:line="276" w:lineRule="auto"/>
              <w:jc w:val="both"/>
              <w:rPr>
                <w:rFonts w:ascii="Times New Roman" w:eastAsia="Times New Roman" w:hAnsi="Times New Roman" w:cs="Times New Roman"/>
                <w:sz w:val="24"/>
                <w:szCs w:val="24"/>
                <w:lang w:eastAsia="tr-TR"/>
              </w:rPr>
            </w:pPr>
            <w:r w:rsidRPr="002C5743">
              <w:rPr>
                <w:rFonts w:ascii="Times New Roman" w:eastAsia="Times New Roman" w:hAnsi="Times New Roman" w:cs="Times New Roman"/>
                <w:sz w:val="24"/>
                <w:szCs w:val="24"/>
                <w:lang w:eastAsia="tr-TR"/>
              </w:rPr>
              <w:t>…</w:t>
            </w:r>
          </w:p>
          <w:p w14:paraId="2E53E9DB" w14:textId="77777777" w:rsidR="006D4681" w:rsidRPr="002C5743" w:rsidRDefault="006D4681" w:rsidP="006D4681">
            <w:pPr>
              <w:ind w:firstLine="851"/>
              <w:jc w:val="both"/>
              <w:rPr>
                <w:rFonts w:ascii="Times New Roman" w:hAnsi="Times New Roman" w:cs="Times New Roman"/>
                <w:sz w:val="24"/>
                <w:szCs w:val="24"/>
              </w:rPr>
            </w:pPr>
            <w:r w:rsidRPr="002C5743">
              <w:rPr>
                <w:rFonts w:ascii="Times New Roman" w:hAnsi="Times New Roman" w:cs="Times New Roman"/>
                <w:sz w:val="24"/>
                <w:szCs w:val="24"/>
              </w:rPr>
              <w:lastRenderedPageBreak/>
              <w:t>(24) (</w:t>
            </w:r>
            <w:proofErr w:type="gramStart"/>
            <w:r w:rsidRPr="002C5743">
              <w:rPr>
                <w:rFonts w:ascii="Times New Roman" w:hAnsi="Times New Roman" w:cs="Times New Roman"/>
                <w:sz w:val="24"/>
                <w:szCs w:val="24"/>
              </w:rPr>
              <w:t>Ek:RG</w:t>
            </w:r>
            <w:proofErr w:type="gramEnd"/>
            <w:r w:rsidRPr="002C5743">
              <w:rPr>
                <w:rFonts w:ascii="Times New Roman" w:hAnsi="Times New Roman" w:cs="Times New Roman"/>
                <w:sz w:val="24"/>
                <w:szCs w:val="24"/>
              </w:rPr>
              <w:t xml:space="preserve">-2/7/2021-31529) M </w:t>
            </w:r>
            <w:r w:rsidRPr="002C5743">
              <w:rPr>
                <w:rFonts w:ascii="Times New Roman" w:hAnsi="Times New Roman" w:cs="Times New Roman"/>
                <w:strike/>
                <w:color w:val="FF0000"/>
                <w:sz w:val="24"/>
                <w:szCs w:val="24"/>
              </w:rPr>
              <w:t>ve P</w:t>
            </w:r>
            <w:r w:rsidRPr="002C5743">
              <w:rPr>
                <w:rFonts w:ascii="Times New Roman" w:hAnsi="Times New Roman" w:cs="Times New Roman"/>
                <w:sz w:val="24"/>
                <w:szCs w:val="24"/>
              </w:rPr>
              <w:t xml:space="preserve"> türü yetki belgesi sahiplerinin faaliyetleri esnasında, bu maddeyle belirlenmiş olan şartları kaybetmeleri halinde yetki belgeleri iptal edilir.</w:t>
            </w:r>
          </w:p>
          <w:p w14:paraId="643F46A8" w14:textId="77777777" w:rsidR="006D4681" w:rsidRPr="002C5743" w:rsidRDefault="006D4681" w:rsidP="006D4681">
            <w:pPr>
              <w:ind w:firstLine="851"/>
              <w:jc w:val="both"/>
              <w:rPr>
                <w:rFonts w:ascii="Times New Roman" w:hAnsi="Times New Roman" w:cs="Times New Roman"/>
                <w:sz w:val="24"/>
                <w:szCs w:val="24"/>
              </w:rPr>
            </w:pPr>
          </w:p>
          <w:p w14:paraId="48E90439" w14:textId="77777777" w:rsidR="006D4681" w:rsidRPr="002C5743" w:rsidRDefault="006D4681" w:rsidP="005D5A53">
            <w:pPr>
              <w:spacing w:line="276" w:lineRule="auto"/>
              <w:jc w:val="both"/>
              <w:rPr>
                <w:rFonts w:ascii="Times New Roman" w:eastAsia="Times New Roman" w:hAnsi="Times New Roman" w:cs="Times New Roman"/>
                <w:sz w:val="24"/>
                <w:szCs w:val="24"/>
                <w:lang w:eastAsia="tr-TR"/>
              </w:rPr>
            </w:pPr>
          </w:p>
          <w:p w14:paraId="749A3D2F" w14:textId="3A1E0F6C" w:rsidR="005D5A53" w:rsidRPr="002C5743" w:rsidRDefault="005D5A53" w:rsidP="00AF20B5">
            <w:pPr>
              <w:jc w:val="both"/>
              <w:rPr>
                <w:rFonts w:ascii="Times New Roman" w:hAnsi="Times New Roman" w:cs="Times New Roman"/>
                <w:b/>
                <w:bCs/>
                <w:sz w:val="24"/>
                <w:szCs w:val="24"/>
              </w:rPr>
            </w:pPr>
          </w:p>
        </w:tc>
        <w:tc>
          <w:tcPr>
            <w:tcW w:w="6097" w:type="dxa"/>
            <w:shd w:val="clear" w:color="auto" w:fill="FFFFFF" w:themeFill="background1"/>
          </w:tcPr>
          <w:p w14:paraId="344FF15C" w14:textId="77777777" w:rsidR="00A2659E" w:rsidRPr="00A2659E" w:rsidRDefault="00A2659E" w:rsidP="00A2659E">
            <w:pPr>
              <w:jc w:val="both"/>
              <w:rPr>
                <w:rFonts w:ascii="Times New Roman" w:hAnsi="Times New Roman" w:cs="Times New Roman"/>
                <w:b/>
                <w:bCs/>
                <w:sz w:val="24"/>
                <w:szCs w:val="24"/>
              </w:rPr>
            </w:pPr>
            <w:r w:rsidRPr="00A2659E">
              <w:rPr>
                <w:rFonts w:ascii="Times New Roman" w:hAnsi="Times New Roman" w:cs="Times New Roman"/>
                <w:b/>
                <w:bCs/>
                <w:sz w:val="24"/>
                <w:szCs w:val="24"/>
              </w:rPr>
              <w:lastRenderedPageBreak/>
              <w:t>Yetki belgesi almanın veya yenilemenin özel şartları</w:t>
            </w:r>
          </w:p>
          <w:p w14:paraId="1B1DF808" w14:textId="77777777" w:rsidR="008512A3" w:rsidRPr="002C5743" w:rsidRDefault="00AF20B5" w:rsidP="008512A3">
            <w:pPr>
              <w:spacing w:line="276" w:lineRule="auto"/>
              <w:jc w:val="both"/>
              <w:rPr>
                <w:rFonts w:ascii="Times New Roman" w:eastAsia="Times New Roman" w:hAnsi="Times New Roman" w:cs="Times New Roman"/>
                <w:sz w:val="24"/>
                <w:szCs w:val="24"/>
                <w:lang w:eastAsia="tr-TR"/>
              </w:rPr>
            </w:pPr>
            <w:r w:rsidRPr="002C5743">
              <w:rPr>
                <w:rFonts w:ascii="Times New Roman" w:hAnsi="Times New Roman" w:cs="Times New Roman"/>
                <w:b/>
                <w:bCs/>
                <w:sz w:val="24"/>
                <w:szCs w:val="24"/>
              </w:rPr>
              <w:t>MADDE</w:t>
            </w:r>
            <w:r w:rsidR="006134C2" w:rsidRPr="002C5743">
              <w:rPr>
                <w:rFonts w:ascii="Times New Roman" w:hAnsi="Times New Roman" w:cs="Times New Roman"/>
                <w:b/>
                <w:bCs/>
                <w:sz w:val="24"/>
                <w:szCs w:val="24"/>
              </w:rPr>
              <w:t xml:space="preserve"> </w:t>
            </w:r>
            <w:proofErr w:type="gramStart"/>
            <w:r w:rsidR="006134C2" w:rsidRPr="002C5743">
              <w:rPr>
                <w:rFonts w:ascii="Times New Roman" w:hAnsi="Times New Roman" w:cs="Times New Roman"/>
                <w:b/>
                <w:bCs/>
                <w:sz w:val="24"/>
                <w:szCs w:val="24"/>
              </w:rPr>
              <w:t>14</w:t>
            </w:r>
            <w:r w:rsidR="008512A3" w:rsidRPr="002C5743">
              <w:rPr>
                <w:rFonts w:ascii="Times New Roman" w:hAnsi="Times New Roman" w:cs="Times New Roman"/>
                <w:b/>
                <w:bCs/>
                <w:sz w:val="24"/>
                <w:szCs w:val="24"/>
              </w:rPr>
              <w:t xml:space="preserve"> -</w:t>
            </w:r>
            <w:proofErr w:type="gramEnd"/>
            <w:r w:rsidR="008512A3" w:rsidRPr="002C5743">
              <w:rPr>
                <w:rFonts w:ascii="Times New Roman" w:hAnsi="Times New Roman" w:cs="Times New Roman"/>
                <w:b/>
                <w:bCs/>
                <w:sz w:val="24"/>
                <w:szCs w:val="24"/>
              </w:rPr>
              <w:t xml:space="preserve"> </w:t>
            </w:r>
            <w:r w:rsidR="008512A3" w:rsidRPr="002C5743">
              <w:rPr>
                <w:rFonts w:ascii="Times New Roman" w:eastAsia="Times New Roman" w:hAnsi="Times New Roman" w:cs="Times New Roman"/>
                <w:sz w:val="24"/>
                <w:szCs w:val="24"/>
                <w:lang w:eastAsia="tr-TR"/>
              </w:rPr>
              <w:t>(6) G türü yetki belgeleri için başvuranlardan:</w:t>
            </w:r>
          </w:p>
          <w:p w14:paraId="3402750B" w14:textId="77777777" w:rsidR="00F57B56" w:rsidRDefault="008512A3" w:rsidP="00F57B56">
            <w:pPr>
              <w:pStyle w:val="ListeParagraf"/>
              <w:numPr>
                <w:ilvl w:val="0"/>
                <w:numId w:val="15"/>
              </w:numPr>
              <w:spacing w:line="276" w:lineRule="auto"/>
              <w:jc w:val="both"/>
              <w:rPr>
                <w:rFonts w:ascii="Times New Roman" w:eastAsia="Times New Roman" w:hAnsi="Times New Roman" w:cs="Times New Roman"/>
                <w:sz w:val="24"/>
                <w:szCs w:val="24"/>
                <w:lang w:eastAsia="tr-TR"/>
              </w:rPr>
            </w:pPr>
            <w:r w:rsidRPr="002C5743">
              <w:rPr>
                <w:rFonts w:ascii="Times New Roman" w:eastAsia="Times New Roman" w:hAnsi="Times New Roman" w:cs="Times New Roman"/>
                <w:sz w:val="24"/>
                <w:szCs w:val="24"/>
                <w:lang w:eastAsia="tr-TR"/>
              </w:rPr>
              <w:t>G1 yetki belgesi için başvuranların, 20.000 Türk Lirası sermaye veya işletme sermayesine sahip olmaları şarttır. G1 yetki belgesi sahipleri en fazla 10 adet firmayla olmak üzere, sadece L1, N1, N2</w:t>
            </w:r>
            <w:r w:rsidRPr="00B108DA">
              <w:rPr>
                <w:rFonts w:ascii="Times New Roman" w:eastAsia="Times New Roman" w:hAnsi="Times New Roman" w:cs="Times New Roman"/>
                <w:color w:val="5B9BD5" w:themeColor="accent1"/>
                <w:sz w:val="24"/>
                <w:szCs w:val="24"/>
                <w:lang w:eastAsia="tr-TR"/>
              </w:rPr>
              <w:t>,</w:t>
            </w:r>
            <w:r w:rsidRPr="002C5743">
              <w:rPr>
                <w:rFonts w:ascii="Times New Roman" w:eastAsia="Times New Roman" w:hAnsi="Times New Roman" w:cs="Times New Roman"/>
                <w:sz w:val="24"/>
                <w:szCs w:val="24"/>
                <w:lang w:eastAsia="tr-TR"/>
              </w:rPr>
              <w:t xml:space="preserve"> </w:t>
            </w:r>
            <w:r w:rsidRPr="002C5743">
              <w:rPr>
                <w:rFonts w:ascii="Times New Roman" w:eastAsia="Times New Roman" w:hAnsi="Times New Roman" w:cs="Times New Roman"/>
                <w:color w:val="00B0F0"/>
                <w:sz w:val="24"/>
                <w:szCs w:val="24"/>
                <w:lang w:eastAsia="tr-TR"/>
              </w:rPr>
              <w:t xml:space="preserve">P1, P2 </w:t>
            </w:r>
            <w:r w:rsidRPr="002C5743">
              <w:rPr>
                <w:rFonts w:ascii="Times New Roman" w:eastAsia="Times New Roman" w:hAnsi="Times New Roman" w:cs="Times New Roman"/>
                <w:sz w:val="24"/>
                <w:szCs w:val="24"/>
                <w:lang w:eastAsia="tr-TR"/>
              </w:rPr>
              <w:t>ve/veya K1 yetki belgesi sahipleriyle acentelik sözleşmesi yapabilir.</w:t>
            </w:r>
          </w:p>
          <w:p w14:paraId="7920B126" w14:textId="08DD7C9E" w:rsidR="008512A3" w:rsidRPr="00F57B56" w:rsidRDefault="008512A3" w:rsidP="00F57B56">
            <w:pPr>
              <w:pStyle w:val="ListeParagraf"/>
              <w:spacing w:line="276" w:lineRule="auto"/>
              <w:jc w:val="both"/>
              <w:rPr>
                <w:rFonts w:ascii="Times New Roman" w:eastAsia="Times New Roman" w:hAnsi="Times New Roman" w:cs="Times New Roman"/>
                <w:sz w:val="24"/>
                <w:szCs w:val="24"/>
                <w:lang w:eastAsia="tr-TR"/>
              </w:rPr>
            </w:pPr>
            <w:r w:rsidRPr="00F57B56">
              <w:rPr>
                <w:rFonts w:ascii="Times New Roman" w:eastAsia="Times New Roman" w:hAnsi="Times New Roman" w:cs="Times New Roman"/>
                <w:sz w:val="24"/>
                <w:szCs w:val="24"/>
                <w:lang w:eastAsia="tr-TR"/>
              </w:rPr>
              <w:t>…</w:t>
            </w:r>
          </w:p>
          <w:p w14:paraId="6928F632" w14:textId="573A1D36" w:rsidR="00A75F90" w:rsidRPr="003C5C30" w:rsidRDefault="008512A3" w:rsidP="003C5C30">
            <w:pPr>
              <w:pStyle w:val="ListeParagraf"/>
              <w:numPr>
                <w:ilvl w:val="0"/>
                <w:numId w:val="16"/>
              </w:numPr>
              <w:spacing w:line="276" w:lineRule="auto"/>
              <w:jc w:val="both"/>
              <w:rPr>
                <w:rFonts w:ascii="Times New Roman" w:eastAsia="Times New Roman" w:hAnsi="Times New Roman" w:cs="Times New Roman"/>
                <w:sz w:val="24"/>
                <w:szCs w:val="24"/>
                <w:lang w:eastAsia="tr-TR"/>
              </w:rPr>
            </w:pPr>
            <w:r w:rsidRPr="003C5C30">
              <w:rPr>
                <w:rFonts w:ascii="Times New Roman" w:eastAsia="Times New Roman" w:hAnsi="Times New Roman" w:cs="Times New Roman"/>
                <w:sz w:val="24"/>
                <w:szCs w:val="24"/>
                <w:lang w:eastAsia="tr-TR"/>
              </w:rPr>
              <w:lastRenderedPageBreak/>
              <w:t>G3 yetki belgesi için başvuranların, 20.000 Türk Lirası sermaye veya işletme sermayesine sahip olmaları şarttır. G3 yetki belgesi sahipleri en fazla 2 adet firmayla olmak üzere, sadece M2 yetki belgesi sahipleriyle acentelik sözleşmesi yapabilir.</w:t>
            </w:r>
          </w:p>
          <w:p w14:paraId="5B6B7C60" w14:textId="77777777" w:rsidR="005D5A53" w:rsidRPr="002C5743" w:rsidRDefault="005D5A53" w:rsidP="005D5A53">
            <w:pPr>
              <w:spacing w:line="276" w:lineRule="auto"/>
              <w:jc w:val="both"/>
              <w:rPr>
                <w:rFonts w:ascii="Times New Roman" w:eastAsia="Times New Roman" w:hAnsi="Times New Roman" w:cs="Times New Roman"/>
                <w:sz w:val="24"/>
                <w:szCs w:val="24"/>
                <w:lang w:eastAsia="tr-TR"/>
              </w:rPr>
            </w:pPr>
          </w:p>
          <w:p w14:paraId="6D4BB1A5" w14:textId="60614EF2" w:rsidR="005D5A53" w:rsidRPr="002C5743" w:rsidRDefault="00B04F99" w:rsidP="005D5A53">
            <w:pPr>
              <w:spacing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D5A53" w:rsidRPr="002C5743">
              <w:rPr>
                <w:rFonts w:ascii="Times New Roman" w:eastAsia="Times New Roman" w:hAnsi="Times New Roman" w:cs="Times New Roman"/>
                <w:sz w:val="24"/>
                <w:szCs w:val="24"/>
                <w:lang w:eastAsia="tr-TR"/>
              </w:rPr>
              <w:t>…</w:t>
            </w:r>
          </w:p>
          <w:p w14:paraId="668FBF6F" w14:textId="328C9BEF" w:rsidR="00114989" w:rsidRPr="002C5743" w:rsidRDefault="00114989" w:rsidP="00114989">
            <w:pPr>
              <w:spacing w:line="276" w:lineRule="auto"/>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FF0000"/>
                <w:sz w:val="24"/>
                <w:szCs w:val="24"/>
                <w:lang w:eastAsia="tr-TR"/>
              </w:rPr>
              <w:t xml:space="preserve">   </w:t>
            </w:r>
            <w:r w:rsidRPr="002C5743">
              <w:rPr>
                <w:rFonts w:ascii="Times New Roman" w:eastAsia="Times New Roman" w:hAnsi="Times New Roman" w:cs="Times New Roman"/>
                <w:color w:val="00B0F0"/>
                <w:sz w:val="24"/>
                <w:szCs w:val="24"/>
                <w:lang w:eastAsia="tr-TR"/>
              </w:rPr>
              <w:t>(12) P türü yetki belgeleri için başvuranlardan:</w:t>
            </w:r>
          </w:p>
          <w:p w14:paraId="33AFF44B" w14:textId="77777777" w:rsidR="00114989" w:rsidRPr="002C5743" w:rsidRDefault="00114989" w:rsidP="00114989">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a) P1 yetki belgesi için başvuranların;</w:t>
            </w:r>
          </w:p>
          <w:p w14:paraId="003BBB77" w14:textId="77777777" w:rsidR="00114989" w:rsidRPr="002C5743" w:rsidRDefault="00114989" w:rsidP="00114989">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 xml:space="preserve">1) En az, 10 adet </w:t>
            </w:r>
            <w:proofErr w:type="spellStart"/>
            <w:r w:rsidRPr="002C5743">
              <w:rPr>
                <w:rFonts w:ascii="Times New Roman" w:eastAsia="Times New Roman" w:hAnsi="Times New Roman" w:cs="Times New Roman"/>
                <w:color w:val="00B0F0"/>
                <w:sz w:val="24"/>
                <w:szCs w:val="24"/>
                <w:lang w:eastAsia="tr-TR"/>
              </w:rPr>
              <w:t>özmal</w:t>
            </w:r>
            <w:proofErr w:type="spellEnd"/>
            <w:r w:rsidRPr="002C5743">
              <w:rPr>
                <w:rFonts w:ascii="Times New Roman" w:eastAsia="Times New Roman" w:hAnsi="Times New Roman" w:cs="Times New Roman"/>
                <w:color w:val="00B0F0"/>
                <w:sz w:val="24"/>
                <w:szCs w:val="24"/>
                <w:lang w:eastAsia="tr-TR"/>
              </w:rPr>
              <w:t xml:space="preserve"> motorlu taşıta sahip olmaları ve 100.000 Türk Lirası sermaye veya işletme sermayesine sahip olmaları,</w:t>
            </w:r>
          </w:p>
          <w:p w14:paraId="0E936C05" w14:textId="77777777" w:rsidR="00114989" w:rsidRPr="002C5743" w:rsidRDefault="00114989" w:rsidP="00114989">
            <w:pPr>
              <w:spacing w:line="276" w:lineRule="auto"/>
              <w:ind w:firstLine="851"/>
              <w:jc w:val="both"/>
              <w:rPr>
                <w:rFonts w:ascii="Times New Roman" w:eastAsia="Times New Roman" w:hAnsi="Times New Roman" w:cs="Times New Roman"/>
                <w:color w:val="00B0F0"/>
                <w:sz w:val="24"/>
                <w:szCs w:val="24"/>
                <w:lang w:eastAsia="tr-TR"/>
              </w:rPr>
            </w:pPr>
            <w:proofErr w:type="gramStart"/>
            <w:r w:rsidRPr="002C5743">
              <w:rPr>
                <w:rFonts w:ascii="Times New Roman" w:eastAsia="Times New Roman" w:hAnsi="Times New Roman" w:cs="Times New Roman"/>
                <w:color w:val="00B0F0"/>
                <w:sz w:val="24"/>
                <w:szCs w:val="24"/>
                <w:lang w:eastAsia="tr-TR"/>
              </w:rPr>
              <w:t>şarttır</w:t>
            </w:r>
            <w:proofErr w:type="gramEnd"/>
            <w:r w:rsidRPr="002C5743">
              <w:rPr>
                <w:rFonts w:ascii="Times New Roman" w:eastAsia="Times New Roman" w:hAnsi="Times New Roman" w:cs="Times New Roman"/>
                <w:color w:val="00B0F0"/>
                <w:sz w:val="24"/>
                <w:szCs w:val="24"/>
                <w:lang w:eastAsia="tr-TR"/>
              </w:rPr>
              <w:t>.</w:t>
            </w:r>
          </w:p>
          <w:p w14:paraId="48A3C09A" w14:textId="77777777" w:rsidR="00114989" w:rsidRPr="002C5743" w:rsidRDefault="00114989" w:rsidP="00114989">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b) P2 yetki belgesi için başvuranların;</w:t>
            </w:r>
          </w:p>
          <w:p w14:paraId="4D20B269" w14:textId="77777777" w:rsidR="00114989" w:rsidRPr="002C5743" w:rsidRDefault="00114989" w:rsidP="00114989">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 xml:space="preserve">1) En az, 30 adet </w:t>
            </w:r>
            <w:proofErr w:type="spellStart"/>
            <w:r w:rsidRPr="002C5743">
              <w:rPr>
                <w:rFonts w:ascii="Times New Roman" w:eastAsia="Times New Roman" w:hAnsi="Times New Roman" w:cs="Times New Roman"/>
                <w:color w:val="00B0F0"/>
                <w:sz w:val="24"/>
                <w:szCs w:val="24"/>
                <w:lang w:eastAsia="tr-TR"/>
              </w:rPr>
              <w:t>özmal</w:t>
            </w:r>
            <w:proofErr w:type="spellEnd"/>
            <w:r w:rsidRPr="002C5743">
              <w:rPr>
                <w:rFonts w:ascii="Times New Roman" w:eastAsia="Times New Roman" w:hAnsi="Times New Roman" w:cs="Times New Roman"/>
                <w:color w:val="00B0F0"/>
                <w:sz w:val="24"/>
                <w:szCs w:val="24"/>
                <w:lang w:eastAsia="tr-TR"/>
              </w:rPr>
              <w:t xml:space="preserve"> motorlu taşıta sahip olmaları ve 500.000 Türk Lirası sermaye veya işletme sermayesine sahip olmaları,</w:t>
            </w:r>
          </w:p>
          <w:p w14:paraId="7A6949B9" w14:textId="77777777" w:rsidR="00114989" w:rsidRPr="002C5743" w:rsidRDefault="00114989" w:rsidP="00114989">
            <w:pPr>
              <w:spacing w:line="276" w:lineRule="auto"/>
              <w:ind w:firstLine="851"/>
              <w:jc w:val="both"/>
              <w:rPr>
                <w:rFonts w:ascii="Times New Roman" w:eastAsia="Times New Roman" w:hAnsi="Times New Roman" w:cs="Times New Roman"/>
                <w:color w:val="00B0F0"/>
                <w:sz w:val="24"/>
                <w:szCs w:val="24"/>
                <w:lang w:eastAsia="tr-TR"/>
              </w:rPr>
            </w:pPr>
            <w:proofErr w:type="gramStart"/>
            <w:r w:rsidRPr="002C5743">
              <w:rPr>
                <w:rFonts w:ascii="Times New Roman" w:eastAsia="Times New Roman" w:hAnsi="Times New Roman" w:cs="Times New Roman"/>
                <w:color w:val="00B0F0"/>
                <w:sz w:val="24"/>
                <w:szCs w:val="24"/>
                <w:lang w:eastAsia="tr-TR"/>
              </w:rPr>
              <w:t>şarttır</w:t>
            </w:r>
            <w:proofErr w:type="gramEnd"/>
            <w:r w:rsidRPr="002C5743">
              <w:rPr>
                <w:rFonts w:ascii="Times New Roman" w:eastAsia="Times New Roman" w:hAnsi="Times New Roman" w:cs="Times New Roman"/>
                <w:color w:val="00B0F0"/>
                <w:sz w:val="24"/>
                <w:szCs w:val="24"/>
                <w:lang w:eastAsia="tr-TR"/>
              </w:rPr>
              <w:t>.</w:t>
            </w:r>
          </w:p>
          <w:p w14:paraId="30BB7AEB" w14:textId="7FDAA2FC" w:rsidR="00114989" w:rsidRPr="00B108DA" w:rsidRDefault="00B108DA" w:rsidP="00B108DA">
            <w:pPr>
              <w:spacing w:line="276" w:lineRule="auto"/>
              <w:ind w:left="360"/>
              <w:jc w:val="both"/>
              <w:rPr>
                <w:rFonts w:ascii="Times New Roman" w:eastAsia="Times New Roman" w:hAnsi="Times New Roman" w:cs="Times New Roman"/>
                <w:color w:val="00B0F0"/>
                <w:sz w:val="24"/>
                <w:szCs w:val="24"/>
                <w:lang w:eastAsia="tr-TR"/>
              </w:rPr>
            </w:pPr>
            <w:r>
              <w:rPr>
                <w:rFonts w:ascii="Times New Roman" w:eastAsia="Times New Roman" w:hAnsi="Times New Roman" w:cs="Times New Roman"/>
                <w:color w:val="00B0F0"/>
                <w:sz w:val="24"/>
                <w:szCs w:val="24"/>
                <w:lang w:eastAsia="tr-TR"/>
              </w:rPr>
              <w:tab/>
              <w:t xml:space="preserve">c) </w:t>
            </w:r>
            <w:r w:rsidR="00114989" w:rsidRPr="00B108DA">
              <w:rPr>
                <w:rFonts w:ascii="Times New Roman" w:eastAsia="Times New Roman" w:hAnsi="Times New Roman" w:cs="Times New Roman"/>
                <w:color w:val="00B0F0"/>
                <w:sz w:val="24"/>
                <w:szCs w:val="24"/>
                <w:lang w:eastAsia="tr-TR"/>
              </w:rPr>
              <w:t xml:space="preserve">En fazla 3 adet motorlu taşıt ile faaliyet göstermek üzere P1 yetki belgesi müracaatında bulunan gerçek veya tüzel kişilerden, 1 adet motorlu taşıt dışında asgari kapasite şartı ve 40 </w:t>
            </w:r>
            <w:proofErr w:type="spellStart"/>
            <w:r w:rsidR="00114989" w:rsidRPr="00B108DA">
              <w:rPr>
                <w:rFonts w:ascii="Times New Roman" w:eastAsia="Times New Roman" w:hAnsi="Times New Roman" w:cs="Times New Roman"/>
                <w:color w:val="00B0F0"/>
                <w:sz w:val="24"/>
                <w:szCs w:val="24"/>
                <w:lang w:eastAsia="tr-TR"/>
              </w:rPr>
              <w:t>ıncı</w:t>
            </w:r>
            <w:proofErr w:type="spellEnd"/>
            <w:r w:rsidR="00114989" w:rsidRPr="00B108DA">
              <w:rPr>
                <w:rFonts w:ascii="Times New Roman" w:eastAsia="Times New Roman" w:hAnsi="Times New Roman" w:cs="Times New Roman"/>
                <w:color w:val="00B0F0"/>
                <w:sz w:val="24"/>
                <w:szCs w:val="24"/>
                <w:lang w:eastAsia="tr-TR"/>
              </w:rPr>
              <w:t xml:space="preserve"> maddenin </w:t>
            </w:r>
            <w:proofErr w:type="spellStart"/>
            <w:r w:rsidR="00114989" w:rsidRPr="00B108DA">
              <w:rPr>
                <w:rFonts w:ascii="Times New Roman" w:eastAsia="Times New Roman" w:hAnsi="Times New Roman" w:cs="Times New Roman"/>
                <w:color w:val="00B0F0"/>
                <w:sz w:val="24"/>
                <w:szCs w:val="24"/>
                <w:lang w:eastAsia="tr-TR"/>
              </w:rPr>
              <w:t>otuzdördüncü</w:t>
            </w:r>
            <w:proofErr w:type="spellEnd"/>
            <w:r w:rsidR="00114989" w:rsidRPr="00B108DA">
              <w:rPr>
                <w:rFonts w:ascii="Times New Roman" w:eastAsia="Times New Roman" w:hAnsi="Times New Roman" w:cs="Times New Roman"/>
                <w:color w:val="00B0F0"/>
                <w:sz w:val="24"/>
                <w:szCs w:val="24"/>
                <w:lang w:eastAsia="tr-TR"/>
              </w:rPr>
              <w:t xml:space="preserve"> fıkrasının (b) bendinde yer alan şart aranmaz ve bunların yetki belgesi ücretlerinde %85 indirim uygulanır</w:t>
            </w:r>
            <w:r w:rsidR="005D5A53" w:rsidRPr="00B108DA">
              <w:rPr>
                <w:rFonts w:ascii="Times New Roman" w:eastAsia="Times New Roman" w:hAnsi="Times New Roman" w:cs="Times New Roman"/>
                <w:color w:val="00B0F0"/>
                <w:sz w:val="24"/>
                <w:szCs w:val="24"/>
                <w:lang w:eastAsia="tr-TR"/>
              </w:rPr>
              <w:t>.</w:t>
            </w:r>
          </w:p>
          <w:p w14:paraId="6898CA59" w14:textId="77777777" w:rsidR="005D5A53" w:rsidRPr="002C5743" w:rsidRDefault="005D5A53" w:rsidP="005D5A53">
            <w:pPr>
              <w:spacing w:line="276" w:lineRule="auto"/>
              <w:ind w:left="360"/>
              <w:jc w:val="both"/>
              <w:rPr>
                <w:rFonts w:ascii="Times New Roman" w:hAnsi="Times New Roman" w:cs="Times New Roman"/>
                <w:b/>
                <w:bCs/>
                <w:sz w:val="24"/>
                <w:szCs w:val="24"/>
              </w:rPr>
            </w:pPr>
            <w:r w:rsidRPr="002C5743">
              <w:rPr>
                <w:rFonts w:ascii="Times New Roman" w:hAnsi="Times New Roman" w:cs="Times New Roman"/>
                <w:b/>
                <w:bCs/>
                <w:sz w:val="24"/>
                <w:szCs w:val="24"/>
              </w:rPr>
              <w:t>…</w:t>
            </w:r>
          </w:p>
          <w:p w14:paraId="4897B5D6" w14:textId="5A11B72D" w:rsidR="005D5A53" w:rsidRPr="002C5743" w:rsidRDefault="005D5A53" w:rsidP="005D5A53">
            <w:pPr>
              <w:spacing w:line="276" w:lineRule="auto"/>
              <w:jc w:val="both"/>
              <w:rPr>
                <w:rFonts w:ascii="Times New Roman" w:eastAsia="Times New Roman" w:hAnsi="Times New Roman" w:cs="Times New Roman"/>
                <w:sz w:val="24"/>
                <w:szCs w:val="24"/>
                <w:lang w:eastAsia="tr-TR"/>
              </w:rPr>
            </w:pPr>
            <w:r w:rsidRPr="002C5743">
              <w:rPr>
                <w:rFonts w:ascii="Times New Roman" w:eastAsia="Times New Roman" w:hAnsi="Times New Roman" w:cs="Times New Roman"/>
                <w:sz w:val="24"/>
                <w:szCs w:val="24"/>
                <w:lang w:eastAsia="tr-TR"/>
              </w:rPr>
              <w:t>(19) (</w:t>
            </w:r>
            <w:proofErr w:type="gramStart"/>
            <w:r w:rsidRPr="002C5743">
              <w:rPr>
                <w:rFonts w:ascii="Times New Roman" w:eastAsia="Times New Roman" w:hAnsi="Times New Roman" w:cs="Times New Roman"/>
                <w:sz w:val="24"/>
                <w:szCs w:val="24"/>
                <w:lang w:eastAsia="tr-TR"/>
              </w:rPr>
              <w:t>Değişik:RG</w:t>
            </w:r>
            <w:proofErr w:type="gramEnd"/>
            <w:r w:rsidRPr="002C5743">
              <w:rPr>
                <w:rFonts w:ascii="Times New Roman" w:eastAsia="Times New Roman" w:hAnsi="Times New Roman" w:cs="Times New Roman"/>
                <w:sz w:val="24"/>
                <w:szCs w:val="24"/>
                <w:lang w:eastAsia="tr-TR"/>
              </w:rPr>
              <w:t xml:space="preserve">-25/5/2018-30431) Dördüncü fıkranın (b) bendi ile (ç) bendinin (6) numaralı alt bendi, beşinci fıkranın (ç) bendi, altıncı fıkranın (d) bendi veya sekizinci fıkranın (ç) ve (d) bentlerine </w:t>
            </w:r>
            <w:r w:rsidRPr="002C5743">
              <w:rPr>
                <w:rFonts w:ascii="Times New Roman" w:eastAsia="Times New Roman" w:hAnsi="Times New Roman" w:cs="Times New Roman"/>
                <w:color w:val="00B0F0"/>
                <w:sz w:val="24"/>
                <w:szCs w:val="24"/>
                <w:lang w:eastAsia="tr-TR"/>
              </w:rPr>
              <w:t xml:space="preserve">veya </w:t>
            </w:r>
            <w:proofErr w:type="spellStart"/>
            <w:r w:rsidRPr="002C5743">
              <w:rPr>
                <w:rFonts w:ascii="Times New Roman" w:eastAsia="Times New Roman" w:hAnsi="Times New Roman" w:cs="Times New Roman"/>
                <w:color w:val="00B0F0"/>
                <w:sz w:val="24"/>
                <w:szCs w:val="24"/>
                <w:lang w:eastAsia="tr-TR"/>
              </w:rPr>
              <w:t>onikinci</w:t>
            </w:r>
            <w:proofErr w:type="spellEnd"/>
            <w:r w:rsidRPr="002C5743">
              <w:rPr>
                <w:rFonts w:ascii="Times New Roman" w:eastAsia="Times New Roman" w:hAnsi="Times New Roman" w:cs="Times New Roman"/>
                <w:color w:val="00B0F0"/>
                <w:sz w:val="24"/>
                <w:szCs w:val="24"/>
                <w:lang w:eastAsia="tr-TR"/>
              </w:rPr>
              <w:t xml:space="preserve"> fıkranın (c) bendine </w:t>
            </w:r>
            <w:r w:rsidRPr="002C5743">
              <w:rPr>
                <w:rFonts w:ascii="Times New Roman" w:eastAsia="Times New Roman" w:hAnsi="Times New Roman" w:cs="Times New Roman"/>
                <w:sz w:val="24"/>
                <w:szCs w:val="24"/>
                <w:lang w:eastAsia="tr-TR"/>
              </w:rPr>
              <w:t xml:space="preserve">göre verilecek muafiyetler için Bakanlığa yazılı olarak müracaat edilmesi şarttır. Ancak, bu fıkraya göre muafiyet verilmiş yetki belgelerine ilişkin muafiyetin kaldırılmasının talep </w:t>
            </w:r>
            <w:r w:rsidRPr="002C5743">
              <w:rPr>
                <w:rFonts w:ascii="Times New Roman" w:eastAsia="Times New Roman" w:hAnsi="Times New Roman" w:cs="Times New Roman"/>
                <w:sz w:val="24"/>
                <w:szCs w:val="24"/>
                <w:lang w:eastAsia="tr-TR"/>
              </w:rPr>
              <w:lastRenderedPageBreak/>
              <w:t xml:space="preserve">edilmesi halinde, yetki belgesine ilişkin gerekli şartların sağlanması ve indirimli yetki belgesi ücreti ile geçerli tam ücret arasındaki varsa ücret farkının ödenmesi zorunludur. Bu fıkraya göre Bakanlığa yapılacak müracaata istinaden kapsamı değişen yetki belgeleri için </w:t>
            </w:r>
            <w:proofErr w:type="spellStart"/>
            <w:r w:rsidRPr="002C5743">
              <w:rPr>
                <w:rFonts w:ascii="Times New Roman" w:eastAsia="Times New Roman" w:hAnsi="Times New Roman" w:cs="Times New Roman"/>
                <w:sz w:val="24"/>
                <w:szCs w:val="24"/>
                <w:lang w:eastAsia="tr-TR"/>
              </w:rPr>
              <w:t>yirmibirinci</w:t>
            </w:r>
            <w:proofErr w:type="spellEnd"/>
            <w:r w:rsidRPr="002C5743">
              <w:rPr>
                <w:rFonts w:ascii="Times New Roman" w:eastAsia="Times New Roman" w:hAnsi="Times New Roman" w:cs="Times New Roman"/>
                <w:sz w:val="24"/>
                <w:szCs w:val="24"/>
                <w:lang w:eastAsia="tr-TR"/>
              </w:rPr>
              <w:t xml:space="preserve"> fıkraya göre asgari kapasite hesabı yapılırken, yazılı müracaat tarihi öncesi ve sonrası süre toplamları ayrı ayrı değerlendirilir ve toplanır. Bu fıkraya göre yapılacak işlemlerde, </w:t>
            </w:r>
            <w:proofErr w:type="gramStart"/>
            <w:r w:rsidRPr="002C5743">
              <w:rPr>
                <w:rFonts w:ascii="Times New Roman" w:eastAsia="Times New Roman" w:hAnsi="Times New Roman" w:cs="Times New Roman"/>
                <w:sz w:val="24"/>
                <w:szCs w:val="24"/>
                <w:lang w:eastAsia="tr-TR"/>
              </w:rPr>
              <w:t>20 nci</w:t>
            </w:r>
            <w:proofErr w:type="gramEnd"/>
            <w:r w:rsidRPr="002C5743">
              <w:rPr>
                <w:rFonts w:ascii="Times New Roman" w:eastAsia="Times New Roman" w:hAnsi="Times New Roman" w:cs="Times New Roman"/>
                <w:sz w:val="24"/>
                <w:szCs w:val="24"/>
                <w:lang w:eastAsia="tr-TR"/>
              </w:rPr>
              <w:t xml:space="preserve"> maddenin ikinci fıkrasının (ç) bendinde öngörülen süre aranmaz.</w:t>
            </w:r>
          </w:p>
          <w:p w14:paraId="74AD259E" w14:textId="4898032B" w:rsidR="006D4681" w:rsidRPr="002C5743" w:rsidRDefault="006D4681" w:rsidP="005D5A53">
            <w:pPr>
              <w:spacing w:line="276" w:lineRule="auto"/>
              <w:jc w:val="both"/>
              <w:rPr>
                <w:rFonts w:ascii="Times New Roman" w:eastAsia="Times New Roman" w:hAnsi="Times New Roman" w:cs="Times New Roman"/>
                <w:sz w:val="24"/>
                <w:szCs w:val="24"/>
                <w:lang w:eastAsia="tr-TR"/>
              </w:rPr>
            </w:pPr>
            <w:r w:rsidRPr="002C5743">
              <w:rPr>
                <w:rFonts w:ascii="Times New Roman" w:eastAsia="Times New Roman" w:hAnsi="Times New Roman" w:cs="Times New Roman"/>
                <w:sz w:val="24"/>
                <w:szCs w:val="24"/>
                <w:lang w:eastAsia="tr-TR"/>
              </w:rPr>
              <w:t>…</w:t>
            </w:r>
          </w:p>
          <w:p w14:paraId="337AE994" w14:textId="726A5198" w:rsidR="006D4681" w:rsidRPr="002C5743" w:rsidRDefault="006D4681" w:rsidP="006D4681">
            <w:pPr>
              <w:ind w:firstLine="851"/>
              <w:jc w:val="both"/>
              <w:rPr>
                <w:rFonts w:ascii="Times New Roman" w:hAnsi="Times New Roman" w:cs="Times New Roman"/>
                <w:sz w:val="24"/>
                <w:szCs w:val="24"/>
              </w:rPr>
            </w:pPr>
            <w:r w:rsidRPr="002C5743">
              <w:rPr>
                <w:rFonts w:ascii="Times New Roman" w:hAnsi="Times New Roman" w:cs="Times New Roman"/>
                <w:sz w:val="24"/>
                <w:szCs w:val="24"/>
              </w:rPr>
              <w:t>(24) (</w:t>
            </w:r>
            <w:proofErr w:type="gramStart"/>
            <w:r w:rsidRPr="002C5743">
              <w:rPr>
                <w:rFonts w:ascii="Times New Roman" w:hAnsi="Times New Roman" w:cs="Times New Roman"/>
                <w:sz w:val="24"/>
                <w:szCs w:val="24"/>
              </w:rPr>
              <w:t>Ek:RG</w:t>
            </w:r>
            <w:proofErr w:type="gramEnd"/>
            <w:r w:rsidRPr="002C5743">
              <w:rPr>
                <w:rFonts w:ascii="Times New Roman" w:hAnsi="Times New Roman" w:cs="Times New Roman"/>
                <w:sz w:val="24"/>
                <w:szCs w:val="24"/>
              </w:rPr>
              <w:t>-2/7/2021-31529) M türü yetki belgesi sahiplerinin faaliyetleri esnasında, bu maddeyle belirlenmiş olan şartları kaybetmeleri halinde yetki belgeleri iptal edilir.</w:t>
            </w:r>
          </w:p>
          <w:p w14:paraId="0D5FABDC" w14:textId="77777777" w:rsidR="006D4681" w:rsidRPr="002C5743" w:rsidRDefault="006D4681" w:rsidP="006D4681">
            <w:pPr>
              <w:ind w:firstLine="851"/>
              <w:jc w:val="both"/>
              <w:rPr>
                <w:rFonts w:ascii="Times New Roman" w:hAnsi="Times New Roman" w:cs="Times New Roman"/>
                <w:color w:val="00B0F0"/>
                <w:sz w:val="24"/>
                <w:szCs w:val="24"/>
              </w:rPr>
            </w:pPr>
          </w:p>
          <w:p w14:paraId="5C2A28D0" w14:textId="68A6F884" w:rsidR="005D5A53" w:rsidRPr="002C5743" w:rsidRDefault="005D5A53" w:rsidP="00D01ACB">
            <w:pPr>
              <w:spacing w:line="276" w:lineRule="auto"/>
              <w:ind w:firstLine="851"/>
              <w:jc w:val="both"/>
              <w:rPr>
                <w:rFonts w:ascii="Times New Roman" w:hAnsi="Times New Roman" w:cs="Times New Roman"/>
                <w:b/>
                <w:bCs/>
                <w:sz w:val="24"/>
                <w:szCs w:val="24"/>
              </w:rPr>
            </w:pPr>
          </w:p>
        </w:tc>
        <w:tc>
          <w:tcPr>
            <w:tcW w:w="3543" w:type="dxa"/>
            <w:shd w:val="clear" w:color="auto" w:fill="FFFFFF" w:themeFill="background1"/>
          </w:tcPr>
          <w:p w14:paraId="586C8D66" w14:textId="2B50EC81" w:rsidR="00A75F90"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lastRenderedPageBreak/>
              <w:t>P türü yetki belgelerine yönelik olarak gerekli şartlar düzenlenmiştir.</w:t>
            </w:r>
          </w:p>
        </w:tc>
      </w:tr>
      <w:tr w:rsidR="00901E26" w:rsidRPr="002C5743" w14:paraId="4E276459" w14:textId="77777777" w:rsidTr="007A596F">
        <w:trPr>
          <w:trHeight w:val="3236"/>
          <w:jc w:val="center"/>
        </w:trPr>
        <w:tc>
          <w:tcPr>
            <w:tcW w:w="5664" w:type="dxa"/>
            <w:shd w:val="clear" w:color="auto" w:fill="FFFFFF" w:themeFill="background1"/>
          </w:tcPr>
          <w:p w14:paraId="6F351886" w14:textId="2DAB986A" w:rsidR="00447786" w:rsidRPr="00447786" w:rsidRDefault="002F37D7" w:rsidP="0044778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MADDE </w:t>
            </w:r>
            <w:proofErr w:type="gramStart"/>
            <w:r>
              <w:rPr>
                <w:rFonts w:ascii="Times New Roman" w:hAnsi="Times New Roman" w:cs="Times New Roman"/>
                <w:b/>
                <w:bCs/>
                <w:sz w:val="24"/>
                <w:szCs w:val="24"/>
              </w:rPr>
              <w:t xml:space="preserve">15 </w:t>
            </w:r>
            <w:r w:rsidRPr="002C5743">
              <w:rPr>
                <w:rFonts w:ascii="Times New Roman" w:hAnsi="Times New Roman" w:cs="Times New Roman"/>
                <w:b/>
                <w:bCs/>
                <w:sz w:val="24"/>
                <w:szCs w:val="24"/>
              </w:rPr>
              <w:t>-</w:t>
            </w:r>
            <w:proofErr w:type="gramEnd"/>
            <w:r w:rsidRPr="00447786">
              <w:rPr>
                <w:rFonts w:ascii="Times New Roman" w:hAnsi="Times New Roman" w:cs="Times New Roman"/>
                <w:sz w:val="24"/>
                <w:szCs w:val="24"/>
              </w:rPr>
              <w:t xml:space="preserve"> (3) </w:t>
            </w:r>
            <w:r w:rsidR="00447786" w:rsidRPr="001A06AB">
              <w:rPr>
                <w:rFonts w:ascii="Times New Roman" w:hAnsi="Times New Roman" w:cs="Times New Roman"/>
                <w:strike/>
                <w:color w:val="FF0000"/>
                <w:sz w:val="24"/>
                <w:szCs w:val="24"/>
              </w:rPr>
              <w:t>K1 veya K3</w:t>
            </w:r>
            <w:r w:rsidR="00447786" w:rsidRPr="001A06AB">
              <w:rPr>
                <w:rFonts w:ascii="Times New Roman" w:hAnsi="Times New Roman" w:cs="Times New Roman"/>
                <w:color w:val="FF0000"/>
                <w:sz w:val="24"/>
                <w:szCs w:val="24"/>
              </w:rPr>
              <w:t xml:space="preserve"> </w:t>
            </w:r>
            <w:r w:rsidR="00447786" w:rsidRPr="00447786">
              <w:rPr>
                <w:rFonts w:ascii="Times New Roman" w:hAnsi="Times New Roman" w:cs="Times New Roman"/>
                <w:sz w:val="24"/>
                <w:szCs w:val="24"/>
              </w:rPr>
              <w:t>yetki belgesi talep eden gerçek kişiler ile B3, C1, D3 veya K2 yetki belgesi talep edenlerden, birinci fıkranın (b), (c) ve (ç) bentlerinde belirtilen belgeler istenilmez.</w:t>
            </w:r>
          </w:p>
          <w:p w14:paraId="4240C950" w14:textId="62FAC430" w:rsidR="00901E26" w:rsidRPr="002C5743" w:rsidRDefault="00901E26" w:rsidP="006B2DD9">
            <w:pPr>
              <w:spacing w:line="276" w:lineRule="auto"/>
              <w:jc w:val="both"/>
              <w:rPr>
                <w:rFonts w:ascii="Times New Roman" w:hAnsi="Times New Roman" w:cs="Times New Roman"/>
                <w:b/>
                <w:bCs/>
                <w:sz w:val="24"/>
                <w:szCs w:val="24"/>
              </w:rPr>
            </w:pPr>
          </w:p>
        </w:tc>
        <w:tc>
          <w:tcPr>
            <w:tcW w:w="6097" w:type="dxa"/>
            <w:shd w:val="clear" w:color="auto" w:fill="FFFFFF" w:themeFill="background1"/>
          </w:tcPr>
          <w:p w14:paraId="4A77D23C" w14:textId="7D0FFE17" w:rsidR="00901E26" w:rsidRPr="00054F9A" w:rsidRDefault="00901E26" w:rsidP="00A70C89">
            <w:pPr>
              <w:spacing w:line="276" w:lineRule="auto"/>
              <w:jc w:val="both"/>
              <w:rPr>
                <w:rFonts w:ascii="Times New Roman" w:hAnsi="Times New Roman" w:cs="Times New Roman"/>
                <w:b/>
                <w:bCs/>
                <w:sz w:val="24"/>
                <w:szCs w:val="24"/>
              </w:rPr>
            </w:pPr>
            <w:r w:rsidRPr="00054F9A">
              <w:rPr>
                <w:rFonts w:ascii="Times New Roman" w:hAnsi="Times New Roman" w:cs="Times New Roman"/>
                <w:b/>
                <w:bCs/>
                <w:sz w:val="24"/>
                <w:szCs w:val="24"/>
              </w:rPr>
              <w:t>MADDE</w:t>
            </w:r>
            <w:r w:rsidR="002F37D7" w:rsidRPr="00054F9A">
              <w:rPr>
                <w:rFonts w:ascii="Times New Roman" w:hAnsi="Times New Roman" w:cs="Times New Roman"/>
                <w:b/>
                <w:bCs/>
                <w:sz w:val="24"/>
                <w:szCs w:val="24"/>
              </w:rPr>
              <w:t xml:space="preserve"> </w:t>
            </w:r>
            <w:proofErr w:type="gramStart"/>
            <w:r w:rsidRPr="00054F9A">
              <w:rPr>
                <w:rFonts w:ascii="Times New Roman" w:hAnsi="Times New Roman" w:cs="Times New Roman"/>
                <w:b/>
                <w:bCs/>
                <w:sz w:val="24"/>
                <w:szCs w:val="24"/>
              </w:rPr>
              <w:t>15</w:t>
            </w:r>
            <w:r w:rsidR="00447786" w:rsidRPr="00054F9A">
              <w:rPr>
                <w:rFonts w:ascii="Times New Roman" w:hAnsi="Times New Roman" w:cs="Times New Roman"/>
                <w:b/>
                <w:bCs/>
                <w:sz w:val="24"/>
                <w:szCs w:val="24"/>
              </w:rPr>
              <w:t xml:space="preserve"> </w:t>
            </w:r>
            <w:r w:rsidR="002F37D7" w:rsidRPr="00054F9A">
              <w:rPr>
                <w:rFonts w:ascii="Times New Roman" w:hAnsi="Times New Roman" w:cs="Times New Roman"/>
                <w:b/>
                <w:bCs/>
                <w:sz w:val="24"/>
                <w:szCs w:val="24"/>
              </w:rPr>
              <w:t>-</w:t>
            </w:r>
            <w:proofErr w:type="gramEnd"/>
            <w:r w:rsidR="002F37D7" w:rsidRPr="00054F9A">
              <w:rPr>
                <w:rFonts w:ascii="Times New Roman" w:hAnsi="Times New Roman" w:cs="Times New Roman"/>
                <w:sz w:val="24"/>
                <w:szCs w:val="24"/>
              </w:rPr>
              <w:t xml:space="preserve"> </w:t>
            </w:r>
            <w:r w:rsidR="00447786" w:rsidRPr="00054F9A">
              <w:rPr>
                <w:rFonts w:ascii="Times New Roman" w:hAnsi="Times New Roman" w:cs="Times New Roman"/>
                <w:sz w:val="24"/>
                <w:szCs w:val="24"/>
              </w:rPr>
              <w:t xml:space="preserve">(3) </w:t>
            </w:r>
            <w:r w:rsidR="00447786" w:rsidRPr="001A06AB">
              <w:rPr>
                <w:rFonts w:ascii="Times New Roman" w:hAnsi="Times New Roman" w:cs="Times New Roman"/>
                <w:color w:val="5B9BD5" w:themeColor="accent1"/>
                <w:sz w:val="24"/>
                <w:szCs w:val="24"/>
              </w:rPr>
              <w:t xml:space="preserve">K1, K3 veya P1 </w:t>
            </w:r>
            <w:r w:rsidR="00447786" w:rsidRPr="00054F9A">
              <w:rPr>
                <w:rFonts w:ascii="Times New Roman" w:hAnsi="Times New Roman" w:cs="Times New Roman"/>
                <w:sz w:val="24"/>
                <w:szCs w:val="24"/>
              </w:rPr>
              <w:t>yetki belgesi talep eden gerçek kişiler ile B3, C1, D3 veya K2 yetki belgesi talep edenlerden, birinci fıkranın (b), (c) ve (ç) bentlerinde belirtilen belgeler istenilmez.</w:t>
            </w:r>
          </w:p>
        </w:tc>
        <w:tc>
          <w:tcPr>
            <w:tcW w:w="3543" w:type="dxa"/>
            <w:shd w:val="clear" w:color="auto" w:fill="FFFFFF" w:themeFill="background1"/>
          </w:tcPr>
          <w:p w14:paraId="71C92F45" w14:textId="599C2341" w:rsidR="00901E26"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Kurye işletmeciliği yapmak isteyen gerçek veya tüzel kişiler için y</w:t>
            </w:r>
            <w:r w:rsidRPr="0060508E">
              <w:rPr>
                <w:rFonts w:ascii="Times New Roman" w:hAnsi="Times New Roman" w:cs="Times New Roman"/>
                <w:sz w:val="24"/>
                <w:szCs w:val="24"/>
              </w:rPr>
              <w:t>etki belgesi almak ve yenilemek için gerekli belgeler</w:t>
            </w:r>
            <w:r>
              <w:rPr>
                <w:rFonts w:ascii="Times New Roman" w:hAnsi="Times New Roman" w:cs="Times New Roman"/>
                <w:sz w:val="24"/>
                <w:szCs w:val="24"/>
              </w:rPr>
              <w:t xml:space="preserve"> düzenlenmiştir. </w:t>
            </w:r>
          </w:p>
        </w:tc>
      </w:tr>
      <w:tr w:rsidR="00A75F90" w:rsidRPr="002C5743" w14:paraId="1A5F6801" w14:textId="77777777" w:rsidTr="007A596F">
        <w:trPr>
          <w:trHeight w:val="3236"/>
          <w:jc w:val="center"/>
        </w:trPr>
        <w:tc>
          <w:tcPr>
            <w:tcW w:w="5664" w:type="dxa"/>
            <w:shd w:val="clear" w:color="auto" w:fill="FFFFFF" w:themeFill="background1"/>
          </w:tcPr>
          <w:p w14:paraId="58808B8F" w14:textId="77777777" w:rsidR="0014258A" w:rsidRPr="0014258A" w:rsidRDefault="0014258A" w:rsidP="0014258A">
            <w:pPr>
              <w:spacing w:line="276" w:lineRule="auto"/>
              <w:jc w:val="both"/>
              <w:rPr>
                <w:rFonts w:ascii="Times New Roman" w:hAnsi="Times New Roman" w:cs="Times New Roman"/>
                <w:b/>
                <w:bCs/>
                <w:sz w:val="24"/>
                <w:szCs w:val="24"/>
              </w:rPr>
            </w:pPr>
            <w:r w:rsidRPr="0014258A">
              <w:rPr>
                <w:rFonts w:ascii="Times New Roman" w:hAnsi="Times New Roman" w:cs="Times New Roman"/>
                <w:b/>
                <w:bCs/>
                <w:sz w:val="24"/>
                <w:szCs w:val="24"/>
              </w:rPr>
              <w:lastRenderedPageBreak/>
              <w:t>Yetki belgelerinin verilmesi</w:t>
            </w:r>
          </w:p>
          <w:p w14:paraId="5948C61F" w14:textId="3FB2F8BF" w:rsidR="00A75F90" w:rsidRPr="002C5743" w:rsidRDefault="00AF20B5" w:rsidP="006B2DD9">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MADDE</w:t>
            </w:r>
            <w:r w:rsidR="003E37ED">
              <w:rPr>
                <w:rFonts w:ascii="Times New Roman" w:hAnsi="Times New Roman" w:cs="Times New Roman"/>
                <w:b/>
                <w:bCs/>
                <w:sz w:val="24"/>
                <w:szCs w:val="24"/>
              </w:rPr>
              <w:t xml:space="preserve"> </w:t>
            </w:r>
            <w:r w:rsidR="00A70C89" w:rsidRPr="002C5743">
              <w:rPr>
                <w:rFonts w:ascii="Times New Roman" w:hAnsi="Times New Roman" w:cs="Times New Roman"/>
                <w:b/>
                <w:bCs/>
                <w:sz w:val="24"/>
                <w:szCs w:val="24"/>
              </w:rPr>
              <w:t>16</w:t>
            </w:r>
          </w:p>
          <w:p w14:paraId="0E51E7D9" w14:textId="277ED9EF" w:rsidR="00A70C89" w:rsidRPr="002C5743" w:rsidRDefault="000B0230" w:rsidP="006B2DD9">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w:t>
            </w:r>
          </w:p>
        </w:tc>
        <w:tc>
          <w:tcPr>
            <w:tcW w:w="6097" w:type="dxa"/>
            <w:shd w:val="clear" w:color="auto" w:fill="FFFFFF" w:themeFill="background1"/>
          </w:tcPr>
          <w:p w14:paraId="2D2B0564" w14:textId="77777777" w:rsidR="0014258A" w:rsidRPr="0014258A" w:rsidRDefault="0014258A" w:rsidP="0014258A">
            <w:pPr>
              <w:spacing w:line="276" w:lineRule="auto"/>
              <w:jc w:val="both"/>
              <w:rPr>
                <w:rFonts w:ascii="Times New Roman" w:hAnsi="Times New Roman" w:cs="Times New Roman"/>
                <w:b/>
                <w:bCs/>
                <w:sz w:val="24"/>
                <w:szCs w:val="24"/>
              </w:rPr>
            </w:pPr>
            <w:r w:rsidRPr="0014258A">
              <w:rPr>
                <w:rFonts w:ascii="Times New Roman" w:hAnsi="Times New Roman" w:cs="Times New Roman"/>
                <w:b/>
                <w:bCs/>
                <w:sz w:val="24"/>
                <w:szCs w:val="24"/>
              </w:rPr>
              <w:t>Yetki belgelerinin verilmesi</w:t>
            </w:r>
          </w:p>
          <w:p w14:paraId="6D335659" w14:textId="77777777" w:rsidR="00A70C89" w:rsidRPr="002C5743" w:rsidRDefault="00AF20B5" w:rsidP="00A70C89">
            <w:pPr>
              <w:spacing w:line="276" w:lineRule="auto"/>
              <w:jc w:val="both"/>
              <w:rPr>
                <w:rFonts w:ascii="Times New Roman" w:hAnsi="Times New Roman" w:cs="Times New Roman"/>
                <w:bCs/>
                <w:color w:val="FF0000"/>
                <w:sz w:val="24"/>
                <w:szCs w:val="24"/>
              </w:rPr>
            </w:pPr>
            <w:r w:rsidRPr="002C5743">
              <w:rPr>
                <w:rFonts w:ascii="Times New Roman" w:hAnsi="Times New Roman" w:cs="Times New Roman"/>
                <w:b/>
                <w:bCs/>
                <w:sz w:val="24"/>
                <w:szCs w:val="24"/>
              </w:rPr>
              <w:t>MADDE</w:t>
            </w:r>
            <w:r w:rsidR="00A70C89" w:rsidRPr="002C5743">
              <w:rPr>
                <w:rFonts w:ascii="Times New Roman" w:hAnsi="Times New Roman" w:cs="Times New Roman"/>
                <w:b/>
                <w:bCs/>
                <w:sz w:val="24"/>
                <w:szCs w:val="24"/>
              </w:rPr>
              <w:t xml:space="preserve"> 16- </w:t>
            </w:r>
            <w:r w:rsidR="00A70C89" w:rsidRPr="002C5743">
              <w:rPr>
                <w:rFonts w:ascii="Times New Roman" w:hAnsi="Times New Roman" w:cs="Times New Roman"/>
                <w:bCs/>
                <w:color w:val="00B0F0"/>
                <w:sz w:val="24"/>
                <w:szCs w:val="24"/>
              </w:rPr>
              <w:t xml:space="preserve">(13) Adlarına P1, G veya H türü yetki belgesi düzenlenmiş firmalar, yetki belgeleri kapsamında gerçekleştirdikleri faaliyetlere ilişkin sadece merkezi adreslerinin bulunduğu il sınırları içerisinde şube açabilirler. Ancak, </w:t>
            </w:r>
            <w:proofErr w:type="gramStart"/>
            <w:r w:rsidR="00A70C89" w:rsidRPr="002C5743">
              <w:rPr>
                <w:rFonts w:ascii="Times New Roman" w:hAnsi="Times New Roman" w:cs="Times New Roman"/>
                <w:bCs/>
                <w:color w:val="00B0F0"/>
                <w:sz w:val="24"/>
                <w:szCs w:val="24"/>
              </w:rPr>
              <w:t>14 üncü</w:t>
            </w:r>
            <w:proofErr w:type="gramEnd"/>
            <w:r w:rsidR="00A70C89" w:rsidRPr="002C5743">
              <w:rPr>
                <w:rFonts w:ascii="Times New Roman" w:hAnsi="Times New Roman" w:cs="Times New Roman"/>
                <w:bCs/>
                <w:color w:val="00B0F0"/>
                <w:sz w:val="24"/>
                <w:szCs w:val="24"/>
              </w:rPr>
              <w:t xml:space="preserve"> maddenin altıncı fıkrasının (d) bendi ile </w:t>
            </w:r>
            <w:proofErr w:type="spellStart"/>
            <w:r w:rsidR="00A70C89" w:rsidRPr="002C5743">
              <w:rPr>
                <w:rFonts w:ascii="Times New Roman" w:hAnsi="Times New Roman" w:cs="Times New Roman"/>
                <w:bCs/>
                <w:color w:val="00B0F0"/>
                <w:sz w:val="24"/>
                <w:szCs w:val="24"/>
              </w:rPr>
              <w:t>onikinci</w:t>
            </w:r>
            <w:proofErr w:type="spellEnd"/>
            <w:r w:rsidR="00A70C89" w:rsidRPr="002C5743">
              <w:rPr>
                <w:rFonts w:ascii="Times New Roman" w:hAnsi="Times New Roman" w:cs="Times New Roman"/>
                <w:bCs/>
                <w:color w:val="00B0F0"/>
                <w:sz w:val="24"/>
                <w:szCs w:val="24"/>
              </w:rPr>
              <w:t xml:space="preserve"> fıkrasının (c) bendi kapsamında adlarına yetki belgesi düzenlenmiş firmalar, yetki belgeleri kapsamında gerçekleştirdikleri faaliyetlere ilişkin şube açamazlar. </w:t>
            </w:r>
          </w:p>
          <w:p w14:paraId="6584827A" w14:textId="77777777" w:rsidR="00A70C89" w:rsidRPr="002C5743" w:rsidRDefault="00A70C89" w:rsidP="00A70C89">
            <w:pPr>
              <w:spacing w:line="276" w:lineRule="auto"/>
              <w:ind w:firstLine="851"/>
              <w:jc w:val="both"/>
              <w:rPr>
                <w:rFonts w:ascii="Times New Roman" w:hAnsi="Times New Roman" w:cs="Times New Roman"/>
                <w:bCs/>
                <w:color w:val="FF0000"/>
                <w:sz w:val="24"/>
                <w:szCs w:val="24"/>
              </w:rPr>
            </w:pPr>
          </w:p>
          <w:p w14:paraId="77382C25" w14:textId="278E5CC3" w:rsidR="00A75F90" w:rsidRPr="002C5743" w:rsidRDefault="00A75F90" w:rsidP="006B2DD9">
            <w:pPr>
              <w:spacing w:line="276" w:lineRule="auto"/>
              <w:jc w:val="both"/>
              <w:rPr>
                <w:rFonts w:ascii="Times New Roman" w:hAnsi="Times New Roman" w:cs="Times New Roman"/>
                <w:b/>
                <w:bCs/>
                <w:sz w:val="24"/>
                <w:szCs w:val="24"/>
              </w:rPr>
            </w:pPr>
          </w:p>
        </w:tc>
        <w:tc>
          <w:tcPr>
            <w:tcW w:w="3543" w:type="dxa"/>
            <w:shd w:val="clear" w:color="auto" w:fill="FFFFFF" w:themeFill="background1"/>
          </w:tcPr>
          <w:p w14:paraId="4102901C" w14:textId="552BFF89" w:rsidR="00A75F90"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Yetki belgesi faaliyetlerine ilişkin olarak şube düzenlemesi yapılmıştır.</w:t>
            </w:r>
          </w:p>
        </w:tc>
      </w:tr>
      <w:tr w:rsidR="00A75F90" w:rsidRPr="002C5743" w14:paraId="6BF9FD3B" w14:textId="77777777" w:rsidTr="007A596F">
        <w:trPr>
          <w:trHeight w:val="3236"/>
          <w:jc w:val="center"/>
        </w:trPr>
        <w:tc>
          <w:tcPr>
            <w:tcW w:w="5664" w:type="dxa"/>
            <w:shd w:val="clear" w:color="auto" w:fill="FFFFFF" w:themeFill="background1"/>
          </w:tcPr>
          <w:p w14:paraId="4774C4D1" w14:textId="1775FF5E" w:rsidR="00CD20B7" w:rsidRPr="002C5743" w:rsidRDefault="00AF20B5" w:rsidP="00CD20B7">
            <w:pPr>
              <w:ind w:firstLine="567"/>
              <w:jc w:val="both"/>
              <w:rPr>
                <w:rFonts w:ascii="Times New Roman" w:hAnsi="Times New Roman" w:cs="Times New Roman"/>
                <w:sz w:val="24"/>
                <w:szCs w:val="24"/>
              </w:rPr>
            </w:pPr>
            <w:r w:rsidRPr="002C5743">
              <w:rPr>
                <w:rFonts w:ascii="Times New Roman" w:hAnsi="Times New Roman" w:cs="Times New Roman"/>
                <w:b/>
                <w:bCs/>
                <w:sz w:val="24"/>
                <w:szCs w:val="24"/>
              </w:rPr>
              <w:t>MADDE</w:t>
            </w:r>
            <w:r w:rsidR="002F37D7">
              <w:rPr>
                <w:rFonts w:ascii="Times New Roman" w:hAnsi="Times New Roman" w:cs="Times New Roman"/>
                <w:b/>
                <w:bCs/>
                <w:sz w:val="24"/>
                <w:szCs w:val="24"/>
              </w:rPr>
              <w:t xml:space="preserve"> </w:t>
            </w:r>
            <w:proofErr w:type="gramStart"/>
            <w:r w:rsidR="0092758A" w:rsidRPr="002C5743">
              <w:rPr>
                <w:rFonts w:ascii="Times New Roman" w:hAnsi="Times New Roman" w:cs="Times New Roman"/>
                <w:b/>
                <w:bCs/>
                <w:sz w:val="24"/>
                <w:szCs w:val="24"/>
              </w:rPr>
              <w:t>24 -</w:t>
            </w:r>
            <w:proofErr w:type="gramEnd"/>
            <w:r w:rsidR="0092758A" w:rsidRPr="002C5743">
              <w:rPr>
                <w:rFonts w:ascii="Times New Roman" w:hAnsi="Times New Roman" w:cs="Times New Roman"/>
                <w:b/>
                <w:bCs/>
                <w:sz w:val="24"/>
                <w:szCs w:val="24"/>
              </w:rPr>
              <w:t xml:space="preserve"> </w:t>
            </w:r>
            <w:r w:rsidR="00CD20B7" w:rsidRPr="002C5743">
              <w:rPr>
                <w:rFonts w:ascii="Times New Roman" w:hAnsi="Times New Roman" w:cs="Times New Roman"/>
                <w:sz w:val="24"/>
                <w:szCs w:val="24"/>
              </w:rPr>
              <w:t>(1) Bu Yönetmelik kapsamındaki taşımalarda kullanılacak ve yetki belgesi eki taşıt belgesine kaydedilecek veya asgari kapasite hesabında değerlendirilecek taşıtların aşağıdaki şartlara uygun olması gerekir. Buna göre;</w:t>
            </w:r>
          </w:p>
          <w:p w14:paraId="5FB127CC" w14:textId="77777777" w:rsidR="00A75F90" w:rsidRPr="002C5743" w:rsidRDefault="00CD20B7" w:rsidP="006B2DD9">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w:t>
            </w:r>
          </w:p>
          <w:p w14:paraId="6E973E40" w14:textId="77777777" w:rsidR="00CD20B7" w:rsidRPr="002C5743" w:rsidRDefault="00CD20B7" w:rsidP="00CD20B7">
            <w:pPr>
              <w:ind w:firstLine="567"/>
              <w:jc w:val="both"/>
              <w:rPr>
                <w:rFonts w:ascii="Times New Roman" w:hAnsi="Times New Roman" w:cs="Times New Roman"/>
                <w:sz w:val="24"/>
                <w:szCs w:val="24"/>
              </w:rPr>
            </w:pPr>
            <w:proofErr w:type="gramStart"/>
            <w:r w:rsidRPr="002C5743">
              <w:rPr>
                <w:rFonts w:ascii="Times New Roman" w:hAnsi="Times New Roman" w:cs="Times New Roman"/>
                <w:sz w:val="24"/>
                <w:szCs w:val="24"/>
              </w:rPr>
              <w:t>ğ</w:t>
            </w:r>
            <w:proofErr w:type="gramEnd"/>
            <w:r w:rsidRPr="002C5743">
              <w:rPr>
                <w:rFonts w:ascii="Times New Roman" w:hAnsi="Times New Roman" w:cs="Times New Roman"/>
                <w:sz w:val="24"/>
                <w:szCs w:val="24"/>
              </w:rPr>
              <w:t>) P türü yetki belgesi ile ilgili olarak:</w:t>
            </w:r>
          </w:p>
          <w:p w14:paraId="3B3C1F7A" w14:textId="77777777" w:rsidR="00CD20B7" w:rsidRPr="002C5743" w:rsidRDefault="00CD20B7" w:rsidP="00CD20B7">
            <w:pPr>
              <w:ind w:firstLine="567"/>
              <w:jc w:val="both"/>
              <w:rPr>
                <w:rFonts w:ascii="Times New Roman" w:hAnsi="Times New Roman" w:cs="Times New Roman"/>
                <w:strike/>
                <w:color w:val="FF0000"/>
                <w:sz w:val="24"/>
                <w:szCs w:val="24"/>
              </w:rPr>
            </w:pPr>
            <w:r w:rsidRPr="002C5743">
              <w:rPr>
                <w:rFonts w:ascii="Times New Roman" w:hAnsi="Times New Roman" w:cs="Times New Roman"/>
                <w:strike/>
                <w:color w:val="FF0000"/>
                <w:sz w:val="24"/>
                <w:szCs w:val="24"/>
              </w:rPr>
              <w:t xml:space="preserve">1) Yetki belgeleri eki taşıt belgelerine eşya taşımaya mahsus ticari taşıtların yanı sıra ticari otomobiller ile ticari veya hususi </w:t>
            </w:r>
            <w:r w:rsidRPr="002C5743">
              <w:rPr>
                <w:rFonts w:ascii="Times New Roman" w:hAnsi="Times New Roman" w:cs="Times New Roman"/>
                <w:b/>
                <w:bCs/>
                <w:strike/>
                <w:color w:val="FF0000"/>
                <w:sz w:val="24"/>
                <w:szCs w:val="24"/>
              </w:rPr>
              <w:t xml:space="preserve">(Değişik </w:t>
            </w:r>
            <w:proofErr w:type="gramStart"/>
            <w:r w:rsidRPr="002C5743">
              <w:rPr>
                <w:rFonts w:ascii="Times New Roman" w:hAnsi="Times New Roman" w:cs="Times New Roman"/>
                <w:b/>
                <w:bCs/>
                <w:strike/>
                <w:color w:val="FF0000"/>
                <w:sz w:val="24"/>
                <w:szCs w:val="24"/>
              </w:rPr>
              <w:t>ibare:RG</w:t>
            </w:r>
            <w:proofErr w:type="gramEnd"/>
            <w:r w:rsidRPr="002C5743">
              <w:rPr>
                <w:rFonts w:ascii="Times New Roman" w:hAnsi="Times New Roman" w:cs="Times New Roman"/>
                <w:b/>
                <w:bCs/>
                <w:strike/>
                <w:color w:val="FF0000"/>
                <w:sz w:val="24"/>
                <w:szCs w:val="24"/>
              </w:rPr>
              <w:t>-11/5/2021-31481)</w:t>
            </w:r>
            <w:r w:rsidRPr="002C5743">
              <w:rPr>
                <w:rFonts w:ascii="Times New Roman" w:hAnsi="Times New Roman" w:cs="Times New Roman"/>
                <w:strike/>
                <w:color w:val="FF0000"/>
                <w:sz w:val="24"/>
                <w:szCs w:val="24"/>
              </w:rPr>
              <w:t xml:space="preserve"> </w:t>
            </w:r>
            <w:r w:rsidRPr="002C5743">
              <w:rPr>
                <w:rFonts w:ascii="Times New Roman" w:hAnsi="Times New Roman" w:cs="Times New Roman"/>
                <w:strike/>
                <w:color w:val="FF0000"/>
                <w:sz w:val="24"/>
                <w:szCs w:val="24"/>
                <w:u w:val="single"/>
              </w:rPr>
              <w:t>motosiklet veya moped cinsi taşıtlar da</w:t>
            </w:r>
            <w:r w:rsidRPr="002C5743">
              <w:rPr>
                <w:rFonts w:ascii="Times New Roman" w:hAnsi="Times New Roman" w:cs="Times New Roman"/>
                <w:strike/>
                <w:color w:val="FF0000"/>
                <w:sz w:val="24"/>
                <w:szCs w:val="24"/>
              </w:rPr>
              <w:t xml:space="preserve"> kaydedilebilir.</w:t>
            </w:r>
          </w:p>
          <w:p w14:paraId="4BB5DCD3" w14:textId="501F66A2" w:rsidR="00CD20B7" w:rsidRPr="002C5743" w:rsidRDefault="00CD20B7" w:rsidP="00CD20B7">
            <w:pPr>
              <w:ind w:firstLine="567"/>
              <w:jc w:val="both"/>
              <w:rPr>
                <w:rFonts w:ascii="Times New Roman" w:hAnsi="Times New Roman" w:cs="Times New Roman"/>
                <w:b/>
                <w:bCs/>
                <w:sz w:val="24"/>
                <w:szCs w:val="24"/>
              </w:rPr>
            </w:pPr>
          </w:p>
        </w:tc>
        <w:tc>
          <w:tcPr>
            <w:tcW w:w="6097" w:type="dxa"/>
            <w:shd w:val="clear" w:color="auto" w:fill="FFFFFF" w:themeFill="background1"/>
          </w:tcPr>
          <w:p w14:paraId="15E0F28F" w14:textId="3221A9A7" w:rsidR="00CD20B7" w:rsidRPr="002C5743" w:rsidRDefault="00AF20B5" w:rsidP="00CD20B7">
            <w:pPr>
              <w:ind w:firstLine="567"/>
              <w:jc w:val="both"/>
              <w:rPr>
                <w:rFonts w:ascii="Times New Roman" w:hAnsi="Times New Roman" w:cs="Times New Roman"/>
                <w:sz w:val="24"/>
                <w:szCs w:val="24"/>
              </w:rPr>
            </w:pPr>
            <w:r w:rsidRPr="002C5743">
              <w:rPr>
                <w:rFonts w:ascii="Times New Roman" w:hAnsi="Times New Roman" w:cs="Times New Roman"/>
                <w:b/>
                <w:bCs/>
                <w:sz w:val="24"/>
                <w:szCs w:val="24"/>
              </w:rPr>
              <w:t>MADDE</w:t>
            </w:r>
            <w:r w:rsidR="0092758A" w:rsidRPr="002C5743">
              <w:rPr>
                <w:rFonts w:ascii="Times New Roman" w:hAnsi="Times New Roman" w:cs="Times New Roman"/>
                <w:b/>
                <w:bCs/>
                <w:sz w:val="24"/>
                <w:szCs w:val="24"/>
              </w:rPr>
              <w:t xml:space="preserve"> 24- </w:t>
            </w:r>
            <w:r w:rsidR="00CD20B7" w:rsidRPr="002C5743">
              <w:rPr>
                <w:rFonts w:ascii="Times New Roman" w:hAnsi="Times New Roman" w:cs="Times New Roman"/>
                <w:sz w:val="24"/>
                <w:szCs w:val="24"/>
              </w:rPr>
              <w:t>(1) Bu Yönetmelik kapsamındaki taşımalarda kullanılacak ve yetki belgesi eki taşıt belgesine kaydedilecek veya asgari kapasite hesabında değerlendirilecek taşıtların aşağıdaki şartlara uygun olması gerekir. Buna göre;</w:t>
            </w:r>
          </w:p>
          <w:p w14:paraId="71C62127" w14:textId="77777777" w:rsidR="00CD20B7" w:rsidRPr="002C5743" w:rsidRDefault="00CD20B7" w:rsidP="00CD20B7">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w:t>
            </w:r>
          </w:p>
          <w:p w14:paraId="430CDF69" w14:textId="77777777" w:rsidR="00CD20B7" w:rsidRPr="002C5743" w:rsidRDefault="00CD20B7" w:rsidP="00CD20B7">
            <w:pPr>
              <w:spacing w:line="276" w:lineRule="auto"/>
              <w:ind w:firstLine="851"/>
              <w:jc w:val="both"/>
              <w:rPr>
                <w:rFonts w:ascii="Times New Roman" w:eastAsia="Times New Roman" w:hAnsi="Times New Roman" w:cs="Times New Roman"/>
                <w:sz w:val="24"/>
                <w:szCs w:val="24"/>
                <w:lang w:eastAsia="tr-TR"/>
              </w:rPr>
            </w:pPr>
            <w:proofErr w:type="gramStart"/>
            <w:r w:rsidRPr="002C5743">
              <w:rPr>
                <w:rFonts w:ascii="Times New Roman" w:eastAsia="Times New Roman" w:hAnsi="Times New Roman" w:cs="Times New Roman"/>
                <w:sz w:val="24"/>
                <w:szCs w:val="24"/>
                <w:lang w:eastAsia="tr-TR"/>
              </w:rPr>
              <w:t>ğ</w:t>
            </w:r>
            <w:proofErr w:type="gramEnd"/>
            <w:r w:rsidRPr="002C5743">
              <w:rPr>
                <w:rFonts w:ascii="Times New Roman" w:eastAsia="Times New Roman" w:hAnsi="Times New Roman" w:cs="Times New Roman"/>
                <w:sz w:val="24"/>
                <w:szCs w:val="24"/>
                <w:lang w:eastAsia="tr-TR"/>
              </w:rPr>
              <w:t>) P türü yetki belgesi ile ilgili olarak:</w:t>
            </w:r>
          </w:p>
          <w:p w14:paraId="5FE3A9D7" w14:textId="77777777" w:rsidR="00CD20B7" w:rsidRPr="002C5743" w:rsidRDefault="00CD20B7" w:rsidP="00CD20B7">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1) P1 ve P2 yetki belgeleri eki taşıt belgelerine, ticari veya hususi motosiklet veya moped veya ticari kamyonet veya ticari otomobiller kaydedilebilir.</w:t>
            </w:r>
          </w:p>
          <w:p w14:paraId="3BF7901F" w14:textId="77777777" w:rsidR="00CD20B7" w:rsidRPr="002C5743" w:rsidRDefault="00CD20B7" w:rsidP="00CD20B7">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2) P1 veya P2 yetki belgesi eki taşıt belgelerine kaydedilecek motosiklet veya moped cinsi taşıtların 10 yaşından büyük olmaması şarttır.</w:t>
            </w:r>
          </w:p>
          <w:p w14:paraId="2360C822" w14:textId="77777777" w:rsidR="00CD20B7" w:rsidRPr="002C5743" w:rsidRDefault="00CD20B7" w:rsidP="00CD20B7">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3) P1 ve P2 yetki belgesi eki taşıt belgelerine kaydedilecek kamyonet ve otomobil cinsi taşıtlardan, asgari kapasiteyi sağlayacak sayıda taşıtların ilk başvuru ve faaliyet süresince 20 yaşından büyük olmaması şarttır.</w:t>
            </w:r>
          </w:p>
          <w:p w14:paraId="52EA9625" w14:textId="77777777" w:rsidR="00CD20B7" w:rsidRPr="002C5743" w:rsidRDefault="00CD20B7" w:rsidP="00CD20B7">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 xml:space="preserve">4) P1 ve P2 yetki belgesi eki taşıt belgelerine kaydedilecek otomobil cinsi taşıtlar asgari kapasite hesabında dikkate alınmaz. Ancak, </w:t>
            </w:r>
            <w:proofErr w:type="gramStart"/>
            <w:r w:rsidRPr="002C5743">
              <w:rPr>
                <w:rFonts w:ascii="Times New Roman" w:eastAsia="Times New Roman" w:hAnsi="Times New Roman" w:cs="Times New Roman"/>
                <w:color w:val="00B0F0"/>
                <w:sz w:val="24"/>
                <w:szCs w:val="24"/>
                <w:lang w:eastAsia="tr-TR"/>
              </w:rPr>
              <w:t>14 üncü</w:t>
            </w:r>
            <w:proofErr w:type="gramEnd"/>
            <w:r w:rsidRPr="002C5743">
              <w:rPr>
                <w:rFonts w:ascii="Times New Roman" w:eastAsia="Times New Roman" w:hAnsi="Times New Roman" w:cs="Times New Roman"/>
                <w:color w:val="00B0F0"/>
                <w:sz w:val="24"/>
                <w:szCs w:val="24"/>
                <w:lang w:eastAsia="tr-TR"/>
              </w:rPr>
              <w:t xml:space="preserve"> maddenin </w:t>
            </w:r>
            <w:proofErr w:type="spellStart"/>
            <w:r w:rsidRPr="002C5743">
              <w:rPr>
                <w:rFonts w:ascii="Times New Roman" w:eastAsia="Times New Roman" w:hAnsi="Times New Roman" w:cs="Times New Roman"/>
                <w:color w:val="00B0F0"/>
                <w:sz w:val="24"/>
                <w:szCs w:val="24"/>
                <w:lang w:eastAsia="tr-TR"/>
              </w:rPr>
              <w:t>onikinci</w:t>
            </w:r>
            <w:proofErr w:type="spellEnd"/>
            <w:r w:rsidRPr="002C5743">
              <w:rPr>
                <w:rFonts w:ascii="Times New Roman" w:eastAsia="Times New Roman" w:hAnsi="Times New Roman" w:cs="Times New Roman"/>
                <w:color w:val="00B0F0"/>
                <w:sz w:val="24"/>
                <w:szCs w:val="24"/>
                <w:lang w:eastAsia="tr-TR"/>
              </w:rPr>
              <w:t xml:space="preserve"> </w:t>
            </w:r>
            <w:r w:rsidRPr="002C5743">
              <w:rPr>
                <w:rFonts w:ascii="Times New Roman" w:eastAsia="Times New Roman" w:hAnsi="Times New Roman" w:cs="Times New Roman"/>
                <w:color w:val="00B0F0"/>
                <w:sz w:val="24"/>
                <w:szCs w:val="24"/>
                <w:lang w:eastAsia="tr-TR"/>
              </w:rPr>
              <w:lastRenderedPageBreak/>
              <w:t xml:space="preserve">fıkrasının (c) bendi kapsamında düzenlenecek yetki belgeleri için bu alt </w:t>
            </w:r>
            <w:proofErr w:type="spellStart"/>
            <w:r w:rsidRPr="002C5743">
              <w:rPr>
                <w:rFonts w:ascii="Times New Roman" w:eastAsia="Times New Roman" w:hAnsi="Times New Roman" w:cs="Times New Roman"/>
                <w:color w:val="00B0F0"/>
                <w:sz w:val="24"/>
                <w:szCs w:val="24"/>
                <w:lang w:eastAsia="tr-TR"/>
              </w:rPr>
              <w:t>bend</w:t>
            </w:r>
            <w:proofErr w:type="spellEnd"/>
            <w:r w:rsidRPr="002C5743">
              <w:rPr>
                <w:rFonts w:ascii="Times New Roman" w:eastAsia="Times New Roman" w:hAnsi="Times New Roman" w:cs="Times New Roman"/>
                <w:color w:val="00B0F0"/>
                <w:sz w:val="24"/>
                <w:szCs w:val="24"/>
                <w:lang w:eastAsia="tr-TR"/>
              </w:rPr>
              <w:t xml:space="preserve"> hükümleri uygulanmaz.</w:t>
            </w:r>
          </w:p>
          <w:p w14:paraId="0C8EE276" w14:textId="77777777" w:rsidR="00CD20B7" w:rsidRPr="002C5743" w:rsidRDefault="00CD20B7" w:rsidP="00CD20B7">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5) P1 yetki belgesi için sağlanması gereken asgari kapasite hesabında, finansal kiralama sözleşmesi veya uzun süreli kiralama sözleşmesi yoluyla temin edilen taşıtlar da dikkate alınır.</w:t>
            </w:r>
          </w:p>
          <w:p w14:paraId="1AE576B4" w14:textId="58F2D7C4" w:rsidR="00A75F90" w:rsidRPr="002C5743" w:rsidRDefault="00A75F90" w:rsidP="006B2DD9">
            <w:pPr>
              <w:spacing w:line="276" w:lineRule="auto"/>
              <w:jc w:val="both"/>
              <w:rPr>
                <w:rFonts w:ascii="Times New Roman" w:hAnsi="Times New Roman" w:cs="Times New Roman"/>
                <w:b/>
                <w:bCs/>
                <w:sz w:val="24"/>
                <w:szCs w:val="24"/>
              </w:rPr>
            </w:pPr>
          </w:p>
        </w:tc>
        <w:tc>
          <w:tcPr>
            <w:tcW w:w="3543" w:type="dxa"/>
            <w:shd w:val="clear" w:color="auto" w:fill="FFFFFF" w:themeFill="background1"/>
          </w:tcPr>
          <w:p w14:paraId="70078804" w14:textId="303CE662" w:rsidR="00A75F90"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lastRenderedPageBreak/>
              <w:t>P türü yetki belgesi eki taşıt belgelerine kaydedilecek taşıtlara ilişkin düzenleme yapılmıştır.</w:t>
            </w:r>
          </w:p>
        </w:tc>
      </w:tr>
      <w:tr w:rsidR="00A75F90" w:rsidRPr="002C5743" w14:paraId="5CDD19FE" w14:textId="77777777" w:rsidTr="007A596F">
        <w:trPr>
          <w:trHeight w:val="3236"/>
          <w:jc w:val="center"/>
        </w:trPr>
        <w:tc>
          <w:tcPr>
            <w:tcW w:w="5664" w:type="dxa"/>
            <w:shd w:val="clear" w:color="auto" w:fill="FFFFFF" w:themeFill="background1"/>
          </w:tcPr>
          <w:p w14:paraId="4C63EEFA" w14:textId="4AE9D134" w:rsidR="00A75BE5" w:rsidRPr="002C5743" w:rsidRDefault="00AF20B5" w:rsidP="00A75BE5">
            <w:pPr>
              <w:ind w:firstLine="567"/>
              <w:jc w:val="both"/>
              <w:rPr>
                <w:rFonts w:ascii="Times New Roman" w:hAnsi="Times New Roman" w:cs="Times New Roman"/>
                <w:sz w:val="24"/>
                <w:szCs w:val="24"/>
              </w:rPr>
            </w:pPr>
            <w:r w:rsidRPr="002C5743">
              <w:rPr>
                <w:rFonts w:ascii="Times New Roman" w:hAnsi="Times New Roman" w:cs="Times New Roman"/>
                <w:b/>
                <w:bCs/>
                <w:sz w:val="24"/>
                <w:szCs w:val="24"/>
              </w:rPr>
              <w:t>MADDE</w:t>
            </w:r>
            <w:r w:rsidR="002F37D7">
              <w:rPr>
                <w:rFonts w:ascii="Times New Roman" w:hAnsi="Times New Roman" w:cs="Times New Roman"/>
                <w:b/>
                <w:bCs/>
                <w:sz w:val="24"/>
                <w:szCs w:val="24"/>
              </w:rPr>
              <w:t xml:space="preserve"> </w:t>
            </w:r>
            <w:proofErr w:type="gramStart"/>
            <w:r w:rsidR="005009CD" w:rsidRPr="002C5743">
              <w:rPr>
                <w:rFonts w:ascii="Times New Roman" w:hAnsi="Times New Roman" w:cs="Times New Roman"/>
                <w:b/>
                <w:bCs/>
                <w:sz w:val="24"/>
                <w:szCs w:val="24"/>
              </w:rPr>
              <w:t>25 -</w:t>
            </w:r>
            <w:proofErr w:type="gramEnd"/>
            <w:r w:rsidR="00A75BE5" w:rsidRPr="002C5743">
              <w:rPr>
                <w:rFonts w:ascii="Times New Roman" w:hAnsi="Times New Roman" w:cs="Times New Roman"/>
                <w:sz w:val="24"/>
                <w:szCs w:val="24"/>
              </w:rPr>
              <w:t xml:space="preserve"> Yetki belgesi eki taşıt belgesine </w:t>
            </w:r>
            <w:proofErr w:type="spellStart"/>
            <w:r w:rsidR="00A75BE5" w:rsidRPr="002C5743">
              <w:rPr>
                <w:rFonts w:ascii="Times New Roman" w:hAnsi="Times New Roman" w:cs="Times New Roman"/>
                <w:sz w:val="24"/>
                <w:szCs w:val="24"/>
              </w:rPr>
              <w:t>özmal</w:t>
            </w:r>
            <w:proofErr w:type="spellEnd"/>
            <w:r w:rsidR="00A75BE5" w:rsidRPr="002C5743">
              <w:rPr>
                <w:rFonts w:ascii="Times New Roman" w:hAnsi="Times New Roman" w:cs="Times New Roman"/>
                <w:sz w:val="24"/>
                <w:szCs w:val="24"/>
              </w:rPr>
              <w:t xml:space="preserve"> taşıtların yanı sıra sözleşmeli taşıt da ilave edilebilir.24 üncü maddedeki şartlara uygun olmak kaydıyla, taşımalarda kullanılacak taşıtların </w:t>
            </w:r>
            <w:proofErr w:type="spellStart"/>
            <w:r w:rsidR="00A75BE5" w:rsidRPr="002C5743">
              <w:rPr>
                <w:rFonts w:ascii="Times New Roman" w:hAnsi="Times New Roman" w:cs="Times New Roman"/>
                <w:sz w:val="24"/>
                <w:szCs w:val="24"/>
              </w:rPr>
              <w:t>özmal</w:t>
            </w:r>
            <w:proofErr w:type="spellEnd"/>
            <w:r w:rsidR="00A75BE5" w:rsidRPr="002C5743">
              <w:rPr>
                <w:rFonts w:ascii="Times New Roman" w:hAnsi="Times New Roman" w:cs="Times New Roman"/>
                <w:sz w:val="24"/>
                <w:szCs w:val="24"/>
              </w:rPr>
              <w:t xml:space="preserve"> veya sözleşmeli olarak kullanılmasına ilişkin kurallar aşağıdaki şekilde belirlenmiştir. Buna göre;</w:t>
            </w:r>
          </w:p>
          <w:p w14:paraId="24721352" w14:textId="77777777" w:rsidR="00A75BE5" w:rsidRPr="002C5743" w:rsidRDefault="00A75BE5" w:rsidP="00A75BE5">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a) A1, A2, B3, C1, C3, D3, D4, K1, K3 </w:t>
            </w:r>
            <w:r w:rsidRPr="002F37D7">
              <w:rPr>
                <w:rFonts w:ascii="Times New Roman" w:hAnsi="Times New Roman" w:cs="Times New Roman"/>
                <w:strike/>
                <w:color w:val="FF0000"/>
                <w:sz w:val="24"/>
                <w:szCs w:val="24"/>
              </w:rPr>
              <w:t>ve P türü</w:t>
            </w:r>
            <w:r w:rsidRPr="002F37D7">
              <w:rPr>
                <w:rFonts w:ascii="Times New Roman" w:hAnsi="Times New Roman" w:cs="Times New Roman"/>
                <w:color w:val="FF0000"/>
                <w:sz w:val="24"/>
                <w:szCs w:val="24"/>
              </w:rPr>
              <w:t xml:space="preserve"> </w:t>
            </w:r>
            <w:r w:rsidRPr="002C5743">
              <w:rPr>
                <w:rFonts w:ascii="Times New Roman" w:hAnsi="Times New Roman" w:cs="Times New Roman"/>
                <w:sz w:val="24"/>
                <w:szCs w:val="24"/>
              </w:rPr>
              <w:t>yetki belgeleri ile ilgili olarak:</w:t>
            </w:r>
          </w:p>
          <w:p w14:paraId="475C0562" w14:textId="0944836A" w:rsidR="00A75BE5" w:rsidRPr="002C5743" w:rsidRDefault="00A75BE5" w:rsidP="00A75BE5">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1) Yalnız </w:t>
            </w:r>
            <w:proofErr w:type="spellStart"/>
            <w:r w:rsidRPr="002C5743">
              <w:rPr>
                <w:rFonts w:ascii="Times New Roman" w:hAnsi="Times New Roman" w:cs="Times New Roman"/>
                <w:sz w:val="24"/>
                <w:szCs w:val="24"/>
              </w:rPr>
              <w:t>özmal</w:t>
            </w:r>
            <w:proofErr w:type="spellEnd"/>
            <w:r w:rsidRPr="002C5743">
              <w:rPr>
                <w:rFonts w:ascii="Times New Roman" w:hAnsi="Times New Roman" w:cs="Times New Roman"/>
                <w:sz w:val="24"/>
                <w:szCs w:val="24"/>
              </w:rPr>
              <w:t xml:space="preserve"> taşıtlar kaydedilir.</w:t>
            </w:r>
          </w:p>
          <w:p w14:paraId="2472396C" w14:textId="75B00CC5" w:rsidR="00A75BE5" w:rsidRPr="002C5743" w:rsidRDefault="00A75BE5" w:rsidP="00A75BE5">
            <w:pPr>
              <w:ind w:firstLine="567"/>
              <w:jc w:val="both"/>
              <w:rPr>
                <w:rFonts w:ascii="Times New Roman" w:hAnsi="Times New Roman" w:cs="Times New Roman"/>
                <w:sz w:val="24"/>
                <w:szCs w:val="24"/>
              </w:rPr>
            </w:pPr>
            <w:r w:rsidRPr="002C5743">
              <w:rPr>
                <w:rFonts w:ascii="Times New Roman" w:hAnsi="Times New Roman" w:cs="Times New Roman"/>
                <w:sz w:val="24"/>
                <w:szCs w:val="24"/>
              </w:rPr>
              <w:t>…</w:t>
            </w:r>
          </w:p>
          <w:p w14:paraId="5764DF4F" w14:textId="77777777" w:rsidR="00A75BE5" w:rsidRPr="002C5743" w:rsidRDefault="00A75BE5" w:rsidP="00A75BE5">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e) </w:t>
            </w:r>
            <w:r w:rsidRPr="007B087D">
              <w:rPr>
                <w:rFonts w:ascii="Times New Roman" w:hAnsi="Times New Roman" w:cs="Times New Roman"/>
                <w:strike/>
                <w:color w:val="FF0000"/>
                <w:sz w:val="24"/>
                <w:szCs w:val="24"/>
              </w:rPr>
              <w:t>M1, M2 ve N1</w:t>
            </w:r>
            <w:r w:rsidRPr="007B087D">
              <w:rPr>
                <w:rFonts w:ascii="Times New Roman" w:hAnsi="Times New Roman" w:cs="Times New Roman"/>
                <w:color w:val="FF0000"/>
                <w:sz w:val="24"/>
                <w:szCs w:val="24"/>
              </w:rPr>
              <w:t xml:space="preserve"> </w:t>
            </w:r>
            <w:r w:rsidRPr="002C5743">
              <w:rPr>
                <w:rFonts w:ascii="Times New Roman" w:hAnsi="Times New Roman" w:cs="Times New Roman"/>
                <w:sz w:val="24"/>
                <w:szCs w:val="24"/>
              </w:rPr>
              <w:t>yetki belgesi ile ilgili olarak:</w:t>
            </w:r>
          </w:p>
          <w:p w14:paraId="7F7775D4" w14:textId="1959C364" w:rsidR="00A75BE5" w:rsidRPr="002C5743" w:rsidRDefault="00A75BE5" w:rsidP="00A75BE5">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1) </w:t>
            </w:r>
            <w:r w:rsidRPr="007B087D">
              <w:rPr>
                <w:rFonts w:ascii="Times New Roman" w:hAnsi="Times New Roman" w:cs="Times New Roman"/>
                <w:strike/>
                <w:color w:val="FF0000"/>
                <w:sz w:val="24"/>
                <w:szCs w:val="24"/>
              </w:rPr>
              <w:t>M1 ve N1</w:t>
            </w:r>
            <w:r w:rsidRPr="007B087D">
              <w:rPr>
                <w:rFonts w:ascii="Times New Roman" w:hAnsi="Times New Roman" w:cs="Times New Roman"/>
                <w:color w:val="FF0000"/>
                <w:sz w:val="24"/>
                <w:szCs w:val="24"/>
              </w:rPr>
              <w:t xml:space="preserve"> </w:t>
            </w:r>
            <w:r w:rsidRPr="002C5743">
              <w:rPr>
                <w:rFonts w:ascii="Times New Roman" w:hAnsi="Times New Roman" w:cs="Times New Roman"/>
                <w:sz w:val="24"/>
                <w:szCs w:val="24"/>
              </w:rPr>
              <w:t xml:space="preserve">yetki belgesi eki taşıt belgesine, </w:t>
            </w:r>
            <w:proofErr w:type="spellStart"/>
            <w:r w:rsidRPr="002C5743">
              <w:rPr>
                <w:rFonts w:ascii="Times New Roman" w:hAnsi="Times New Roman" w:cs="Times New Roman"/>
                <w:sz w:val="24"/>
                <w:szCs w:val="24"/>
              </w:rPr>
              <w:t>özmal</w:t>
            </w:r>
            <w:proofErr w:type="spellEnd"/>
            <w:r w:rsidRPr="002C5743">
              <w:rPr>
                <w:rFonts w:ascii="Times New Roman" w:hAnsi="Times New Roman" w:cs="Times New Roman"/>
                <w:sz w:val="24"/>
                <w:szCs w:val="24"/>
              </w:rPr>
              <w:t xml:space="preserve"> taşıt sayısının 2 katını geçmemek üzere ticari olarak kayıt ve tescil edilmiş sözleşmeli taşıtlar kaydedilebilir.</w:t>
            </w:r>
          </w:p>
          <w:p w14:paraId="0507B098" w14:textId="77777777" w:rsidR="002F37D7" w:rsidRDefault="002F37D7" w:rsidP="00B25DD7">
            <w:pPr>
              <w:ind w:firstLine="567"/>
              <w:jc w:val="both"/>
              <w:rPr>
                <w:rFonts w:ascii="Times New Roman" w:hAnsi="Times New Roman" w:cs="Times New Roman"/>
                <w:sz w:val="24"/>
                <w:szCs w:val="24"/>
              </w:rPr>
            </w:pPr>
          </w:p>
          <w:p w14:paraId="2A28CB76" w14:textId="77777777" w:rsidR="002F37D7" w:rsidRDefault="002F37D7" w:rsidP="00B25DD7">
            <w:pPr>
              <w:ind w:firstLine="567"/>
              <w:jc w:val="both"/>
              <w:rPr>
                <w:rFonts w:ascii="Times New Roman" w:hAnsi="Times New Roman" w:cs="Times New Roman"/>
                <w:sz w:val="24"/>
                <w:szCs w:val="24"/>
              </w:rPr>
            </w:pPr>
          </w:p>
          <w:p w14:paraId="25E36FA4" w14:textId="77777777" w:rsidR="002F37D7" w:rsidRDefault="002F37D7" w:rsidP="00B25DD7">
            <w:pPr>
              <w:ind w:firstLine="567"/>
              <w:jc w:val="both"/>
              <w:rPr>
                <w:rFonts w:ascii="Times New Roman" w:hAnsi="Times New Roman" w:cs="Times New Roman"/>
                <w:sz w:val="24"/>
                <w:szCs w:val="24"/>
              </w:rPr>
            </w:pPr>
          </w:p>
          <w:p w14:paraId="7CB6B994" w14:textId="77777777" w:rsidR="002F37D7" w:rsidRDefault="002F37D7" w:rsidP="00B25DD7">
            <w:pPr>
              <w:ind w:firstLine="567"/>
              <w:jc w:val="both"/>
              <w:rPr>
                <w:rFonts w:ascii="Times New Roman" w:hAnsi="Times New Roman" w:cs="Times New Roman"/>
                <w:sz w:val="24"/>
                <w:szCs w:val="24"/>
              </w:rPr>
            </w:pPr>
          </w:p>
          <w:p w14:paraId="0760651B" w14:textId="77777777" w:rsidR="002F37D7" w:rsidRDefault="002F37D7" w:rsidP="00B25DD7">
            <w:pPr>
              <w:ind w:firstLine="567"/>
              <w:jc w:val="both"/>
              <w:rPr>
                <w:rFonts w:ascii="Times New Roman" w:hAnsi="Times New Roman" w:cs="Times New Roman"/>
                <w:sz w:val="24"/>
                <w:szCs w:val="24"/>
              </w:rPr>
            </w:pPr>
          </w:p>
          <w:p w14:paraId="3BE45C69" w14:textId="77777777" w:rsidR="002F37D7" w:rsidRDefault="002F37D7" w:rsidP="00B25DD7">
            <w:pPr>
              <w:ind w:firstLine="567"/>
              <w:jc w:val="both"/>
              <w:rPr>
                <w:rFonts w:ascii="Times New Roman" w:hAnsi="Times New Roman" w:cs="Times New Roman"/>
                <w:sz w:val="24"/>
                <w:szCs w:val="24"/>
              </w:rPr>
            </w:pPr>
          </w:p>
          <w:p w14:paraId="71E5B501" w14:textId="77777777" w:rsidR="002F37D7" w:rsidRDefault="002F37D7" w:rsidP="00B25DD7">
            <w:pPr>
              <w:ind w:firstLine="567"/>
              <w:jc w:val="both"/>
              <w:rPr>
                <w:rFonts w:ascii="Times New Roman" w:hAnsi="Times New Roman" w:cs="Times New Roman"/>
                <w:sz w:val="24"/>
                <w:szCs w:val="24"/>
              </w:rPr>
            </w:pPr>
          </w:p>
          <w:p w14:paraId="70DFDEFA" w14:textId="77777777" w:rsidR="002F37D7" w:rsidRDefault="002F37D7" w:rsidP="00B25DD7">
            <w:pPr>
              <w:ind w:firstLine="567"/>
              <w:jc w:val="both"/>
              <w:rPr>
                <w:rFonts w:ascii="Times New Roman" w:hAnsi="Times New Roman" w:cs="Times New Roman"/>
                <w:sz w:val="24"/>
                <w:szCs w:val="24"/>
              </w:rPr>
            </w:pPr>
          </w:p>
          <w:p w14:paraId="7ED88D9E" w14:textId="77777777" w:rsidR="002F37D7" w:rsidRDefault="002F37D7" w:rsidP="00B25DD7">
            <w:pPr>
              <w:ind w:firstLine="567"/>
              <w:jc w:val="both"/>
              <w:rPr>
                <w:rFonts w:ascii="Times New Roman" w:hAnsi="Times New Roman" w:cs="Times New Roman"/>
                <w:sz w:val="24"/>
                <w:szCs w:val="24"/>
              </w:rPr>
            </w:pPr>
          </w:p>
          <w:p w14:paraId="10E33AB3" w14:textId="77777777" w:rsidR="002F37D7" w:rsidRDefault="002F37D7" w:rsidP="00B25DD7">
            <w:pPr>
              <w:ind w:firstLine="567"/>
              <w:jc w:val="both"/>
              <w:rPr>
                <w:rFonts w:ascii="Times New Roman" w:hAnsi="Times New Roman" w:cs="Times New Roman"/>
                <w:sz w:val="24"/>
                <w:szCs w:val="24"/>
              </w:rPr>
            </w:pPr>
          </w:p>
          <w:p w14:paraId="1ECB935C" w14:textId="77777777" w:rsidR="002F37D7" w:rsidRDefault="002F37D7" w:rsidP="00B25DD7">
            <w:pPr>
              <w:ind w:firstLine="567"/>
              <w:jc w:val="both"/>
              <w:rPr>
                <w:rFonts w:ascii="Times New Roman" w:hAnsi="Times New Roman" w:cs="Times New Roman"/>
                <w:sz w:val="24"/>
                <w:szCs w:val="24"/>
              </w:rPr>
            </w:pPr>
          </w:p>
          <w:p w14:paraId="27758D81" w14:textId="784F8C70" w:rsidR="002F37D7" w:rsidRDefault="002F37D7" w:rsidP="00B25DD7">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p>
          <w:p w14:paraId="6DC66220" w14:textId="68FC06FB" w:rsidR="00B25DD7" w:rsidRPr="002C5743" w:rsidRDefault="00B25DD7" w:rsidP="00B25DD7">
            <w:pPr>
              <w:ind w:firstLine="567"/>
              <w:jc w:val="both"/>
              <w:rPr>
                <w:rFonts w:ascii="Times New Roman" w:hAnsi="Times New Roman" w:cs="Times New Roman"/>
                <w:sz w:val="24"/>
                <w:szCs w:val="24"/>
              </w:rPr>
            </w:pPr>
            <w:r w:rsidRPr="002C5743">
              <w:rPr>
                <w:rFonts w:ascii="Times New Roman" w:hAnsi="Times New Roman" w:cs="Times New Roman"/>
                <w:sz w:val="24"/>
                <w:szCs w:val="24"/>
              </w:rPr>
              <w:t>(3) Sözleşmeli taşıt kullanım oranı hesabında;</w:t>
            </w:r>
          </w:p>
          <w:p w14:paraId="6712AC7C" w14:textId="77777777" w:rsidR="002F37D7" w:rsidRDefault="00B25DD7" w:rsidP="002F37D7">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a) </w:t>
            </w:r>
            <w:r w:rsidRPr="007B087D">
              <w:rPr>
                <w:rFonts w:ascii="Times New Roman" w:hAnsi="Times New Roman" w:cs="Times New Roman"/>
                <w:strike/>
                <w:color w:val="FF0000"/>
                <w:sz w:val="24"/>
                <w:szCs w:val="24"/>
              </w:rPr>
              <w:t>M1 ve M2</w:t>
            </w:r>
            <w:r w:rsidRPr="007B087D">
              <w:rPr>
                <w:rFonts w:ascii="Times New Roman" w:hAnsi="Times New Roman" w:cs="Times New Roman"/>
                <w:color w:val="FF0000"/>
                <w:sz w:val="24"/>
                <w:szCs w:val="24"/>
              </w:rPr>
              <w:t xml:space="preserve"> </w:t>
            </w:r>
            <w:r w:rsidRPr="002C5743">
              <w:rPr>
                <w:rFonts w:ascii="Times New Roman" w:hAnsi="Times New Roman" w:cs="Times New Roman"/>
                <w:sz w:val="24"/>
                <w:szCs w:val="24"/>
              </w:rPr>
              <w:t xml:space="preserve">yetki belgesi eki taşıt belgesinde kayıtlı her </w:t>
            </w:r>
            <w:proofErr w:type="spellStart"/>
            <w:r w:rsidRPr="002C5743">
              <w:rPr>
                <w:rFonts w:ascii="Times New Roman" w:hAnsi="Times New Roman" w:cs="Times New Roman"/>
                <w:sz w:val="24"/>
                <w:szCs w:val="24"/>
              </w:rPr>
              <w:t>özmal</w:t>
            </w:r>
            <w:proofErr w:type="spellEnd"/>
            <w:r w:rsidRPr="002C5743">
              <w:rPr>
                <w:rFonts w:ascii="Times New Roman" w:hAnsi="Times New Roman" w:cs="Times New Roman"/>
                <w:sz w:val="24"/>
                <w:szCs w:val="24"/>
              </w:rPr>
              <w:t xml:space="preserve"> taşıt,</w:t>
            </w:r>
          </w:p>
          <w:p w14:paraId="323D7198" w14:textId="50C3153D" w:rsidR="00B25DD7" w:rsidRPr="002F37D7" w:rsidRDefault="00B25DD7" w:rsidP="002F37D7">
            <w:pPr>
              <w:ind w:firstLine="567"/>
              <w:jc w:val="both"/>
              <w:rPr>
                <w:rFonts w:ascii="Times New Roman" w:hAnsi="Times New Roman" w:cs="Times New Roman"/>
                <w:sz w:val="24"/>
                <w:szCs w:val="24"/>
              </w:rPr>
            </w:pPr>
            <w:r w:rsidRPr="002C5743">
              <w:rPr>
                <w:rFonts w:ascii="Times New Roman" w:hAnsi="Times New Roman" w:cs="Times New Roman"/>
                <w:b/>
                <w:bCs/>
                <w:sz w:val="24"/>
                <w:szCs w:val="24"/>
              </w:rPr>
              <w:t>…</w:t>
            </w:r>
          </w:p>
        </w:tc>
        <w:tc>
          <w:tcPr>
            <w:tcW w:w="6097" w:type="dxa"/>
            <w:shd w:val="clear" w:color="auto" w:fill="FFFFFF" w:themeFill="background1"/>
          </w:tcPr>
          <w:p w14:paraId="37B90A06" w14:textId="1C97AA03" w:rsidR="00A75BE5" w:rsidRPr="002C5743" w:rsidRDefault="00AF20B5" w:rsidP="00A75BE5">
            <w:pPr>
              <w:ind w:firstLine="567"/>
              <w:jc w:val="both"/>
              <w:rPr>
                <w:rFonts w:ascii="Times New Roman" w:hAnsi="Times New Roman" w:cs="Times New Roman"/>
                <w:sz w:val="24"/>
                <w:szCs w:val="24"/>
              </w:rPr>
            </w:pPr>
            <w:r w:rsidRPr="002C5743">
              <w:rPr>
                <w:rFonts w:ascii="Times New Roman" w:hAnsi="Times New Roman" w:cs="Times New Roman"/>
                <w:b/>
                <w:bCs/>
                <w:sz w:val="24"/>
                <w:szCs w:val="24"/>
              </w:rPr>
              <w:lastRenderedPageBreak/>
              <w:t>MADDE</w:t>
            </w:r>
            <w:r w:rsidR="002F37D7">
              <w:rPr>
                <w:rFonts w:ascii="Times New Roman" w:hAnsi="Times New Roman" w:cs="Times New Roman"/>
                <w:b/>
                <w:bCs/>
                <w:sz w:val="24"/>
                <w:szCs w:val="24"/>
              </w:rPr>
              <w:t xml:space="preserve"> </w:t>
            </w:r>
            <w:r w:rsidR="005009CD" w:rsidRPr="002C5743">
              <w:rPr>
                <w:rFonts w:ascii="Times New Roman" w:hAnsi="Times New Roman" w:cs="Times New Roman"/>
                <w:b/>
                <w:bCs/>
                <w:sz w:val="24"/>
                <w:szCs w:val="24"/>
              </w:rPr>
              <w:t xml:space="preserve">25 </w:t>
            </w:r>
            <w:r w:rsidR="00A75BE5" w:rsidRPr="002C5743">
              <w:rPr>
                <w:rFonts w:ascii="Times New Roman" w:hAnsi="Times New Roman" w:cs="Times New Roman"/>
                <w:b/>
                <w:bCs/>
                <w:sz w:val="24"/>
                <w:szCs w:val="24"/>
              </w:rPr>
              <w:t>–</w:t>
            </w:r>
            <w:r w:rsidR="00A75BE5" w:rsidRPr="002C5743">
              <w:rPr>
                <w:rFonts w:ascii="Times New Roman" w:hAnsi="Times New Roman" w:cs="Times New Roman"/>
                <w:sz w:val="24"/>
                <w:szCs w:val="24"/>
              </w:rPr>
              <w:t xml:space="preserve"> Yetki belgesi eki taşıt belgesine </w:t>
            </w:r>
            <w:proofErr w:type="spellStart"/>
            <w:r w:rsidR="00A75BE5" w:rsidRPr="002C5743">
              <w:rPr>
                <w:rFonts w:ascii="Times New Roman" w:hAnsi="Times New Roman" w:cs="Times New Roman"/>
                <w:sz w:val="24"/>
                <w:szCs w:val="24"/>
              </w:rPr>
              <w:t>özmal</w:t>
            </w:r>
            <w:proofErr w:type="spellEnd"/>
            <w:r w:rsidR="00A75BE5" w:rsidRPr="002C5743">
              <w:rPr>
                <w:rFonts w:ascii="Times New Roman" w:hAnsi="Times New Roman" w:cs="Times New Roman"/>
                <w:sz w:val="24"/>
                <w:szCs w:val="24"/>
              </w:rPr>
              <w:t xml:space="preserve"> taşıtların yanı sıra sözleşmeli taşıt da ilave edilebilir.</w:t>
            </w:r>
            <w:proofErr w:type="gramStart"/>
            <w:r w:rsidR="00A75BE5" w:rsidRPr="002C5743">
              <w:rPr>
                <w:rFonts w:ascii="Times New Roman" w:hAnsi="Times New Roman" w:cs="Times New Roman"/>
                <w:sz w:val="24"/>
                <w:szCs w:val="24"/>
              </w:rPr>
              <w:t>24 üncü</w:t>
            </w:r>
            <w:proofErr w:type="gramEnd"/>
            <w:r w:rsidR="00A75BE5" w:rsidRPr="002C5743">
              <w:rPr>
                <w:rFonts w:ascii="Times New Roman" w:hAnsi="Times New Roman" w:cs="Times New Roman"/>
                <w:sz w:val="24"/>
                <w:szCs w:val="24"/>
              </w:rPr>
              <w:t xml:space="preserve"> maddedeki şartlara uygun olmak kaydıyla, taşımalarda kullanılacak taşıtların </w:t>
            </w:r>
            <w:proofErr w:type="spellStart"/>
            <w:r w:rsidR="00A75BE5" w:rsidRPr="002C5743">
              <w:rPr>
                <w:rFonts w:ascii="Times New Roman" w:hAnsi="Times New Roman" w:cs="Times New Roman"/>
                <w:sz w:val="24"/>
                <w:szCs w:val="24"/>
              </w:rPr>
              <w:t>özmal</w:t>
            </w:r>
            <w:proofErr w:type="spellEnd"/>
            <w:r w:rsidR="00A75BE5" w:rsidRPr="002C5743">
              <w:rPr>
                <w:rFonts w:ascii="Times New Roman" w:hAnsi="Times New Roman" w:cs="Times New Roman"/>
                <w:sz w:val="24"/>
                <w:szCs w:val="24"/>
              </w:rPr>
              <w:t xml:space="preserve"> veya sözleşmeli olarak kullanılmasına ilişkin kurallar aşağıdaki şekilde belirlenmiştir. Buna göre;</w:t>
            </w:r>
          </w:p>
          <w:p w14:paraId="3A0F0ED9" w14:textId="5AC6E50D" w:rsidR="00A75BE5" w:rsidRPr="002C5743" w:rsidRDefault="00A75BE5" w:rsidP="00A75BE5">
            <w:pPr>
              <w:spacing w:line="276" w:lineRule="auto"/>
              <w:ind w:firstLine="851"/>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color w:val="000000"/>
                <w:sz w:val="24"/>
                <w:szCs w:val="24"/>
                <w:lang w:eastAsia="tr-TR"/>
              </w:rPr>
              <w:t>a) A1, A2, B3, C1, C3, D3, D4, K1, K3 yetki belgeleri ile ilgili olarak:</w:t>
            </w:r>
          </w:p>
          <w:p w14:paraId="6EB96A07" w14:textId="483F7A0C" w:rsidR="00A75BE5" w:rsidRPr="002C5743" w:rsidRDefault="00A75BE5" w:rsidP="00A75BE5">
            <w:pPr>
              <w:spacing w:line="276" w:lineRule="auto"/>
              <w:ind w:firstLine="851"/>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color w:val="000000"/>
                <w:sz w:val="24"/>
                <w:szCs w:val="24"/>
                <w:lang w:eastAsia="tr-TR"/>
              </w:rPr>
              <w:t xml:space="preserve">1) Yalnız </w:t>
            </w:r>
            <w:proofErr w:type="spellStart"/>
            <w:r w:rsidRPr="002C5743">
              <w:rPr>
                <w:rFonts w:ascii="Times New Roman" w:eastAsia="Times New Roman" w:hAnsi="Times New Roman" w:cs="Times New Roman"/>
                <w:color w:val="000000"/>
                <w:sz w:val="24"/>
                <w:szCs w:val="24"/>
                <w:lang w:eastAsia="tr-TR"/>
              </w:rPr>
              <w:t>özmal</w:t>
            </w:r>
            <w:proofErr w:type="spellEnd"/>
            <w:r w:rsidRPr="002C5743">
              <w:rPr>
                <w:rFonts w:ascii="Times New Roman" w:eastAsia="Times New Roman" w:hAnsi="Times New Roman" w:cs="Times New Roman"/>
                <w:color w:val="000000"/>
                <w:sz w:val="24"/>
                <w:szCs w:val="24"/>
                <w:lang w:eastAsia="tr-TR"/>
              </w:rPr>
              <w:t xml:space="preserve"> taşıtlar kaydedilir.</w:t>
            </w:r>
          </w:p>
          <w:p w14:paraId="4639EEC2" w14:textId="76A14201" w:rsidR="002D6493" w:rsidRPr="002C5743" w:rsidRDefault="002D6493" w:rsidP="00A75BE5">
            <w:pPr>
              <w:spacing w:line="276" w:lineRule="auto"/>
              <w:ind w:firstLine="851"/>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color w:val="000000"/>
                <w:sz w:val="24"/>
                <w:szCs w:val="24"/>
                <w:lang w:eastAsia="tr-TR"/>
              </w:rPr>
              <w:t>…</w:t>
            </w:r>
          </w:p>
          <w:p w14:paraId="5A258E85" w14:textId="6EE1776D" w:rsidR="00A75BE5" w:rsidRPr="002C5743" w:rsidRDefault="00A75BE5" w:rsidP="00A75BE5">
            <w:pPr>
              <w:spacing w:line="276" w:lineRule="auto"/>
              <w:ind w:firstLine="851"/>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color w:val="000000"/>
                <w:sz w:val="24"/>
                <w:szCs w:val="24"/>
                <w:lang w:eastAsia="tr-TR"/>
              </w:rPr>
              <w:t xml:space="preserve">e) </w:t>
            </w:r>
            <w:r w:rsidRPr="007B087D">
              <w:rPr>
                <w:rFonts w:ascii="Times New Roman" w:eastAsia="Times New Roman" w:hAnsi="Times New Roman" w:cs="Times New Roman"/>
                <w:color w:val="00B0F0"/>
                <w:sz w:val="24"/>
                <w:szCs w:val="24"/>
                <w:lang w:eastAsia="tr-TR"/>
              </w:rPr>
              <w:t>M1, M2</w:t>
            </w:r>
            <w:r w:rsidR="002D6493" w:rsidRPr="007B087D">
              <w:rPr>
                <w:rFonts w:ascii="Times New Roman" w:eastAsia="Times New Roman" w:hAnsi="Times New Roman" w:cs="Times New Roman"/>
                <w:color w:val="00B0F0"/>
                <w:sz w:val="24"/>
                <w:szCs w:val="24"/>
                <w:lang w:eastAsia="tr-TR"/>
              </w:rPr>
              <w:t xml:space="preserve">, </w:t>
            </w:r>
            <w:r w:rsidRPr="007B087D">
              <w:rPr>
                <w:rFonts w:ascii="Times New Roman" w:eastAsia="Times New Roman" w:hAnsi="Times New Roman" w:cs="Times New Roman"/>
                <w:color w:val="00B0F0"/>
                <w:sz w:val="24"/>
                <w:szCs w:val="24"/>
                <w:lang w:eastAsia="tr-TR"/>
              </w:rPr>
              <w:t>N1, P1 ve P2</w:t>
            </w:r>
            <w:r w:rsidRPr="007B087D">
              <w:rPr>
                <w:rFonts w:ascii="Times New Roman" w:eastAsia="Times New Roman" w:hAnsi="Times New Roman" w:cs="Times New Roman"/>
                <w:color w:val="5B9BD5" w:themeColor="accent1"/>
                <w:sz w:val="24"/>
                <w:szCs w:val="24"/>
                <w:lang w:eastAsia="tr-TR"/>
              </w:rPr>
              <w:t xml:space="preserve"> </w:t>
            </w:r>
            <w:r w:rsidRPr="002C5743">
              <w:rPr>
                <w:rFonts w:ascii="Times New Roman" w:eastAsia="Times New Roman" w:hAnsi="Times New Roman" w:cs="Times New Roman"/>
                <w:color w:val="000000"/>
                <w:sz w:val="24"/>
                <w:szCs w:val="24"/>
                <w:lang w:eastAsia="tr-TR"/>
              </w:rPr>
              <w:t>yetki belgesi ile ilgili olarak:</w:t>
            </w:r>
          </w:p>
          <w:p w14:paraId="6DD96772" w14:textId="501AE5D9" w:rsidR="00A75BE5" w:rsidRPr="002C5743" w:rsidRDefault="00A75BE5" w:rsidP="00A75BE5">
            <w:pPr>
              <w:spacing w:line="276" w:lineRule="auto"/>
              <w:ind w:firstLine="851"/>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color w:val="000000"/>
                <w:sz w:val="24"/>
                <w:szCs w:val="24"/>
                <w:lang w:eastAsia="tr-TR"/>
              </w:rPr>
              <w:t xml:space="preserve">1) </w:t>
            </w:r>
            <w:r w:rsidRPr="007B087D">
              <w:rPr>
                <w:rFonts w:ascii="Times New Roman" w:eastAsia="Times New Roman" w:hAnsi="Times New Roman" w:cs="Times New Roman"/>
                <w:color w:val="00B0F0"/>
                <w:sz w:val="24"/>
                <w:szCs w:val="24"/>
                <w:lang w:eastAsia="tr-TR"/>
              </w:rPr>
              <w:t xml:space="preserve">M1, N1 ve P1 </w:t>
            </w:r>
            <w:r w:rsidRPr="002C5743">
              <w:rPr>
                <w:rFonts w:ascii="Times New Roman" w:eastAsia="Times New Roman" w:hAnsi="Times New Roman" w:cs="Times New Roman"/>
                <w:color w:val="000000"/>
                <w:sz w:val="24"/>
                <w:szCs w:val="24"/>
                <w:lang w:eastAsia="tr-TR"/>
              </w:rPr>
              <w:t xml:space="preserve">yetki belgesi eki taşıt belgesine, </w:t>
            </w:r>
            <w:proofErr w:type="spellStart"/>
            <w:r w:rsidRPr="002C5743">
              <w:rPr>
                <w:rFonts w:ascii="Times New Roman" w:eastAsia="Times New Roman" w:hAnsi="Times New Roman" w:cs="Times New Roman"/>
                <w:color w:val="000000"/>
                <w:sz w:val="24"/>
                <w:szCs w:val="24"/>
                <w:lang w:eastAsia="tr-TR"/>
              </w:rPr>
              <w:t>özmal</w:t>
            </w:r>
            <w:proofErr w:type="spellEnd"/>
            <w:r w:rsidRPr="002C5743">
              <w:rPr>
                <w:rFonts w:ascii="Times New Roman" w:eastAsia="Times New Roman" w:hAnsi="Times New Roman" w:cs="Times New Roman"/>
                <w:color w:val="000000"/>
                <w:sz w:val="24"/>
                <w:szCs w:val="24"/>
                <w:lang w:eastAsia="tr-TR"/>
              </w:rPr>
              <w:t xml:space="preserve"> taşıt sayısının 2 katını geçmemek üzere ticari olarak kayıt ve tescil edilmiş sözleşmeli taşıtlar kaydedilebilir.</w:t>
            </w:r>
          </w:p>
          <w:p w14:paraId="4862662B" w14:textId="63E05F17" w:rsidR="00A75BE5" w:rsidRPr="002C5743" w:rsidRDefault="002F37D7" w:rsidP="00A75BE5">
            <w:pPr>
              <w:spacing w:line="276" w:lineRule="auto"/>
              <w:ind w:firstLine="851"/>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p w14:paraId="01F64CE0" w14:textId="77777777" w:rsidR="00A75BE5" w:rsidRPr="002C5743" w:rsidRDefault="00A75BE5" w:rsidP="00A75BE5">
            <w:pPr>
              <w:spacing w:line="276" w:lineRule="auto"/>
              <w:ind w:firstLine="851"/>
              <w:jc w:val="both"/>
              <w:rPr>
                <w:rFonts w:ascii="Times New Roman" w:eastAsia="Times New Roman" w:hAnsi="Times New Roman" w:cs="Times New Roman"/>
                <w:color w:val="00B0F0"/>
                <w:sz w:val="24"/>
                <w:szCs w:val="24"/>
                <w:lang w:eastAsia="tr-TR"/>
              </w:rPr>
            </w:pPr>
            <w:bookmarkStart w:id="1" w:name="_Hlk151382387"/>
            <w:r w:rsidRPr="002C5743">
              <w:rPr>
                <w:rFonts w:ascii="Times New Roman" w:eastAsia="Times New Roman" w:hAnsi="Times New Roman" w:cs="Times New Roman"/>
                <w:color w:val="00B0F0"/>
                <w:sz w:val="24"/>
                <w:szCs w:val="24"/>
                <w:lang w:eastAsia="tr-TR"/>
              </w:rPr>
              <w:t xml:space="preserve">3) P2 yetki belgesi eki taşıt belgesine, </w:t>
            </w:r>
            <w:proofErr w:type="spellStart"/>
            <w:r w:rsidRPr="002C5743">
              <w:rPr>
                <w:rFonts w:ascii="Times New Roman" w:eastAsia="Times New Roman" w:hAnsi="Times New Roman" w:cs="Times New Roman"/>
                <w:color w:val="00B0F0"/>
                <w:sz w:val="24"/>
                <w:szCs w:val="24"/>
                <w:lang w:eastAsia="tr-TR"/>
              </w:rPr>
              <w:t>özmal</w:t>
            </w:r>
            <w:proofErr w:type="spellEnd"/>
            <w:r w:rsidRPr="002C5743">
              <w:rPr>
                <w:rFonts w:ascii="Times New Roman" w:eastAsia="Times New Roman" w:hAnsi="Times New Roman" w:cs="Times New Roman"/>
                <w:color w:val="00B0F0"/>
                <w:sz w:val="24"/>
                <w:szCs w:val="24"/>
                <w:lang w:eastAsia="tr-TR"/>
              </w:rPr>
              <w:t xml:space="preserve"> taşıt sayısının 10 katını geçmemek üzere sözleşmeli taşıtlar kaydedilebilir.</w:t>
            </w:r>
          </w:p>
          <w:p w14:paraId="60EFEB44" w14:textId="73F6B65B" w:rsidR="00A75BE5" w:rsidRDefault="00A75BE5" w:rsidP="00A75BE5">
            <w:pPr>
              <w:spacing w:line="276" w:lineRule="auto"/>
              <w:ind w:firstLine="851"/>
              <w:jc w:val="both"/>
              <w:rPr>
                <w:rFonts w:ascii="Times New Roman" w:eastAsia="Times New Roman" w:hAnsi="Times New Roman" w:cs="Times New Roman"/>
                <w:color w:val="00B0F0"/>
                <w:sz w:val="24"/>
                <w:szCs w:val="24"/>
                <w:lang w:eastAsia="tr-TR"/>
              </w:rPr>
            </w:pPr>
            <w:r w:rsidRPr="002C5743">
              <w:rPr>
                <w:rFonts w:ascii="Times New Roman" w:eastAsia="Times New Roman" w:hAnsi="Times New Roman" w:cs="Times New Roman"/>
                <w:color w:val="00B0F0"/>
                <w:sz w:val="24"/>
                <w:szCs w:val="24"/>
                <w:lang w:eastAsia="tr-TR"/>
              </w:rPr>
              <w:t>4) P1 yetki belgesi eki taşıt belgesine sözleşmeli kamyonet veya otomobil, P2 yetki belgesi eki taşıt belgesine sözleşmeli otomobil kaydedilmez.</w:t>
            </w:r>
          </w:p>
          <w:bookmarkEnd w:id="1"/>
          <w:p w14:paraId="5ABEB2F3" w14:textId="502028E7" w:rsidR="002F37D7" w:rsidRPr="002F37D7" w:rsidRDefault="002F37D7" w:rsidP="00A75BE5">
            <w:pPr>
              <w:spacing w:line="276" w:lineRule="auto"/>
              <w:ind w:firstLine="851"/>
              <w:jc w:val="both"/>
              <w:rPr>
                <w:rFonts w:ascii="Times New Roman" w:eastAsia="Times New Roman" w:hAnsi="Times New Roman" w:cs="Times New Roman"/>
                <w:sz w:val="24"/>
                <w:szCs w:val="24"/>
                <w:lang w:eastAsia="tr-TR"/>
              </w:rPr>
            </w:pPr>
            <w:r w:rsidRPr="002F37D7">
              <w:rPr>
                <w:rFonts w:ascii="Times New Roman" w:eastAsia="Times New Roman" w:hAnsi="Times New Roman" w:cs="Times New Roman"/>
                <w:sz w:val="24"/>
                <w:szCs w:val="24"/>
                <w:lang w:eastAsia="tr-TR"/>
              </w:rPr>
              <w:lastRenderedPageBreak/>
              <w:t>…</w:t>
            </w:r>
          </w:p>
          <w:p w14:paraId="6F216AE4" w14:textId="77777777" w:rsidR="00A75BE5" w:rsidRPr="002C5743" w:rsidRDefault="00A75BE5" w:rsidP="00A75BE5">
            <w:pPr>
              <w:spacing w:line="276" w:lineRule="auto"/>
              <w:ind w:firstLine="851"/>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color w:val="000000"/>
                <w:sz w:val="24"/>
                <w:szCs w:val="24"/>
                <w:lang w:eastAsia="tr-TR"/>
              </w:rPr>
              <w:t>(3) Sözleşmeli taşıt kullanım oranı hesabında;</w:t>
            </w:r>
          </w:p>
          <w:p w14:paraId="700E9FD7" w14:textId="3EBA244B" w:rsidR="00A75BE5" w:rsidRPr="002C5743" w:rsidRDefault="00A75BE5" w:rsidP="00A75BE5">
            <w:pPr>
              <w:spacing w:line="276" w:lineRule="auto"/>
              <w:ind w:firstLine="851"/>
              <w:jc w:val="both"/>
              <w:rPr>
                <w:rFonts w:ascii="Times New Roman" w:eastAsia="Times New Roman" w:hAnsi="Times New Roman" w:cs="Times New Roman"/>
                <w:color w:val="000000"/>
                <w:sz w:val="24"/>
                <w:szCs w:val="24"/>
                <w:lang w:eastAsia="tr-TR"/>
              </w:rPr>
            </w:pPr>
            <w:r w:rsidRPr="002C5743">
              <w:rPr>
                <w:rFonts w:ascii="Times New Roman" w:eastAsia="Times New Roman" w:hAnsi="Times New Roman" w:cs="Times New Roman"/>
                <w:color w:val="000000"/>
                <w:sz w:val="24"/>
                <w:szCs w:val="24"/>
                <w:lang w:eastAsia="tr-TR"/>
              </w:rPr>
              <w:t xml:space="preserve">a) </w:t>
            </w:r>
            <w:bookmarkStart w:id="2" w:name="_Hlk151382349"/>
            <w:r w:rsidRPr="007B087D">
              <w:rPr>
                <w:rFonts w:ascii="Times New Roman" w:eastAsia="Times New Roman" w:hAnsi="Times New Roman" w:cs="Times New Roman"/>
                <w:color w:val="00B0F0"/>
                <w:sz w:val="24"/>
                <w:szCs w:val="24"/>
                <w:lang w:eastAsia="tr-TR"/>
              </w:rPr>
              <w:t>M1</w:t>
            </w:r>
            <w:r w:rsidR="007B087D" w:rsidRPr="007B087D">
              <w:rPr>
                <w:rFonts w:ascii="Times New Roman" w:eastAsia="Times New Roman" w:hAnsi="Times New Roman" w:cs="Times New Roman"/>
                <w:color w:val="00B0F0"/>
                <w:sz w:val="24"/>
                <w:szCs w:val="24"/>
                <w:lang w:eastAsia="tr-TR"/>
              </w:rPr>
              <w:t xml:space="preserve">, </w:t>
            </w:r>
            <w:r w:rsidRPr="007B087D">
              <w:rPr>
                <w:rFonts w:ascii="Times New Roman" w:eastAsia="Times New Roman" w:hAnsi="Times New Roman" w:cs="Times New Roman"/>
                <w:color w:val="00B0F0"/>
                <w:sz w:val="24"/>
                <w:szCs w:val="24"/>
                <w:lang w:eastAsia="tr-TR"/>
              </w:rPr>
              <w:t xml:space="preserve">M2, P1 ve P2 </w:t>
            </w:r>
            <w:bookmarkEnd w:id="2"/>
            <w:r w:rsidRPr="002C5743">
              <w:rPr>
                <w:rFonts w:ascii="Times New Roman" w:eastAsia="Times New Roman" w:hAnsi="Times New Roman" w:cs="Times New Roman"/>
                <w:color w:val="000000"/>
                <w:sz w:val="24"/>
                <w:szCs w:val="24"/>
                <w:lang w:eastAsia="tr-TR"/>
              </w:rPr>
              <w:t xml:space="preserve">yetki belgesi eki taşıt belgesinde kayıtlı her </w:t>
            </w:r>
            <w:proofErr w:type="spellStart"/>
            <w:r w:rsidRPr="002C5743">
              <w:rPr>
                <w:rFonts w:ascii="Times New Roman" w:eastAsia="Times New Roman" w:hAnsi="Times New Roman" w:cs="Times New Roman"/>
                <w:color w:val="000000"/>
                <w:sz w:val="24"/>
                <w:szCs w:val="24"/>
                <w:lang w:eastAsia="tr-TR"/>
              </w:rPr>
              <w:t>özmal</w:t>
            </w:r>
            <w:proofErr w:type="spellEnd"/>
            <w:r w:rsidRPr="002C5743">
              <w:rPr>
                <w:rFonts w:ascii="Times New Roman" w:eastAsia="Times New Roman" w:hAnsi="Times New Roman" w:cs="Times New Roman"/>
                <w:color w:val="000000"/>
                <w:sz w:val="24"/>
                <w:szCs w:val="24"/>
                <w:lang w:eastAsia="tr-TR"/>
              </w:rPr>
              <w:t xml:space="preserve"> taşıt,</w:t>
            </w:r>
          </w:p>
          <w:p w14:paraId="7C16F469" w14:textId="77777777" w:rsidR="00A75BE5" w:rsidRPr="002C5743" w:rsidRDefault="00A75BE5" w:rsidP="00A75BE5">
            <w:pPr>
              <w:spacing w:line="276" w:lineRule="auto"/>
              <w:ind w:firstLine="851"/>
              <w:jc w:val="both"/>
              <w:rPr>
                <w:rFonts w:ascii="Times New Roman" w:eastAsia="Times New Roman" w:hAnsi="Times New Roman" w:cs="Times New Roman"/>
                <w:color w:val="000000"/>
                <w:sz w:val="24"/>
                <w:szCs w:val="24"/>
                <w:lang w:eastAsia="tr-TR"/>
              </w:rPr>
            </w:pPr>
            <w:proofErr w:type="gramStart"/>
            <w:r w:rsidRPr="002C5743">
              <w:rPr>
                <w:rFonts w:ascii="Times New Roman" w:eastAsia="Times New Roman" w:hAnsi="Times New Roman" w:cs="Times New Roman"/>
                <w:color w:val="000000"/>
                <w:sz w:val="24"/>
                <w:szCs w:val="24"/>
                <w:lang w:eastAsia="tr-TR"/>
              </w:rPr>
              <w:t>dikkate</w:t>
            </w:r>
            <w:proofErr w:type="gramEnd"/>
            <w:r w:rsidRPr="002C5743">
              <w:rPr>
                <w:rFonts w:ascii="Times New Roman" w:eastAsia="Times New Roman" w:hAnsi="Times New Roman" w:cs="Times New Roman"/>
                <w:color w:val="000000"/>
                <w:sz w:val="24"/>
                <w:szCs w:val="24"/>
                <w:lang w:eastAsia="tr-TR"/>
              </w:rPr>
              <w:t xml:space="preserve"> alınır.</w:t>
            </w:r>
          </w:p>
          <w:p w14:paraId="17AB6359" w14:textId="77777777" w:rsidR="00A75BE5" w:rsidRPr="002C5743" w:rsidRDefault="00A75BE5" w:rsidP="00A75BE5">
            <w:pPr>
              <w:spacing w:line="276" w:lineRule="auto"/>
              <w:ind w:firstLine="851"/>
              <w:jc w:val="both"/>
              <w:rPr>
                <w:rFonts w:ascii="Times New Roman" w:hAnsi="Times New Roman" w:cs="Times New Roman"/>
                <w:sz w:val="24"/>
                <w:szCs w:val="24"/>
              </w:rPr>
            </w:pPr>
            <w:r w:rsidRPr="002C5743">
              <w:rPr>
                <w:rFonts w:ascii="Times New Roman" w:hAnsi="Times New Roman" w:cs="Times New Roman"/>
                <w:sz w:val="24"/>
                <w:szCs w:val="24"/>
              </w:rPr>
              <w:t>…</w:t>
            </w:r>
          </w:p>
          <w:p w14:paraId="250F02E8" w14:textId="77777777" w:rsidR="00A75BE5" w:rsidRPr="002C5743" w:rsidRDefault="00A75BE5" w:rsidP="00A75BE5">
            <w:pPr>
              <w:spacing w:line="276" w:lineRule="auto"/>
              <w:ind w:firstLine="851"/>
              <w:jc w:val="both"/>
              <w:rPr>
                <w:rFonts w:ascii="Times New Roman" w:hAnsi="Times New Roman" w:cs="Times New Roman"/>
                <w:color w:val="FF0000"/>
                <w:sz w:val="24"/>
                <w:szCs w:val="24"/>
              </w:rPr>
            </w:pPr>
            <w:bookmarkStart w:id="3" w:name="_Hlk151382401"/>
            <w:r w:rsidRPr="002C5743">
              <w:rPr>
                <w:rFonts w:ascii="Times New Roman" w:hAnsi="Times New Roman" w:cs="Times New Roman"/>
                <w:color w:val="00B0F0"/>
                <w:sz w:val="24"/>
                <w:szCs w:val="24"/>
              </w:rPr>
              <w:t xml:space="preserve">(8) </w:t>
            </w:r>
            <w:proofErr w:type="gramStart"/>
            <w:r w:rsidRPr="002C5743">
              <w:rPr>
                <w:rFonts w:ascii="Times New Roman" w:hAnsi="Times New Roman" w:cs="Times New Roman"/>
                <w:color w:val="00B0F0"/>
                <w:sz w:val="24"/>
                <w:szCs w:val="24"/>
              </w:rPr>
              <w:t>14 üncü</w:t>
            </w:r>
            <w:proofErr w:type="gramEnd"/>
            <w:r w:rsidRPr="002C5743">
              <w:rPr>
                <w:rFonts w:ascii="Times New Roman" w:hAnsi="Times New Roman" w:cs="Times New Roman"/>
                <w:color w:val="00B0F0"/>
                <w:sz w:val="24"/>
                <w:szCs w:val="24"/>
              </w:rPr>
              <w:t xml:space="preserve"> maddenin </w:t>
            </w:r>
            <w:proofErr w:type="spellStart"/>
            <w:r w:rsidRPr="002C5743">
              <w:rPr>
                <w:rFonts w:ascii="Times New Roman" w:hAnsi="Times New Roman" w:cs="Times New Roman"/>
                <w:color w:val="00B0F0"/>
                <w:sz w:val="24"/>
                <w:szCs w:val="24"/>
              </w:rPr>
              <w:t>onikinci</w:t>
            </w:r>
            <w:proofErr w:type="spellEnd"/>
            <w:r w:rsidRPr="002C5743">
              <w:rPr>
                <w:rFonts w:ascii="Times New Roman" w:hAnsi="Times New Roman" w:cs="Times New Roman"/>
                <w:color w:val="00B0F0"/>
                <w:sz w:val="24"/>
                <w:szCs w:val="24"/>
              </w:rPr>
              <w:t xml:space="preserve"> fıkrasının (c) bendi kapsamında düzenlenen P1 yetki belgesi eki taşıt belgelerine; bu maddenin üçüncü fıkrasının (a) bendinde öngörülen hüküm uygulanmaksızın, finansal kiralama sözleşmesi veya uzun süreli kiralama sözleşmesi yoluyla temin edilen taşıtlar hariç olmak üzere, ayrıca sözleşmeli taşıtlar kaydedilmez</w:t>
            </w:r>
            <w:r w:rsidRPr="002C5743">
              <w:rPr>
                <w:rFonts w:ascii="Times New Roman" w:hAnsi="Times New Roman" w:cs="Times New Roman"/>
                <w:color w:val="FF0000"/>
                <w:sz w:val="24"/>
                <w:szCs w:val="24"/>
              </w:rPr>
              <w:t>.</w:t>
            </w:r>
            <w:bookmarkEnd w:id="3"/>
          </w:p>
          <w:p w14:paraId="4BEF5340" w14:textId="77777777" w:rsidR="00A75BE5" w:rsidRPr="002C5743" w:rsidRDefault="00A75BE5" w:rsidP="00A75BE5">
            <w:pPr>
              <w:spacing w:line="276" w:lineRule="auto"/>
              <w:ind w:firstLine="851"/>
              <w:jc w:val="both"/>
              <w:rPr>
                <w:rFonts w:ascii="Times New Roman" w:hAnsi="Times New Roman" w:cs="Times New Roman"/>
                <w:color w:val="FF0000"/>
                <w:sz w:val="24"/>
                <w:szCs w:val="24"/>
              </w:rPr>
            </w:pPr>
          </w:p>
          <w:p w14:paraId="7A3BB4B9" w14:textId="4ED129B2" w:rsidR="00A75BE5" w:rsidRPr="002C5743" w:rsidRDefault="00A75BE5" w:rsidP="006B2DD9">
            <w:pPr>
              <w:spacing w:line="276" w:lineRule="auto"/>
              <w:jc w:val="both"/>
              <w:rPr>
                <w:rFonts w:ascii="Times New Roman" w:hAnsi="Times New Roman" w:cs="Times New Roman"/>
                <w:b/>
                <w:bCs/>
                <w:sz w:val="24"/>
                <w:szCs w:val="24"/>
              </w:rPr>
            </w:pPr>
          </w:p>
        </w:tc>
        <w:tc>
          <w:tcPr>
            <w:tcW w:w="3543" w:type="dxa"/>
            <w:shd w:val="clear" w:color="auto" w:fill="FFFFFF" w:themeFill="background1"/>
          </w:tcPr>
          <w:p w14:paraId="5F911B9C" w14:textId="39A368BF" w:rsidR="00A75F90"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lastRenderedPageBreak/>
              <w:t>P türü yetki belgesi eki taşıt belgelerine kaydedilecek sözleşmeli taşıtlara ilişkin düzenleme yapılmıştır.</w:t>
            </w:r>
          </w:p>
        </w:tc>
      </w:tr>
      <w:tr w:rsidR="00A75F90" w:rsidRPr="002C5743" w14:paraId="20E3E949" w14:textId="77777777" w:rsidTr="007A596F">
        <w:trPr>
          <w:trHeight w:val="3236"/>
          <w:jc w:val="center"/>
        </w:trPr>
        <w:tc>
          <w:tcPr>
            <w:tcW w:w="5664" w:type="dxa"/>
            <w:shd w:val="clear" w:color="auto" w:fill="FFFFFF" w:themeFill="background1"/>
          </w:tcPr>
          <w:p w14:paraId="49403F92" w14:textId="26A2C409" w:rsidR="00A75F90" w:rsidRPr="002C5743" w:rsidRDefault="00AF20B5" w:rsidP="006B2DD9">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MADDE</w:t>
            </w:r>
            <w:r w:rsidR="002F37D7">
              <w:rPr>
                <w:rFonts w:ascii="Times New Roman" w:hAnsi="Times New Roman" w:cs="Times New Roman"/>
                <w:b/>
                <w:bCs/>
                <w:sz w:val="24"/>
                <w:szCs w:val="24"/>
              </w:rPr>
              <w:t xml:space="preserve"> </w:t>
            </w:r>
            <w:proofErr w:type="gramStart"/>
            <w:r w:rsidR="000734AC" w:rsidRPr="002C5743">
              <w:rPr>
                <w:rFonts w:ascii="Times New Roman" w:hAnsi="Times New Roman" w:cs="Times New Roman"/>
                <w:b/>
                <w:bCs/>
                <w:sz w:val="24"/>
                <w:szCs w:val="24"/>
              </w:rPr>
              <w:t>34</w:t>
            </w:r>
            <w:r w:rsidR="002F37D7">
              <w:rPr>
                <w:rFonts w:ascii="Times New Roman" w:hAnsi="Times New Roman" w:cs="Times New Roman"/>
                <w:b/>
                <w:bCs/>
                <w:sz w:val="24"/>
                <w:szCs w:val="24"/>
              </w:rPr>
              <w:t xml:space="preserve"> </w:t>
            </w:r>
            <w:r w:rsidR="003E37ED" w:rsidRPr="002C5743">
              <w:rPr>
                <w:rFonts w:ascii="Times New Roman" w:hAnsi="Times New Roman" w:cs="Times New Roman"/>
                <w:b/>
                <w:bCs/>
                <w:sz w:val="24"/>
                <w:szCs w:val="24"/>
              </w:rPr>
              <w:t>-</w:t>
            </w:r>
            <w:proofErr w:type="gramEnd"/>
          </w:p>
          <w:p w14:paraId="42F71705" w14:textId="6FE1A256" w:rsidR="000734AC" w:rsidRPr="002C5743" w:rsidRDefault="003E37ED" w:rsidP="006B2DD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0734AC" w:rsidRPr="002C5743">
              <w:rPr>
                <w:rFonts w:ascii="Times New Roman" w:hAnsi="Times New Roman" w:cs="Times New Roman"/>
                <w:b/>
                <w:bCs/>
                <w:sz w:val="24"/>
                <w:szCs w:val="24"/>
              </w:rPr>
              <w:t>…</w:t>
            </w:r>
          </w:p>
        </w:tc>
        <w:tc>
          <w:tcPr>
            <w:tcW w:w="6097" w:type="dxa"/>
            <w:shd w:val="clear" w:color="auto" w:fill="FFFFFF" w:themeFill="background1"/>
          </w:tcPr>
          <w:p w14:paraId="346F302A" w14:textId="2EDFF3CC" w:rsidR="00A75F90" w:rsidRPr="002C5743" w:rsidRDefault="00AF20B5" w:rsidP="006B2DD9">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MADDE</w:t>
            </w:r>
            <w:r w:rsidR="003E37ED">
              <w:rPr>
                <w:rFonts w:ascii="Times New Roman" w:hAnsi="Times New Roman" w:cs="Times New Roman"/>
                <w:b/>
                <w:bCs/>
                <w:sz w:val="24"/>
                <w:szCs w:val="24"/>
              </w:rPr>
              <w:t xml:space="preserve"> </w:t>
            </w:r>
            <w:proofErr w:type="gramStart"/>
            <w:r w:rsidR="000734AC" w:rsidRPr="002C5743">
              <w:rPr>
                <w:rFonts w:ascii="Times New Roman" w:hAnsi="Times New Roman" w:cs="Times New Roman"/>
                <w:b/>
                <w:bCs/>
                <w:sz w:val="24"/>
                <w:szCs w:val="24"/>
              </w:rPr>
              <w:t>34</w:t>
            </w:r>
            <w:r w:rsidR="003E37ED">
              <w:rPr>
                <w:rFonts w:ascii="Times New Roman" w:hAnsi="Times New Roman" w:cs="Times New Roman"/>
                <w:b/>
                <w:bCs/>
                <w:sz w:val="24"/>
                <w:szCs w:val="24"/>
              </w:rPr>
              <w:t xml:space="preserve"> </w:t>
            </w:r>
            <w:r w:rsidR="003E37ED" w:rsidRPr="002C5743">
              <w:rPr>
                <w:rFonts w:ascii="Times New Roman" w:hAnsi="Times New Roman" w:cs="Times New Roman"/>
                <w:b/>
                <w:bCs/>
                <w:sz w:val="24"/>
                <w:szCs w:val="24"/>
              </w:rPr>
              <w:t>-</w:t>
            </w:r>
            <w:proofErr w:type="gramEnd"/>
          </w:p>
          <w:p w14:paraId="36B5B9D0" w14:textId="77777777" w:rsidR="003E37ED" w:rsidRDefault="003E37ED" w:rsidP="003E37E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0734AC" w:rsidRPr="002C5743">
              <w:rPr>
                <w:rFonts w:ascii="Times New Roman" w:hAnsi="Times New Roman" w:cs="Times New Roman"/>
                <w:b/>
                <w:bCs/>
                <w:sz w:val="24"/>
                <w:szCs w:val="24"/>
              </w:rPr>
              <w:t>…</w:t>
            </w:r>
          </w:p>
          <w:p w14:paraId="28978237" w14:textId="74A63095" w:rsidR="000734AC" w:rsidRPr="003E37ED" w:rsidRDefault="003E37ED" w:rsidP="003E37ED">
            <w:pPr>
              <w:spacing w:line="276" w:lineRule="auto"/>
              <w:jc w:val="both"/>
              <w:rPr>
                <w:rFonts w:ascii="Times New Roman" w:hAnsi="Times New Roman" w:cs="Times New Roman"/>
                <w:b/>
                <w:bCs/>
                <w:sz w:val="24"/>
                <w:szCs w:val="24"/>
              </w:rPr>
            </w:pPr>
            <w:r>
              <w:rPr>
                <w:rFonts w:ascii="Times New Roman" w:eastAsia="Times New Roman" w:hAnsi="Times New Roman" w:cs="Times New Roman"/>
                <w:color w:val="00B0F0"/>
                <w:sz w:val="24"/>
                <w:szCs w:val="24"/>
                <w:lang w:eastAsia="tr-TR"/>
              </w:rPr>
              <w:tab/>
            </w:r>
            <w:r w:rsidR="000734AC" w:rsidRPr="002C5743">
              <w:rPr>
                <w:rFonts w:ascii="Times New Roman" w:eastAsia="Times New Roman" w:hAnsi="Times New Roman" w:cs="Times New Roman"/>
                <w:color w:val="00B0F0"/>
                <w:sz w:val="24"/>
                <w:szCs w:val="24"/>
                <w:lang w:eastAsia="tr-TR"/>
              </w:rPr>
              <w:t>(3) Birinci fıkrada öngörülen hükümler saklı kalmak kaydıyla, bu Yönetmelik kapsamındaki faaliyet gösterecek kuryelerin,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 ile Türk Ceza Kanununun 81, 102, 103, 104, 105, 109, 179/3, 188, 190, 191, 226 ve 227 nci maddelerindeki suçlardan hükümlü olmaması şarttır.</w:t>
            </w:r>
          </w:p>
          <w:p w14:paraId="1C3AF70E" w14:textId="1607EF71" w:rsidR="000734AC" w:rsidRPr="002C5743" w:rsidRDefault="000734AC" w:rsidP="003E37ED">
            <w:pPr>
              <w:spacing w:line="276" w:lineRule="auto"/>
              <w:ind w:firstLine="851"/>
              <w:jc w:val="both"/>
              <w:rPr>
                <w:rFonts w:ascii="Times New Roman" w:hAnsi="Times New Roman" w:cs="Times New Roman"/>
                <w:b/>
                <w:bCs/>
                <w:sz w:val="24"/>
                <w:szCs w:val="24"/>
              </w:rPr>
            </w:pPr>
            <w:r w:rsidRPr="002C5743">
              <w:rPr>
                <w:rFonts w:ascii="Times New Roman" w:eastAsia="Times New Roman" w:hAnsi="Times New Roman" w:cs="Times New Roman"/>
                <w:color w:val="00B0F0"/>
                <w:sz w:val="24"/>
                <w:szCs w:val="24"/>
                <w:lang w:eastAsia="tr-TR"/>
              </w:rPr>
              <w:t xml:space="preserve">(4) Bu maddenin üçüncü fıkrasında belirlenen şartlara haiz olmayan kuryeyi/kuryeleri faaliyetleri için görevlendiren/çalıştıran P1 veya P2 yetki belgesi sahiplerine, her bir kurye için ayrı ayrı olmak üzere Kanunun </w:t>
            </w:r>
            <w:proofErr w:type="gramStart"/>
            <w:r w:rsidRPr="002C5743">
              <w:rPr>
                <w:rFonts w:ascii="Times New Roman" w:eastAsia="Times New Roman" w:hAnsi="Times New Roman" w:cs="Times New Roman"/>
                <w:color w:val="00B0F0"/>
                <w:sz w:val="24"/>
                <w:szCs w:val="24"/>
                <w:lang w:eastAsia="tr-TR"/>
              </w:rPr>
              <w:t>26 ncı</w:t>
            </w:r>
            <w:proofErr w:type="gramEnd"/>
            <w:r w:rsidRPr="002C5743">
              <w:rPr>
                <w:rFonts w:ascii="Times New Roman" w:eastAsia="Times New Roman" w:hAnsi="Times New Roman" w:cs="Times New Roman"/>
                <w:color w:val="00B0F0"/>
                <w:sz w:val="24"/>
                <w:szCs w:val="24"/>
                <w:lang w:eastAsia="tr-TR"/>
              </w:rPr>
              <w:t xml:space="preserve"> maddesinin birinci fıkrasının (e) bendinde belirtilen miktarda idari para cezası uygulanır.</w:t>
            </w:r>
          </w:p>
        </w:tc>
        <w:tc>
          <w:tcPr>
            <w:tcW w:w="3543" w:type="dxa"/>
            <w:shd w:val="clear" w:color="auto" w:fill="FFFFFF" w:themeFill="background1"/>
          </w:tcPr>
          <w:p w14:paraId="1D249E91" w14:textId="7C36F58B" w:rsidR="00A75F90" w:rsidRPr="0060508E" w:rsidRDefault="0060508E" w:rsidP="006E2DBB">
            <w:pPr>
              <w:jc w:val="both"/>
              <w:rPr>
                <w:rFonts w:ascii="Times New Roman" w:hAnsi="Times New Roman" w:cs="Times New Roman"/>
                <w:sz w:val="24"/>
                <w:szCs w:val="24"/>
              </w:rPr>
            </w:pPr>
            <w:r w:rsidRPr="0060508E">
              <w:rPr>
                <w:rFonts w:ascii="Times New Roman" w:hAnsi="Times New Roman" w:cs="Times New Roman"/>
                <w:sz w:val="24"/>
                <w:szCs w:val="24"/>
              </w:rPr>
              <w:t xml:space="preserve">Kuryelerde </w:t>
            </w:r>
            <w:r w:rsidRPr="0060508E">
              <w:t>aranılacak nitelik ve şartlar düzenlenmiştir.</w:t>
            </w:r>
          </w:p>
        </w:tc>
      </w:tr>
      <w:tr w:rsidR="00256A44" w:rsidRPr="002C5743" w14:paraId="46491CDF" w14:textId="77777777" w:rsidTr="007A596F">
        <w:trPr>
          <w:trHeight w:val="3236"/>
          <w:jc w:val="center"/>
        </w:trPr>
        <w:tc>
          <w:tcPr>
            <w:tcW w:w="5664" w:type="dxa"/>
            <w:shd w:val="clear" w:color="auto" w:fill="FFFFFF" w:themeFill="background1"/>
          </w:tcPr>
          <w:p w14:paraId="7DE56E00" w14:textId="3B09961C" w:rsidR="00256A44" w:rsidRPr="002C5743" w:rsidRDefault="00256A44" w:rsidP="00256A44">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lastRenderedPageBreak/>
              <w:t>MADDE</w:t>
            </w:r>
            <w:r w:rsidR="003E37ED">
              <w:rPr>
                <w:rFonts w:ascii="Times New Roman" w:hAnsi="Times New Roman" w:cs="Times New Roman"/>
                <w:b/>
                <w:bCs/>
                <w:sz w:val="24"/>
                <w:szCs w:val="24"/>
              </w:rPr>
              <w:t xml:space="preserve"> </w:t>
            </w:r>
            <w:proofErr w:type="gramStart"/>
            <w:r w:rsidR="00DB03AD" w:rsidRPr="002C5743">
              <w:rPr>
                <w:rFonts w:ascii="Times New Roman" w:hAnsi="Times New Roman" w:cs="Times New Roman"/>
                <w:b/>
                <w:bCs/>
                <w:sz w:val="24"/>
                <w:szCs w:val="24"/>
              </w:rPr>
              <w:t>40</w:t>
            </w:r>
            <w:r w:rsidR="003E37ED">
              <w:rPr>
                <w:rFonts w:ascii="Times New Roman" w:hAnsi="Times New Roman" w:cs="Times New Roman"/>
                <w:b/>
                <w:bCs/>
                <w:sz w:val="24"/>
                <w:szCs w:val="24"/>
              </w:rPr>
              <w:t xml:space="preserve"> </w:t>
            </w:r>
            <w:r w:rsidR="003E37ED" w:rsidRPr="002C5743">
              <w:rPr>
                <w:rFonts w:ascii="Times New Roman" w:hAnsi="Times New Roman" w:cs="Times New Roman"/>
                <w:b/>
                <w:bCs/>
                <w:sz w:val="24"/>
                <w:szCs w:val="24"/>
              </w:rPr>
              <w:t>-</w:t>
            </w:r>
            <w:proofErr w:type="gramEnd"/>
          </w:p>
          <w:p w14:paraId="6CECC519" w14:textId="59150BE2" w:rsidR="009A0572" w:rsidRPr="002C5743" w:rsidRDefault="009A0572" w:rsidP="00256A44">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 xml:space="preserve">         …</w:t>
            </w:r>
          </w:p>
          <w:p w14:paraId="41AE2DD5" w14:textId="77777777" w:rsidR="00F838F2" w:rsidRPr="002C5743" w:rsidRDefault="00F838F2" w:rsidP="00F838F2">
            <w:pPr>
              <w:ind w:firstLine="567"/>
              <w:jc w:val="both"/>
              <w:rPr>
                <w:rFonts w:ascii="Times New Roman" w:hAnsi="Times New Roman" w:cs="Times New Roman"/>
                <w:sz w:val="24"/>
                <w:szCs w:val="24"/>
              </w:rPr>
            </w:pPr>
            <w:r w:rsidRPr="002C5743">
              <w:rPr>
                <w:rFonts w:ascii="Times New Roman" w:hAnsi="Times New Roman" w:cs="Times New Roman"/>
                <w:sz w:val="24"/>
                <w:szCs w:val="24"/>
              </w:rPr>
              <w:t>(20) Bu Yönetmeliğe göre yetki belgesi alanlardan;</w:t>
            </w:r>
          </w:p>
          <w:p w14:paraId="52210EA2" w14:textId="77777777" w:rsidR="00F838F2" w:rsidRPr="002C5743" w:rsidRDefault="00F838F2" w:rsidP="00F838F2">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a) </w:t>
            </w:r>
            <w:r w:rsidRPr="00C04DA8">
              <w:rPr>
                <w:rFonts w:ascii="Times New Roman" w:hAnsi="Times New Roman" w:cs="Times New Roman"/>
                <w:strike/>
                <w:color w:val="FF0000"/>
                <w:sz w:val="24"/>
                <w:szCs w:val="24"/>
              </w:rPr>
              <w:t>K1 veya K3</w:t>
            </w:r>
            <w:r w:rsidRPr="00C04DA8">
              <w:rPr>
                <w:rFonts w:ascii="Times New Roman" w:hAnsi="Times New Roman" w:cs="Times New Roman"/>
                <w:color w:val="FF0000"/>
                <w:sz w:val="24"/>
                <w:szCs w:val="24"/>
              </w:rPr>
              <w:t xml:space="preserve"> </w:t>
            </w:r>
            <w:r w:rsidRPr="002C5743">
              <w:rPr>
                <w:rFonts w:ascii="Times New Roman" w:hAnsi="Times New Roman" w:cs="Times New Roman"/>
                <w:sz w:val="24"/>
                <w:szCs w:val="24"/>
              </w:rPr>
              <w:t xml:space="preserve">yetki belgesi sahibi gerçek kişiler ile B3, C1, D3 veya K2 yetki belgesi sahibi gerçek veya tüzel kişiler haricindeki yetki belgesi sahipleri, firmalarında meydana gelen unvan, adres ve </w:t>
            </w:r>
            <w:proofErr w:type="gramStart"/>
            <w:r w:rsidRPr="002C5743">
              <w:rPr>
                <w:rFonts w:ascii="Times New Roman" w:hAnsi="Times New Roman" w:cs="Times New Roman"/>
                <w:sz w:val="24"/>
                <w:szCs w:val="24"/>
              </w:rPr>
              <w:t>13 üncü</w:t>
            </w:r>
            <w:proofErr w:type="gramEnd"/>
            <w:r w:rsidRPr="002C5743">
              <w:rPr>
                <w:rFonts w:ascii="Times New Roman" w:hAnsi="Times New Roman" w:cs="Times New Roman"/>
                <w:sz w:val="24"/>
                <w:szCs w:val="24"/>
              </w:rPr>
              <w:t xml:space="preserve"> maddenin birinci fıkrasının (c) bendinde belirtilen kişilere ilişkin değişiklikleri veya acentelik sözleşmelerindeki değişiklikleri ile 14 üncü maddede belirlenmiş sermaye şartını kaybedecek şekildeki sermaye azaltışlarını,</w:t>
            </w:r>
          </w:p>
          <w:p w14:paraId="4FB69596" w14:textId="45539671" w:rsidR="00F838F2" w:rsidRPr="002C5743" w:rsidRDefault="00F838F2" w:rsidP="00F838F2">
            <w:pPr>
              <w:ind w:firstLine="567"/>
              <w:jc w:val="both"/>
              <w:rPr>
                <w:rFonts w:ascii="Times New Roman" w:hAnsi="Times New Roman" w:cs="Times New Roman"/>
                <w:sz w:val="24"/>
                <w:szCs w:val="24"/>
              </w:rPr>
            </w:pPr>
          </w:p>
          <w:p w14:paraId="528EB662" w14:textId="3BD1B499" w:rsidR="00F838F2" w:rsidRPr="002C5743" w:rsidRDefault="00F838F2" w:rsidP="00F838F2">
            <w:pPr>
              <w:ind w:firstLine="567"/>
              <w:jc w:val="both"/>
              <w:rPr>
                <w:rFonts w:ascii="Times New Roman" w:hAnsi="Times New Roman" w:cs="Times New Roman"/>
                <w:sz w:val="24"/>
                <w:szCs w:val="24"/>
              </w:rPr>
            </w:pPr>
            <w:r w:rsidRPr="002C5743">
              <w:rPr>
                <w:rFonts w:ascii="Times New Roman" w:hAnsi="Times New Roman" w:cs="Times New Roman"/>
                <w:sz w:val="24"/>
                <w:szCs w:val="24"/>
              </w:rPr>
              <w:t>…</w:t>
            </w:r>
          </w:p>
          <w:p w14:paraId="227A0F0F" w14:textId="77777777" w:rsidR="00F838F2" w:rsidRPr="002C5743" w:rsidRDefault="00F838F2" w:rsidP="00F838F2">
            <w:pPr>
              <w:ind w:firstLine="567"/>
              <w:jc w:val="both"/>
              <w:rPr>
                <w:rFonts w:ascii="Times New Roman" w:hAnsi="Times New Roman" w:cs="Times New Roman"/>
                <w:sz w:val="24"/>
                <w:szCs w:val="24"/>
              </w:rPr>
            </w:pPr>
            <w:r w:rsidRPr="002C5743">
              <w:rPr>
                <w:rFonts w:ascii="Times New Roman" w:hAnsi="Times New Roman" w:cs="Times New Roman"/>
                <w:sz w:val="24"/>
                <w:szCs w:val="24"/>
              </w:rPr>
              <w:t>(34) Yetki belgesi sahipleri, ilk yetki belgesi aldıkları tarihten itibaren 6 ay içinde, mesleki yeterlilik ile ilgili aşağıdaki yükümlülüklerini yerine getirmek ve faaliyetleri süresince muhafaza etmekle yükümlüdürler. Buna göre;</w:t>
            </w:r>
          </w:p>
          <w:p w14:paraId="6E49136C" w14:textId="61FC2998" w:rsidR="009A0572" w:rsidRPr="002C5743" w:rsidRDefault="009A0572" w:rsidP="00F838F2">
            <w:pPr>
              <w:ind w:firstLine="567"/>
              <w:jc w:val="both"/>
              <w:rPr>
                <w:rFonts w:ascii="Times New Roman" w:hAnsi="Times New Roman" w:cs="Times New Roman"/>
                <w:sz w:val="24"/>
                <w:szCs w:val="24"/>
              </w:rPr>
            </w:pPr>
            <w:r w:rsidRPr="002C5743">
              <w:rPr>
                <w:rFonts w:ascii="Times New Roman" w:hAnsi="Times New Roman" w:cs="Times New Roman"/>
                <w:sz w:val="24"/>
                <w:szCs w:val="24"/>
              </w:rPr>
              <w:t>…</w:t>
            </w:r>
          </w:p>
          <w:p w14:paraId="0BD41456" w14:textId="32BF41B9" w:rsidR="00F838F2" w:rsidRPr="002C5743" w:rsidRDefault="00F838F2" w:rsidP="00F838F2">
            <w:pPr>
              <w:ind w:firstLine="567"/>
              <w:jc w:val="both"/>
              <w:rPr>
                <w:rFonts w:ascii="Times New Roman" w:hAnsi="Times New Roman" w:cs="Times New Roman"/>
                <w:sz w:val="24"/>
                <w:szCs w:val="24"/>
              </w:rPr>
            </w:pPr>
            <w:r w:rsidRPr="002C5743">
              <w:rPr>
                <w:rFonts w:ascii="Times New Roman" w:hAnsi="Times New Roman" w:cs="Times New Roman"/>
                <w:sz w:val="24"/>
                <w:szCs w:val="24"/>
              </w:rPr>
              <w:t xml:space="preserve">b) A türü ile B2, C3, D2, K3, M1, N1, </w:t>
            </w:r>
            <w:r w:rsidRPr="002C5743">
              <w:rPr>
                <w:rFonts w:ascii="Times New Roman" w:hAnsi="Times New Roman" w:cs="Times New Roman"/>
                <w:strike/>
                <w:color w:val="FF0000"/>
                <w:sz w:val="24"/>
                <w:szCs w:val="24"/>
              </w:rPr>
              <w:t>P1</w:t>
            </w:r>
            <w:r w:rsidRPr="002C5743">
              <w:rPr>
                <w:rFonts w:ascii="Times New Roman" w:hAnsi="Times New Roman" w:cs="Times New Roman"/>
                <w:sz w:val="24"/>
                <w:szCs w:val="24"/>
              </w:rPr>
              <w:t>, T2 ve T3 yetki belgesi sahipleri ile tüzel kişiliği haiz K1 yetki belgesi sahiplerinin, en az birer adet orta düzey yönetici türü mesleki yeterlilik belgesine sahip olmaları veya bu nitelikleri haiz kişiyi istihdam etmeleri,</w:t>
            </w:r>
          </w:p>
          <w:p w14:paraId="66D87CE8" w14:textId="50651E4A" w:rsidR="00256A44" w:rsidRPr="002C5743" w:rsidRDefault="00B108DA" w:rsidP="006B2DD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
              <w:t>…</w:t>
            </w:r>
          </w:p>
        </w:tc>
        <w:tc>
          <w:tcPr>
            <w:tcW w:w="6097" w:type="dxa"/>
            <w:shd w:val="clear" w:color="auto" w:fill="FFFFFF" w:themeFill="background1"/>
          </w:tcPr>
          <w:p w14:paraId="65B9F1C8" w14:textId="7286B45D" w:rsidR="00256A44" w:rsidRPr="002C5743" w:rsidRDefault="00256A44" w:rsidP="00256A44">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MADDE</w:t>
            </w:r>
            <w:r w:rsidR="003E37ED">
              <w:rPr>
                <w:rFonts w:ascii="Times New Roman" w:hAnsi="Times New Roman" w:cs="Times New Roman"/>
                <w:b/>
                <w:bCs/>
                <w:sz w:val="24"/>
                <w:szCs w:val="24"/>
              </w:rPr>
              <w:t xml:space="preserve"> </w:t>
            </w:r>
            <w:r w:rsidR="00DB03AD" w:rsidRPr="002C5743">
              <w:rPr>
                <w:rFonts w:ascii="Times New Roman" w:hAnsi="Times New Roman" w:cs="Times New Roman"/>
                <w:b/>
                <w:bCs/>
                <w:sz w:val="24"/>
                <w:szCs w:val="24"/>
              </w:rPr>
              <w:t>40</w:t>
            </w:r>
            <w:r w:rsidR="003E37ED" w:rsidRPr="002C5743">
              <w:rPr>
                <w:rFonts w:ascii="Times New Roman" w:hAnsi="Times New Roman" w:cs="Times New Roman"/>
                <w:b/>
                <w:bCs/>
                <w:sz w:val="24"/>
                <w:szCs w:val="24"/>
              </w:rPr>
              <w:t>-</w:t>
            </w:r>
            <w:r w:rsidR="00DB03AD" w:rsidRPr="002C5743">
              <w:rPr>
                <w:rFonts w:ascii="Times New Roman" w:hAnsi="Times New Roman" w:cs="Times New Roman"/>
                <w:b/>
                <w:bCs/>
                <w:sz w:val="24"/>
                <w:szCs w:val="24"/>
              </w:rPr>
              <w:t xml:space="preserve"> </w:t>
            </w:r>
          </w:p>
          <w:p w14:paraId="045B4FB3" w14:textId="77777777" w:rsidR="00F838F2" w:rsidRPr="002C5743" w:rsidRDefault="00F838F2" w:rsidP="00F838F2">
            <w:pPr>
              <w:spacing w:line="276" w:lineRule="auto"/>
              <w:ind w:firstLine="851"/>
              <w:jc w:val="both"/>
              <w:rPr>
                <w:rFonts w:ascii="Times New Roman" w:hAnsi="Times New Roman" w:cs="Times New Roman"/>
                <w:color w:val="5B9BD5" w:themeColor="accent1"/>
                <w:sz w:val="24"/>
                <w:szCs w:val="24"/>
              </w:rPr>
            </w:pPr>
            <w:r w:rsidRPr="002C5743">
              <w:rPr>
                <w:rFonts w:ascii="Times New Roman" w:hAnsi="Times New Roman" w:cs="Times New Roman"/>
                <w:color w:val="5B9BD5" w:themeColor="accent1"/>
                <w:sz w:val="24"/>
                <w:szCs w:val="24"/>
              </w:rPr>
              <w:t>…</w:t>
            </w:r>
          </w:p>
          <w:p w14:paraId="3E0D3322" w14:textId="77777777" w:rsidR="00F838F2" w:rsidRPr="002C5743" w:rsidRDefault="00F838F2" w:rsidP="00F838F2">
            <w:pPr>
              <w:spacing w:line="276" w:lineRule="auto"/>
              <w:ind w:firstLine="851"/>
              <w:jc w:val="both"/>
              <w:rPr>
                <w:rFonts w:ascii="Times New Roman" w:hAnsi="Times New Roman" w:cs="Times New Roman"/>
                <w:sz w:val="24"/>
                <w:szCs w:val="24"/>
              </w:rPr>
            </w:pPr>
            <w:r w:rsidRPr="002C5743">
              <w:rPr>
                <w:rFonts w:ascii="Times New Roman" w:hAnsi="Times New Roman" w:cs="Times New Roman"/>
                <w:sz w:val="24"/>
                <w:szCs w:val="24"/>
              </w:rPr>
              <w:t>(20) Bu Yönetmeliğe göre yetki belgesi alanlardan;</w:t>
            </w:r>
          </w:p>
          <w:p w14:paraId="1B6F8688" w14:textId="6D064D09" w:rsidR="00F838F2" w:rsidRPr="002C5743" w:rsidRDefault="00F838F2" w:rsidP="00F838F2">
            <w:pPr>
              <w:spacing w:line="276" w:lineRule="auto"/>
              <w:ind w:firstLine="851"/>
              <w:jc w:val="both"/>
              <w:rPr>
                <w:rFonts w:ascii="Times New Roman" w:hAnsi="Times New Roman" w:cs="Times New Roman"/>
                <w:sz w:val="24"/>
                <w:szCs w:val="24"/>
              </w:rPr>
            </w:pPr>
            <w:r w:rsidRPr="002C5743">
              <w:rPr>
                <w:rFonts w:ascii="Times New Roman" w:hAnsi="Times New Roman" w:cs="Times New Roman"/>
                <w:sz w:val="24"/>
                <w:szCs w:val="24"/>
              </w:rPr>
              <w:t xml:space="preserve">a) </w:t>
            </w:r>
            <w:r w:rsidRPr="00C04DA8">
              <w:rPr>
                <w:rFonts w:ascii="Times New Roman" w:hAnsi="Times New Roman" w:cs="Times New Roman"/>
                <w:color w:val="5B9BD5" w:themeColor="accent1"/>
                <w:sz w:val="24"/>
                <w:szCs w:val="24"/>
              </w:rPr>
              <w:t>K1</w:t>
            </w:r>
            <w:r w:rsidR="009A0572" w:rsidRPr="00C04DA8">
              <w:rPr>
                <w:rFonts w:ascii="Times New Roman" w:hAnsi="Times New Roman" w:cs="Times New Roman"/>
                <w:color w:val="5B9BD5" w:themeColor="accent1"/>
                <w:sz w:val="24"/>
                <w:szCs w:val="24"/>
              </w:rPr>
              <w:t xml:space="preserve">, </w:t>
            </w:r>
            <w:r w:rsidRPr="00C04DA8">
              <w:rPr>
                <w:rFonts w:ascii="Times New Roman" w:hAnsi="Times New Roman" w:cs="Times New Roman"/>
                <w:color w:val="5B9BD5" w:themeColor="accent1"/>
                <w:sz w:val="24"/>
                <w:szCs w:val="24"/>
              </w:rPr>
              <w:t>K3 veya P1</w:t>
            </w:r>
            <w:r w:rsidRPr="002C5743">
              <w:rPr>
                <w:rFonts w:ascii="Times New Roman" w:hAnsi="Times New Roman" w:cs="Times New Roman"/>
                <w:color w:val="5B9BD5" w:themeColor="accent1"/>
                <w:sz w:val="24"/>
                <w:szCs w:val="24"/>
              </w:rPr>
              <w:t xml:space="preserve"> </w:t>
            </w:r>
            <w:r w:rsidRPr="002C5743">
              <w:rPr>
                <w:rFonts w:ascii="Times New Roman" w:hAnsi="Times New Roman" w:cs="Times New Roman"/>
                <w:sz w:val="24"/>
                <w:szCs w:val="24"/>
              </w:rPr>
              <w:t xml:space="preserve">yetki belgesi sahibi gerçek kişiler ile B3, C1, D3 veya K2 yetki belgesi sahibi gerçek veya tüzel kişiler haricindeki yetki belgesi sahipleri, firmalarında meydana gelen unvan, adres ve </w:t>
            </w:r>
            <w:proofErr w:type="gramStart"/>
            <w:r w:rsidRPr="002C5743">
              <w:rPr>
                <w:rFonts w:ascii="Times New Roman" w:hAnsi="Times New Roman" w:cs="Times New Roman"/>
                <w:sz w:val="24"/>
                <w:szCs w:val="24"/>
              </w:rPr>
              <w:t>13 üncü</w:t>
            </w:r>
            <w:proofErr w:type="gramEnd"/>
            <w:r w:rsidRPr="002C5743">
              <w:rPr>
                <w:rFonts w:ascii="Times New Roman" w:hAnsi="Times New Roman" w:cs="Times New Roman"/>
                <w:sz w:val="24"/>
                <w:szCs w:val="24"/>
              </w:rPr>
              <w:t xml:space="preserve"> maddenin birinci fıkrasının (c) bendinde belirtilen kişilere ilişkin değişiklikleri veya acentelik sözleşmelerindeki değişiklikleri ile 14 üncü maddede belirlenmiş sermaye şartını kaybedecek şekildeki sermaye azaltışlarını,</w:t>
            </w:r>
          </w:p>
          <w:p w14:paraId="58709F87" w14:textId="67CEB77B" w:rsidR="00256A44" w:rsidRPr="00B108DA" w:rsidRDefault="00B108DA" w:rsidP="006B2DD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F838F2" w:rsidRPr="00B108DA">
              <w:rPr>
                <w:rFonts w:ascii="Times New Roman" w:hAnsi="Times New Roman" w:cs="Times New Roman"/>
                <w:sz w:val="24"/>
                <w:szCs w:val="24"/>
              </w:rPr>
              <w:t>…</w:t>
            </w:r>
          </w:p>
          <w:p w14:paraId="1E61510D" w14:textId="0061DA61" w:rsidR="00F838F2" w:rsidRPr="002C5743" w:rsidRDefault="00B108DA" w:rsidP="00B108DA">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F838F2" w:rsidRPr="002C5743">
              <w:rPr>
                <w:rFonts w:ascii="Times New Roman" w:hAnsi="Times New Roman" w:cs="Times New Roman"/>
                <w:sz w:val="24"/>
                <w:szCs w:val="24"/>
              </w:rPr>
              <w:t>(34) Yetki belgesi sahipleri, ilk yetki belgesi aldıkları tarihten itibaren 6 ay içinde, mesleki yeterlilik ile ilgili aşağıdaki yükümlülüklerini yerine getirmek ve faaliyetleri süresince muhafaza etmekle yükümlüdürler. Buna göre;</w:t>
            </w:r>
          </w:p>
          <w:p w14:paraId="166F1347" w14:textId="6DBDD59F" w:rsidR="00F838F2" w:rsidRPr="002C5743" w:rsidRDefault="009A0572" w:rsidP="00F838F2">
            <w:pPr>
              <w:spacing w:line="276" w:lineRule="auto"/>
              <w:ind w:firstLine="851"/>
              <w:jc w:val="both"/>
              <w:rPr>
                <w:rFonts w:ascii="Times New Roman" w:hAnsi="Times New Roman" w:cs="Times New Roman"/>
                <w:sz w:val="24"/>
                <w:szCs w:val="24"/>
              </w:rPr>
            </w:pPr>
            <w:r w:rsidRPr="002C5743">
              <w:rPr>
                <w:rFonts w:ascii="Times New Roman" w:hAnsi="Times New Roman" w:cs="Times New Roman"/>
                <w:sz w:val="24"/>
                <w:szCs w:val="24"/>
              </w:rPr>
              <w:t>…</w:t>
            </w:r>
          </w:p>
          <w:p w14:paraId="3E433D12" w14:textId="450375E8" w:rsidR="00F838F2" w:rsidRDefault="00F838F2" w:rsidP="00F838F2">
            <w:pPr>
              <w:spacing w:line="276" w:lineRule="auto"/>
              <w:ind w:firstLine="851"/>
              <w:jc w:val="both"/>
              <w:rPr>
                <w:rFonts w:ascii="Times New Roman" w:hAnsi="Times New Roman" w:cs="Times New Roman"/>
                <w:sz w:val="24"/>
                <w:szCs w:val="24"/>
              </w:rPr>
            </w:pPr>
            <w:r w:rsidRPr="002C5743">
              <w:rPr>
                <w:rFonts w:ascii="Times New Roman" w:hAnsi="Times New Roman" w:cs="Times New Roman"/>
                <w:sz w:val="24"/>
                <w:szCs w:val="24"/>
              </w:rPr>
              <w:t xml:space="preserve">b) A türü ile B2, C3, D2, K3, M1, N1, T2 ve T3 yetki belgesi sahipleri ile tüzel kişiliği haiz K1 </w:t>
            </w:r>
            <w:r w:rsidRPr="002C5743">
              <w:rPr>
                <w:rFonts w:ascii="Times New Roman" w:hAnsi="Times New Roman" w:cs="Times New Roman"/>
                <w:color w:val="00B0F0"/>
                <w:sz w:val="24"/>
                <w:szCs w:val="24"/>
              </w:rPr>
              <w:t xml:space="preserve">veya P1 </w:t>
            </w:r>
            <w:r w:rsidRPr="002C5743">
              <w:rPr>
                <w:rFonts w:ascii="Times New Roman" w:hAnsi="Times New Roman" w:cs="Times New Roman"/>
                <w:sz w:val="24"/>
                <w:szCs w:val="24"/>
              </w:rPr>
              <w:t>yetki belgesi sahiplerinin, en az birer adet orta düzey yönetici türü mesleki yeterlilik belgesine sahip olmaları veya bu nitelikleri haiz kişiyi istihdam etmeleri,</w:t>
            </w:r>
          </w:p>
          <w:p w14:paraId="30CF27BD" w14:textId="66115012" w:rsidR="00B108DA" w:rsidRPr="002C5743" w:rsidRDefault="00B108DA" w:rsidP="00F838F2">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w:t>
            </w:r>
          </w:p>
          <w:p w14:paraId="348AB0CF" w14:textId="77777777" w:rsidR="00F838F2" w:rsidRPr="002C5743" w:rsidRDefault="00F838F2" w:rsidP="00F838F2">
            <w:pPr>
              <w:spacing w:line="276" w:lineRule="auto"/>
              <w:ind w:firstLine="851"/>
              <w:jc w:val="both"/>
              <w:rPr>
                <w:rFonts w:ascii="Times New Roman" w:hAnsi="Times New Roman" w:cs="Times New Roman"/>
                <w:color w:val="FF0000"/>
                <w:sz w:val="24"/>
                <w:szCs w:val="24"/>
              </w:rPr>
            </w:pPr>
          </w:p>
          <w:p w14:paraId="1A3CCA91" w14:textId="09568D1F" w:rsidR="00F838F2" w:rsidRPr="002C5743" w:rsidRDefault="00F838F2" w:rsidP="006B2DD9">
            <w:pPr>
              <w:spacing w:line="276" w:lineRule="auto"/>
              <w:jc w:val="both"/>
              <w:rPr>
                <w:rFonts w:ascii="Times New Roman" w:hAnsi="Times New Roman" w:cs="Times New Roman"/>
                <w:b/>
                <w:bCs/>
                <w:sz w:val="24"/>
                <w:szCs w:val="24"/>
              </w:rPr>
            </w:pPr>
          </w:p>
        </w:tc>
        <w:tc>
          <w:tcPr>
            <w:tcW w:w="3543" w:type="dxa"/>
            <w:shd w:val="clear" w:color="auto" w:fill="FFFFFF" w:themeFill="background1"/>
          </w:tcPr>
          <w:p w14:paraId="2933E0F0" w14:textId="6B6D17AA" w:rsidR="00256A44"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Bildirim yükümlülüğü ile mesleki yeterlilik şartlarına ilişkin düzenleme yapılmıştır.</w:t>
            </w:r>
          </w:p>
        </w:tc>
      </w:tr>
      <w:tr w:rsidR="00256A44" w:rsidRPr="002C5743" w14:paraId="7FC39E24" w14:textId="77777777" w:rsidTr="007A596F">
        <w:trPr>
          <w:trHeight w:val="3236"/>
          <w:jc w:val="center"/>
        </w:trPr>
        <w:tc>
          <w:tcPr>
            <w:tcW w:w="5664" w:type="dxa"/>
            <w:shd w:val="clear" w:color="auto" w:fill="FFFFFF" w:themeFill="background1"/>
          </w:tcPr>
          <w:p w14:paraId="7E70151E" w14:textId="2A25141B" w:rsidR="009962D7" w:rsidRDefault="009962D7" w:rsidP="00256A4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Kurye işletmecilerinin yükümlülükleri</w:t>
            </w:r>
          </w:p>
          <w:p w14:paraId="4A2CD827" w14:textId="2DC5202C" w:rsidR="00256A44" w:rsidRPr="002C5743" w:rsidRDefault="00256A44" w:rsidP="00256A44">
            <w:pPr>
              <w:spacing w:line="276" w:lineRule="auto"/>
              <w:jc w:val="both"/>
              <w:rPr>
                <w:rFonts w:ascii="Times New Roman" w:hAnsi="Times New Roman" w:cs="Times New Roman"/>
                <w:b/>
                <w:bCs/>
                <w:sz w:val="24"/>
                <w:szCs w:val="24"/>
              </w:rPr>
            </w:pPr>
            <w:proofErr w:type="gramStart"/>
            <w:r w:rsidRPr="002C5743">
              <w:rPr>
                <w:rFonts w:ascii="Times New Roman" w:hAnsi="Times New Roman" w:cs="Times New Roman"/>
                <w:b/>
                <w:bCs/>
                <w:sz w:val="24"/>
                <w:szCs w:val="24"/>
              </w:rPr>
              <w:t>MADDE</w:t>
            </w:r>
            <w:r w:rsidR="002C5743">
              <w:rPr>
                <w:rFonts w:ascii="Times New Roman" w:hAnsi="Times New Roman" w:cs="Times New Roman"/>
                <w:b/>
                <w:bCs/>
                <w:sz w:val="24"/>
                <w:szCs w:val="24"/>
              </w:rPr>
              <w:t xml:space="preserve"> -</w:t>
            </w:r>
            <w:proofErr w:type="gramEnd"/>
            <w:r w:rsidR="002C5743">
              <w:rPr>
                <w:rFonts w:ascii="Times New Roman" w:hAnsi="Times New Roman" w:cs="Times New Roman"/>
                <w:b/>
                <w:bCs/>
                <w:sz w:val="24"/>
                <w:szCs w:val="24"/>
              </w:rPr>
              <w:t xml:space="preserve"> 43/A</w:t>
            </w:r>
          </w:p>
          <w:p w14:paraId="3F10F516" w14:textId="77777777" w:rsidR="00256A44" w:rsidRPr="002C5743" w:rsidRDefault="00256A44" w:rsidP="006B2DD9">
            <w:pPr>
              <w:spacing w:line="276" w:lineRule="auto"/>
              <w:jc w:val="both"/>
              <w:rPr>
                <w:rFonts w:ascii="Times New Roman" w:hAnsi="Times New Roman" w:cs="Times New Roman"/>
                <w:b/>
                <w:bCs/>
                <w:sz w:val="24"/>
                <w:szCs w:val="24"/>
              </w:rPr>
            </w:pPr>
          </w:p>
        </w:tc>
        <w:tc>
          <w:tcPr>
            <w:tcW w:w="6097" w:type="dxa"/>
            <w:shd w:val="clear" w:color="auto" w:fill="FFFFFF" w:themeFill="background1"/>
          </w:tcPr>
          <w:p w14:paraId="07F616F8" w14:textId="77777777" w:rsidR="009962D7" w:rsidRDefault="009962D7" w:rsidP="009962D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Kurye işletmecilerinin yükümlülükleri</w:t>
            </w:r>
          </w:p>
          <w:p w14:paraId="297D6232" w14:textId="6B810B9A" w:rsidR="00256A44" w:rsidRPr="002C5743" w:rsidRDefault="00256A44" w:rsidP="00256A44">
            <w:pPr>
              <w:spacing w:line="276" w:lineRule="auto"/>
              <w:jc w:val="both"/>
              <w:rPr>
                <w:rFonts w:ascii="Times New Roman" w:hAnsi="Times New Roman" w:cs="Times New Roman"/>
                <w:b/>
                <w:bCs/>
                <w:sz w:val="24"/>
                <w:szCs w:val="24"/>
              </w:rPr>
            </w:pPr>
            <w:r w:rsidRPr="002C5743">
              <w:rPr>
                <w:rFonts w:ascii="Times New Roman" w:hAnsi="Times New Roman" w:cs="Times New Roman"/>
                <w:b/>
                <w:bCs/>
                <w:sz w:val="24"/>
                <w:szCs w:val="24"/>
              </w:rPr>
              <w:t>MADDE</w:t>
            </w:r>
            <w:r w:rsidR="002C5743">
              <w:rPr>
                <w:rFonts w:ascii="Times New Roman" w:hAnsi="Times New Roman" w:cs="Times New Roman"/>
                <w:b/>
                <w:bCs/>
                <w:sz w:val="24"/>
                <w:szCs w:val="24"/>
              </w:rPr>
              <w:t xml:space="preserve"> – 43/A</w:t>
            </w:r>
          </w:p>
          <w:p w14:paraId="1A743048"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(1)</w:t>
            </w:r>
            <w:r w:rsidRPr="00742AF7">
              <w:rPr>
                <w:rFonts w:ascii="Times New Roman" w:hAnsi="Times New Roman" w:cs="Times New Roman"/>
                <w:color w:val="5B9BD5" w:themeColor="accent1"/>
                <w:sz w:val="24"/>
                <w:szCs w:val="24"/>
              </w:rPr>
              <w:tab/>
              <w:t>P1 ve P2 yetki belgesi sahipleri, yetki belgesi kapsamındaki faaliyetlerini yürüten her bir kuryeyi Bakanlığa bildirmek zorundadır. Bu fıkraya uymayan yetki belgesi sahiplerine 5 uyarma verilir.</w:t>
            </w:r>
          </w:p>
          <w:p w14:paraId="766CF63F"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(2)</w:t>
            </w:r>
            <w:r w:rsidRPr="00742AF7">
              <w:rPr>
                <w:rFonts w:ascii="Times New Roman" w:hAnsi="Times New Roman" w:cs="Times New Roman"/>
                <w:color w:val="5B9BD5" w:themeColor="accent1"/>
                <w:sz w:val="24"/>
                <w:szCs w:val="24"/>
              </w:rPr>
              <w:tab/>
              <w:t>P1 ve P2 yetki belgesi sahipleri teslimi mümkün olmayan adreslere teslim etmek üzere kurye gönderisi kabulü yapamazlar. Bu fıkraya uymayan yetki belgesi sahiplerine 10 uyarma verilir.</w:t>
            </w:r>
          </w:p>
          <w:p w14:paraId="4D2FC2A7"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(3)</w:t>
            </w:r>
            <w:r w:rsidRPr="00742AF7">
              <w:rPr>
                <w:rFonts w:ascii="Times New Roman" w:hAnsi="Times New Roman" w:cs="Times New Roman"/>
                <w:color w:val="5B9BD5" w:themeColor="accent1"/>
                <w:sz w:val="24"/>
                <w:szCs w:val="24"/>
              </w:rPr>
              <w:tab/>
              <w:t>P1 ve P2 yetki belgesi sahipleri teslim aldıkları kurye gönderisini taşıma süresi taahhüdünde bulunmadan makul bir sürede alıcısına ulaştırmakla yükümlüdür. Bu fıkraya uymayan yetki belgesi sahiplerine 10 uyarma verilir.</w:t>
            </w:r>
          </w:p>
          <w:p w14:paraId="3C4B4C92"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(4)</w:t>
            </w:r>
            <w:r w:rsidRPr="00742AF7">
              <w:rPr>
                <w:rFonts w:ascii="Times New Roman" w:hAnsi="Times New Roman" w:cs="Times New Roman"/>
                <w:color w:val="5B9BD5" w:themeColor="accent1"/>
                <w:sz w:val="24"/>
                <w:szCs w:val="24"/>
              </w:rPr>
              <w:tab/>
              <w:t>P1 ve P2 yetki belgesi sahipleri herhangi bir nedenle kurye gönderisini alıcısına teslim edememesi halinde, alıcısına teslim edemediği kurye gönderisini aynı süre içerisinde göndericisine geri götürmek zorundadır. Bu fıkraya uymayan yetki belgesi sahiplerine 10 uyarma verilir.</w:t>
            </w:r>
          </w:p>
          <w:p w14:paraId="2FC556F4"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(5)</w:t>
            </w:r>
            <w:r w:rsidRPr="00742AF7">
              <w:rPr>
                <w:rFonts w:ascii="Times New Roman" w:hAnsi="Times New Roman" w:cs="Times New Roman"/>
                <w:color w:val="5B9BD5" w:themeColor="accent1"/>
                <w:sz w:val="24"/>
                <w:szCs w:val="24"/>
              </w:rPr>
              <w:tab/>
              <w:t xml:space="preserve"> P1 ve P2 yetki belgesi sahipleri taşıdıkları kurye gönderisinin alıcısına tesliminde alıcının talebi ve gönderinin alıcı/gönderici tarafından açılmasının kabulü halinde, bu talebi yerine getirmek zorundadırlar. Bu fıkraya uymayan yetki belgesi sahiplerine 5 uyarma verilir.</w:t>
            </w:r>
          </w:p>
          <w:p w14:paraId="40A5A748"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(6)</w:t>
            </w:r>
            <w:r w:rsidRPr="00742AF7">
              <w:rPr>
                <w:rFonts w:ascii="Times New Roman" w:hAnsi="Times New Roman" w:cs="Times New Roman"/>
                <w:color w:val="5B9BD5" w:themeColor="accent1"/>
                <w:sz w:val="24"/>
                <w:szCs w:val="24"/>
              </w:rPr>
              <w:tab/>
              <w:t xml:space="preserve">P1 ve P2 yetki belgesi sahipleri taşıdıkları kurye gönderisinin bozulabilir gıda olması durumunda gerekli tedbirleri almakla yükümlüdür. </w:t>
            </w:r>
            <w:bookmarkStart w:id="4" w:name="_Hlk149050214"/>
            <w:r w:rsidRPr="00742AF7">
              <w:rPr>
                <w:rFonts w:ascii="Times New Roman" w:hAnsi="Times New Roman" w:cs="Times New Roman"/>
                <w:color w:val="5B9BD5" w:themeColor="accent1"/>
                <w:sz w:val="24"/>
                <w:szCs w:val="24"/>
              </w:rPr>
              <w:t>Bakanlık bu fıkranın uygulanmasıyla ilgili ayrıca düzenleme yapabilir.</w:t>
            </w:r>
            <w:bookmarkEnd w:id="4"/>
          </w:p>
          <w:p w14:paraId="2E0F4A6D"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(7)</w:t>
            </w:r>
            <w:r w:rsidRPr="00742AF7">
              <w:rPr>
                <w:rFonts w:ascii="Times New Roman" w:hAnsi="Times New Roman" w:cs="Times New Roman"/>
                <w:color w:val="5B9BD5" w:themeColor="accent1"/>
                <w:sz w:val="24"/>
                <w:szCs w:val="24"/>
              </w:rPr>
              <w:tab/>
              <w:t>P1 ve P2 yetki belgesi sahipleri çalıştırdıkları kuryelere ilgili mevzuata uygun olarak koruyucu ekipman sağlamakla yükümlüdürler.</w:t>
            </w:r>
          </w:p>
          <w:p w14:paraId="1BA70633"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lastRenderedPageBreak/>
              <w:t>(8)</w:t>
            </w:r>
            <w:r w:rsidRPr="00742AF7">
              <w:rPr>
                <w:rFonts w:ascii="Times New Roman" w:hAnsi="Times New Roman" w:cs="Times New Roman"/>
                <w:color w:val="5B9BD5" w:themeColor="accent1"/>
                <w:sz w:val="24"/>
                <w:szCs w:val="24"/>
              </w:rPr>
              <w:tab/>
              <w:t>P1 ve P2 yetki belgesi sahiplerinin yedinci fıkrada belirtilen koruyucu ekipmanlar içerisinde yer alan reflektif yelek üzerine “KURYE” ibaresi ile firmalarının U-Net numaralarını görünebilecek şekilde yazdırmaları zorunludur. Bakanlık bu fıkranın uygulanmasıyla ilgili ayrıca düzenleme yapabilir. Bu fıkraya uymayan yetki belgesi sahiplerine 3 uyarma verilir.</w:t>
            </w:r>
          </w:p>
          <w:p w14:paraId="71A59AC1"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(9)</w:t>
            </w:r>
            <w:r w:rsidRPr="00742AF7">
              <w:rPr>
                <w:rFonts w:ascii="Times New Roman" w:hAnsi="Times New Roman" w:cs="Times New Roman"/>
                <w:color w:val="5B9BD5" w:themeColor="accent1"/>
                <w:sz w:val="24"/>
                <w:szCs w:val="24"/>
              </w:rPr>
              <w:tab/>
              <w:t>P1 ve P2 yetki belgesi sahipleri; satılması, sevk edilmesi ve ticareti yasaklanmış olan eşyayı taşıyamazlar. Bu fıkraya uymayan yetki belgesi sahiplerine 50 uyarma verilir.</w:t>
            </w:r>
          </w:p>
          <w:p w14:paraId="792EE235" w14:textId="7A6A041E"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(10)</w:t>
            </w:r>
            <w:r w:rsidRPr="00742AF7">
              <w:rPr>
                <w:rFonts w:ascii="Times New Roman" w:hAnsi="Times New Roman" w:cs="Times New Roman"/>
                <w:color w:val="5B9BD5" w:themeColor="accent1"/>
                <w:sz w:val="24"/>
                <w:szCs w:val="24"/>
              </w:rPr>
              <w:tab/>
              <w:t xml:space="preserve">P1 ve P2 yetki belgesi sahipleri taşımacılık faaliyetine ilişkin faaliyet gösterdikleri ilin </w:t>
            </w:r>
            <w:r w:rsidR="00C04DA8" w:rsidRPr="00742AF7">
              <w:rPr>
                <w:rFonts w:ascii="Times New Roman" w:hAnsi="Times New Roman" w:cs="Times New Roman"/>
                <w:color w:val="5B9BD5" w:themeColor="accent1"/>
                <w:sz w:val="24"/>
                <w:szCs w:val="24"/>
              </w:rPr>
              <w:t>mülki idare amirliğince</w:t>
            </w:r>
            <w:r w:rsidRPr="00742AF7">
              <w:rPr>
                <w:rFonts w:ascii="Times New Roman" w:hAnsi="Times New Roman" w:cs="Times New Roman"/>
                <w:color w:val="5B9BD5" w:themeColor="accent1"/>
                <w:sz w:val="24"/>
                <w:szCs w:val="24"/>
              </w:rPr>
              <w:t xml:space="preserve"> alınan geçici süreli kararlara/genel emirlere uymak zorundadırlar.</w:t>
            </w:r>
          </w:p>
          <w:p w14:paraId="16A91473" w14:textId="77777777" w:rsidR="00742AF7" w:rsidRPr="00742AF7" w:rsidRDefault="00742AF7" w:rsidP="00742AF7">
            <w:pPr>
              <w:tabs>
                <w:tab w:val="left" w:pos="1276"/>
              </w:tabs>
              <w:spacing w:line="276" w:lineRule="auto"/>
              <w:ind w:firstLine="851"/>
              <w:jc w:val="both"/>
              <w:rPr>
                <w:rFonts w:ascii="Times New Roman" w:hAnsi="Times New Roman" w:cs="Times New Roman"/>
                <w:color w:val="5B9BD5" w:themeColor="accent1"/>
                <w:sz w:val="24"/>
                <w:szCs w:val="24"/>
              </w:rPr>
            </w:pPr>
            <w:r w:rsidRPr="00742AF7">
              <w:rPr>
                <w:rFonts w:ascii="Times New Roman" w:hAnsi="Times New Roman" w:cs="Times New Roman"/>
                <w:color w:val="5B9BD5" w:themeColor="accent1"/>
                <w:sz w:val="24"/>
                <w:szCs w:val="24"/>
              </w:rPr>
              <w:t>(11) P1 ve P2 yetki belgesi sahipleri, alıcının talebi üzerine teslimat saat aralığı, temassız teslimat veya üçüncü kişilere teslimat gibi hizmetleri verebilir.</w:t>
            </w:r>
          </w:p>
          <w:p w14:paraId="6F8249BB" w14:textId="77777777" w:rsidR="00742AF7" w:rsidRDefault="00742AF7" w:rsidP="00742AF7">
            <w:pPr>
              <w:spacing w:line="276" w:lineRule="auto"/>
              <w:ind w:firstLine="851"/>
              <w:jc w:val="both"/>
              <w:rPr>
                <w:rFonts w:ascii="Times New Roman" w:hAnsi="Times New Roman" w:cs="Times New Roman"/>
                <w:color w:val="FF0000"/>
                <w:sz w:val="24"/>
                <w:szCs w:val="24"/>
              </w:rPr>
            </w:pPr>
          </w:p>
          <w:p w14:paraId="74536F7C" w14:textId="77777777" w:rsidR="00742AF7" w:rsidRDefault="00742AF7" w:rsidP="00742AF7">
            <w:pPr>
              <w:spacing w:line="276" w:lineRule="auto"/>
              <w:ind w:firstLine="851"/>
              <w:jc w:val="both"/>
              <w:rPr>
                <w:rFonts w:ascii="Times New Roman" w:hAnsi="Times New Roman" w:cs="Times New Roman"/>
                <w:color w:val="FF0000"/>
                <w:sz w:val="24"/>
                <w:szCs w:val="24"/>
              </w:rPr>
            </w:pPr>
          </w:p>
          <w:p w14:paraId="3FE8DF42" w14:textId="77777777" w:rsidR="00742AF7" w:rsidRDefault="00742AF7" w:rsidP="00742AF7">
            <w:pPr>
              <w:spacing w:line="276" w:lineRule="auto"/>
              <w:ind w:firstLine="851"/>
              <w:jc w:val="both"/>
              <w:rPr>
                <w:rFonts w:ascii="Times New Roman" w:hAnsi="Times New Roman" w:cs="Times New Roman"/>
                <w:color w:val="FF0000"/>
                <w:sz w:val="24"/>
                <w:szCs w:val="24"/>
              </w:rPr>
            </w:pPr>
          </w:p>
          <w:p w14:paraId="0897150A" w14:textId="77777777" w:rsidR="00256A44" w:rsidRPr="002C5743" w:rsidRDefault="00256A44" w:rsidP="006B2DD9">
            <w:pPr>
              <w:spacing w:line="276" w:lineRule="auto"/>
              <w:jc w:val="both"/>
              <w:rPr>
                <w:rFonts w:ascii="Times New Roman" w:hAnsi="Times New Roman" w:cs="Times New Roman"/>
                <w:b/>
                <w:bCs/>
                <w:sz w:val="24"/>
                <w:szCs w:val="24"/>
              </w:rPr>
            </w:pPr>
          </w:p>
        </w:tc>
        <w:tc>
          <w:tcPr>
            <w:tcW w:w="3543" w:type="dxa"/>
            <w:shd w:val="clear" w:color="auto" w:fill="FFFFFF" w:themeFill="background1"/>
          </w:tcPr>
          <w:p w14:paraId="270ED9BB" w14:textId="219B60A2" w:rsidR="00256A44"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Kurye </w:t>
            </w:r>
            <w:r w:rsidRPr="0060508E">
              <w:rPr>
                <w:rFonts w:ascii="Times New Roman" w:hAnsi="Times New Roman" w:cs="Times New Roman"/>
                <w:sz w:val="24"/>
                <w:szCs w:val="24"/>
              </w:rPr>
              <w:t>işletmecilerinin yükümlülükleri</w:t>
            </w:r>
            <w:r>
              <w:rPr>
                <w:rFonts w:ascii="Times New Roman" w:hAnsi="Times New Roman" w:cs="Times New Roman"/>
                <w:sz w:val="24"/>
                <w:szCs w:val="24"/>
              </w:rPr>
              <w:t xml:space="preserve"> </w:t>
            </w:r>
            <w:r w:rsidRPr="0060508E">
              <w:rPr>
                <w:rFonts w:ascii="Times New Roman" w:hAnsi="Times New Roman" w:cs="Times New Roman"/>
                <w:sz w:val="24"/>
                <w:szCs w:val="24"/>
              </w:rPr>
              <w:t>düzenlenmiştir.</w:t>
            </w:r>
          </w:p>
        </w:tc>
      </w:tr>
      <w:tr w:rsidR="00256A44" w:rsidRPr="002C5743" w14:paraId="1981D649" w14:textId="77777777" w:rsidTr="007A596F">
        <w:trPr>
          <w:trHeight w:val="3236"/>
          <w:jc w:val="center"/>
        </w:trPr>
        <w:tc>
          <w:tcPr>
            <w:tcW w:w="5664" w:type="dxa"/>
            <w:shd w:val="clear" w:color="auto" w:fill="FFFFFF" w:themeFill="background1"/>
          </w:tcPr>
          <w:p w14:paraId="356D2EA7" w14:textId="48BBE97B" w:rsidR="00256A44" w:rsidRPr="002C5743" w:rsidRDefault="008A7333" w:rsidP="00256A4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GEÇİCİ </w:t>
            </w:r>
            <w:proofErr w:type="gramStart"/>
            <w:r w:rsidR="00256A44" w:rsidRPr="002C5743">
              <w:rPr>
                <w:rFonts w:ascii="Times New Roman" w:hAnsi="Times New Roman" w:cs="Times New Roman"/>
                <w:b/>
                <w:bCs/>
                <w:sz w:val="24"/>
                <w:szCs w:val="24"/>
              </w:rPr>
              <w:t>MADDE</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2</w:t>
            </w:r>
          </w:p>
          <w:p w14:paraId="2DA5FC52" w14:textId="3CB3AA19" w:rsidR="00256A44" w:rsidRPr="002C5743" w:rsidRDefault="008A7333" w:rsidP="006B2DD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097" w:type="dxa"/>
            <w:shd w:val="clear" w:color="auto" w:fill="FFFFFF" w:themeFill="background1"/>
          </w:tcPr>
          <w:p w14:paraId="291AA9E6" w14:textId="77777777" w:rsidR="008A7333" w:rsidRPr="002C5743" w:rsidRDefault="008A7333" w:rsidP="008A733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GEÇİCİ </w:t>
            </w:r>
            <w:proofErr w:type="gramStart"/>
            <w:r w:rsidRPr="002C5743">
              <w:rPr>
                <w:rFonts w:ascii="Times New Roman" w:hAnsi="Times New Roman" w:cs="Times New Roman"/>
                <w:b/>
                <w:bCs/>
                <w:sz w:val="24"/>
                <w:szCs w:val="24"/>
              </w:rPr>
              <w:t>MADDE</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2</w:t>
            </w:r>
          </w:p>
          <w:p w14:paraId="53CDAAD5" w14:textId="034692C2" w:rsidR="00256A44" w:rsidRPr="008B41C7" w:rsidRDefault="008A7333" w:rsidP="008B41C7">
            <w:pPr>
              <w:spacing w:line="276" w:lineRule="auto"/>
              <w:ind w:firstLine="851"/>
              <w:jc w:val="both"/>
              <w:rPr>
                <w:rFonts w:ascii="Times New Roman" w:hAnsi="Times New Roman" w:cs="Times New Roman"/>
                <w:color w:val="00B0F0"/>
                <w:sz w:val="24"/>
                <w:szCs w:val="24"/>
              </w:rPr>
            </w:pPr>
            <w:r w:rsidRPr="008A7333">
              <w:rPr>
                <w:rFonts w:ascii="Times New Roman" w:hAnsi="Times New Roman" w:cs="Times New Roman"/>
                <w:color w:val="5B9BD5" w:themeColor="accent1"/>
                <w:sz w:val="24"/>
                <w:szCs w:val="24"/>
              </w:rPr>
              <w:t>(</w:t>
            </w:r>
            <w:r w:rsidRPr="009546BE">
              <w:rPr>
                <w:rFonts w:ascii="Times New Roman" w:hAnsi="Times New Roman" w:cs="Times New Roman"/>
                <w:color w:val="00B0F0"/>
                <w:sz w:val="24"/>
                <w:szCs w:val="24"/>
              </w:rPr>
              <w:t xml:space="preserve">8) P1 veya P2 yetki belgesi eki taşıt belgelerinde kayıtlı taşıtları süren şoförlerden, </w:t>
            </w:r>
            <w:proofErr w:type="gramStart"/>
            <w:r w:rsidRPr="009546BE">
              <w:rPr>
                <w:rFonts w:ascii="Times New Roman" w:hAnsi="Times New Roman" w:cs="Times New Roman"/>
                <w:color w:val="00B0F0"/>
                <w:sz w:val="24"/>
                <w:szCs w:val="24"/>
              </w:rPr>
              <w:t>34 üncü</w:t>
            </w:r>
            <w:proofErr w:type="gramEnd"/>
            <w:r w:rsidRPr="009546BE">
              <w:rPr>
                <w:rFonts w:ascii="Times New Roman" w:hAnsi="Times New Roman" w:cs="Times New Roman"/>
                <w:color w:val="00B0F0"/>
                <w:sz w:val="24"/>
                <w:szCs w:val="24"/>
              </w:rPr>
              <w:t xml:space="preserve"> maddenin birinci fıkrasının (a) bendinde öngörülen yükümlülük bu fıkranın yürürlüğe girdiği tarihten itibaren bir yıl aranmaz.</w:t>
            </w:r>
          </w:p>
        </w:tc>
        <w:tc>
          <w:tcPr>
            <w:tcW w:w="3543" w:type="dxa"/>
            <w:shd w:val="clear" w:color="auto" w:fill="FFFFFF" w:themeFill="background1"/>
          </w:tcPr>
          <w:p w14:paraId="141F8D71" w14:textId="01079E43" w:rsidR="00256A44"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t>Kuryelerin taslak Yönetmeliğe uyum sağlayabilmeleri amacıyla geçici madde düzenlenmiştir.</w:t>
            </w:r>
          </w:p>
        </w:tc>
      </w:tr>
      <w:tr w:rsidR="00C43AFF" w:rsidRPr="002C5743" w14:paraId="6ED80DA3" w14:textId="77777777" w:rsidTr="007A596F">
        <w:trPr>
          <w:trHeight w:val="3236"/>
          <w:jc w:val="center"/>
        </w:trPr>
        <w:tc>
          <w:tcPr>
            <w:tcW w:w="5664" w:type="dxa"/>
            <w:shd w:val="clear" w:color="auto" w:fill="FFFFFF" w:themeFill="background1"/>
          </w:tcPr>
          <w:p w14:paraId="63CB7CC6" w14:textId="77777777" w:rsidR="00280F4C" w:rsidRPr="00280F4C" w:rsidRDefault="00280F4C" w:rsidP="00280F4C">
            <w:pPr>
              <w:spacing w:line="276" w:lineRule="auto"/>
              <w:jc w:val="both"/>
              <w:rPr>
                <w:rFonts w:ascii="Times New Roman" w:hAnsi="Times New Roman" w:cs="Times New Roman"/>
                <w:b/>
                <w:sz w:val="24"/>
                <w:szCs w:val="24"/>
              </w:rPr>
            </w:pPr>
            <w:r w:rsidRPr="00280F4C">
              <w:rPr>
                <w:rFonts w:ascii="Times New Roman" w:hAnsi="Times New Roman" w:cs="Times New Roman"/>
                <w:b/>
                <w:sz w:val="24"/>
                <w:szCs w:val="24"/>
              </w:rPr>
              <w:lastRenderedPageBreak/>
              <w:t>P1 ve P2 yetki belgelerine ilişkin geçiş hükümleri</w:t>
            </w:r>
          </w:p>
          <w:p w14:paraId="107EAC26" w14:textId="77777777" w:rsidR="00280F4C" w:rsidRDefault="00280F4C" w:rsidP="00280F4C">
            <w:pPr>
              <w:spacing w:line="276" w:lineRule="auto"/>
              <w:jc w:val="both"/>
              <w:rPr>
                <w:rFonts w:ascii="Times New Roman" w:hAnsi="Times New Roman" w:cs="Times New Roman"/>
                <w:b/>
                <w:sz w:val="24"/>
                <w:szCs w:val="24"/>
              </w:rPr>
            </w:pPr>
            <w:r w:rsidRPr="00280F4C">
              <w:rPr>
                <w:rFonts w:ascii="Times New Roman" w:hAnsi="Times New Roman" w:cs="Times New Roman"/>
                <w:b/>
                <w:sz w:val="24"/>
                <w:szCs w:val="24"/>
              </w:rPr>
              <w:t xml:space="preserve">GEÇİCİ MADDE </w:t>
            </w:r>
            <w:r>
              <w:rPr>
                <w:rFonts w:ascii="Times New Roman" w:hAnsi="Times New Roman" w:cs="Times New Roman"/>
                <w:b/>
                <w:sz w:val="24"/>
                <w:szCs w:val="24"/>
              </w:rPr>
              <w:t>-</w:t>
            </w:r>
            <w:r w:rsidRPr="00280F4C">
              <w:rPr>
                <w:rFonts w:ascii="Times New Roman" w:hAnsi="Times New Roman" w:cs="Times New Roman"/>
                <w:b/>
                <w:sz w:val="24"/>
                <w:szCs w:val="24"/>
              </w:rPr>
              <w:t>11</w:t>
            </w:r>
          </w:p>
          <w:p w14:paraId="539C1B61" w14:textId="3B179387" w:rsidR="00C43AFF" w:rsidRPr="002C5743" w:rsidRDefault="00280F4C" w:rsidP="006B2DD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097" w:type="dxa"/>
            <w:shd w:val="clear" w:color="auto" w:fill="FFFFFF" w:themeFill="background1"/>
          </w:tcPr>
          <w:p w14:paraId="7B3DA32C" w14:textId="77777777" w:rsidR="00280F4C" w:rsidRPr="00280F4C" w:rsidRDefault="00280F4C" w:rsidP="00280F4C">
            <w:pPr>
              <w:spacing w:line="276" w:lineRule="auto"/>
              <w:jc w:val="both"/>
              <w:rPr>
                <w:rFonts w:ascii="Times New Roman" w:hAnsi="Times New Roman" w:cs="Times New Roman"/>
                <w:b/>
                <w:sz w:val="24"/>
                <w:szCs w:val="24"/>
              </w:rPr>
            </w:pPr>
            <w:r w:rsidRPr="00280F4C">
              <w:rPr>
                <w:rFonts w:ascii="Times New Roman" w:hAnsi="Times New Roman" w:cs="Times New Roman"/>
                <w:b/>
                <w:sz w:val="24"/>
                <w:szCs w:val="24"/>
              </w:rPr>
              <w:t>P1 ve P2 yetki belgelerine ilişkin geçiş hükümleri</w:t>
            </w:r>
          </w:p>
          <w:p w14:paraId="10193DCD" w14:textId="3499BEDD" w:rsidR="00280F4C" w:rsidRDefault="00280F4C" w:rsidP="00280F4C">
            <w:pPr>
              <w:spacing w:line="276" w:lineRule="auto"/>
              <w:jc w:val="both"/>
              <w:rPr>
                <w:rFonts w:ascii="Times New Roman" w:hAnsi="Times New Roman" w:cs="Times New Roman"/>
                <w:b/>
                <w:sz w:val="24"/>
                <w:szCs w:val="24"/>
              </w:rPr>
            </w:pPr>
            <w:r w:rsidRPr="00280F4C">
              <w:rPr>
                <w:rFonts w:ascii="Times New Roman" w:hAnsi="Times New Roman" w:cs="Times New Roman"/>
                <w:b/>
                <w:sz w:val="24"/>
                <w:szCs w:val="24"/>
              </w:rPr>
              <w:t xml:space="preserve">GEÇİCİ MADDE </w:t>
            </w:r>
            <w:proofErr w:type="gramStart"/>
            <w:r w:rsidRPr="00280F4C">
              <w:rPr>
                <w:rFonts w:ascii="Times New Roman" w:hAnsi="Times New Roman" w:cs="Times New Roman"/>
                <w:b/>
                <w:sz w:val="24"/>
                <w:szCs w:val="24"/>
              </w:rPr>
              <w:t>11</w:t>
            </w:r>
            <w:r w:rsidR="00B108DA">
              <w:rPr>
                <w:rFonts w:ascii="Times New Roman" w:hAnsi="Times New Roman" w:cs="Times New Roman"/>
                <w:b/>
                <w:sz w:val="24"/>
                <w:szCs w:val="24"/>
              </w:rPr>
              <w:t xml:space="preserve"> -</w:t>
            </w:r>
            <w:proofErr w:type="gramEnd"/>
          </w:p>
          <w:p w14:paraId="383F7BA3" w14:textId="093C02EC" w:rsidR="00280F4C" w:rsidRPr="00280F4C" w:rsidRDefault="00B108DA" w:rsidP="00280F4C">
            <w:pPr>
              <w:spacing w:line="276" w:lineRule="auto"/>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sidR="00280F4C" w:rsidRPr="00280F4C">
              <w:rPr>
                <w:rFonts w:ascii="Times New Roman" w:hAnsi="Times New Roman" w:cs="Times New Roman"/>
                <w:color w:val="5B9BD5" w:themeColor="accent1"/>
                <w:sz w:val="24"/>
                <w:szCs w:val="24"/>
              </w:rPr>
              <w:t>(1) Bu fıkranın yürürlüğe girdiği tarihten önce düzenlenen ve geçerli bulunan;</w:t>
            </w:r>
          </w:p>
          <w:p w14:paraId="7676DEE6"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r w:rsidRPr="00280F4C">
              <w:rPr>
                <w:rFonts w:ascii="Times New Roman" w:hAnsi="Times New Roman" w:cs="Times New Roman"/>
                <w:color w:val="5B9BD5" w:themeColor="accent1"/>
                <w:sz w:val="24"/>
                <w:szCs w:val="24"/>
              </w:rPr>
              <w:t>a) P1 yetki belgeleri M1 yetki belgeleriyle,</w:t>
            </w:r>
          </w:p>
          <w:p w14:paraId="495210B8"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r w:rsidRPr="00280F4C">
              <w:rPr>
                <w:rFonts w:ascii="Times New Roman" w:hAnsi="Times New Roman" w:cs="Times New Roman"/>
                <w:color w:val="5B9BD5" w:themeColor="accent1"/>
                <w:sz w:val="24"/>
                <w:szCs w:val="24"/>
              </w:rPr>
              <w:t>b) P2 yetki belgeleri M2 yetki belgeleriyle,</w:t>
            </w:r>
          </w:p>
          <w:p w14:paraId="6C5843B9"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proofErr w:type="gramStart"/>
            <w:r w:rsidRPr="00280F4C">
              <w:rPr>
                <w:rFonts w:ascii="Times New Roman" w:hAnsi="Times New Roman" w:cs="Times New Roman"/>
                <w:color w:val="5B9BD5" w:themeColor="accent1"/>
                <w:sz w:val="24"/>
                <w:szCs w:val="24"/>
              </w:rPr>
              <w:t>başka</w:t>
            </w:r>
            <w:proofErr w:type="gramEnd"/>
            <w:r w:rsidRPr="00280F4C">
              <w:rPr>
                <w:rFonts w:ascii="Times New Roman" w:hAnsi="Times New Roman" w:cs="Times New Roman"/>
                <w:color w:val="5B9BD5" w:themeColor="accent1"/>
                <w:sz w:val="24"/>
                <w:szCs w:val="24"/>
              </w:rPr>
              <w:t xml:space="preserve"> bir işleme gerek kalmaksızın ve taşıt kartı ücreti alınmaksızın aynı geçerlilik tarihi esas alınarak değiştirilir.</w:t>
            </w:r>
          </w:p>
          <w:p w14:paraId="112B0B18"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r w:rsidRPr="00280F4C">
              <w:rPr>
                <w:rFonts w:ascii="Times New Roman" w:hAnsi="Times New Roman" w:cs="Times New Roman"/>
                <w:color w:val="5B9BD5" w:themeColor="accent1"/>
                <w:sz w:val="24"/>
                <w:szCs w:val="24"/>
              </w:rPr>
              <w:t>(2) Birinci fıkraya göre değiştirilen P1 veya P2 yetki belgeleri için varsa daha önce verilmiş ve kaldırılmamış olan uyarmalar yeni düzenlenen M1 veya M2 yetki belgeleri için verilmiş sayılır.</w:t>
            </w:r>
          </w:p>
          <w:p w14:paraId="3B554700"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r w:rsidRPr="00280F4C">
              <w:rPr>
                <w:rFonts w:ascii="Times New Roman" w:hAnsi="Times New Roman" w:cs="Times New Roman"/>
                <w:color w:val="5B9BD5" w:themeColor="accent1"/>
                <w:sz w:val="24"/>
                <w:szCs w:val="24"/>
              </w:rPr>
              <w:t>(3) Bu fıkranın yürürlüğe girdiği tarihte geçerli bulunmayan ve birinci fıkra kapsamında değiştirilemeyen P1 veya P2 yetki belgelerinin yenilenmesinin veya 71 inci madde kapsamında yeniden düzenlenmesinin talep edilmesi halinde, bu yetki belgeleri için M1 veya M2 yetki belgelerine ilişkin hükümler uygulanarak talepler karşılanır.</w:t>
            </w:r>
          </w:p>
          <w:p w14:paraId="51919614"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r w:rsidRPr="00280F4C">
              <w:rPr>
                <w:rFonts w:ascii="Times New Roman" w:hAnsi="Times New Roman" w:cs="Times New Roman"/>
                <w:color w:val="5B9BD5" w:themeColor="accent1"/>
                <w:sz w:val="24"/>
                <w:szCs w:val="24"/>
              </w:rPr>
              <w:t>(4) Bu fıkranın yürürlüğe girdiği tarihte geçerli P2 ve M2 yetki belgesi bulunan gerçek veya tüzel kişilerin, geçerli bulunan P2 yetki belgeleri başka bir işleme gerek kalmaksızın iptal edilir ve P2 yetki belgesi eki taşıt belgesinde kayıtlı bulunan taşıtlar, ücret alınmadan aynı firmanın M2 yetki belgesi eki taşıt belgesine ilave edilir. Bu fıkra kapsamında P2 yetki belgesi iptal edilenlerin, M2 yetki belgesi eki taşıt belgesine yeni ilave edecekleri ilk 150 adet taşıt için taşıt kartı ücretinde %90 indirim yapılır.</w:t>
            </w:r>
          </w:p>
          <w:p w14:paraId="59375741"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r w:rsidRPr="00280F4C">
              <w:rPr>
                <w:rFonts w:ascii="Times New Roman" w:hAnsi="Times New Roman" w:cs="Times New Roman"/>
                <w:color w:val="5B9BD5" w:themeColor="accent1"/>
                <w:sz w:val="24"/>
                <w:szCs w:val="24"/>
              </w:rPr>
              <w:t xml:space="preserve">(5) Birinci fıkraya göre adlarına M1 veya M2 yetki belgesi düzenlenen gerçek veya tüzel kişilerin, bu fıkranın yürürlüğe girdiği tarihten itibaren altı ay içerisinde müracaat etmeleri halinde, düzenlenen M1 yetki belgesi P1, M2 yetki </w:t>
            </w:r>
            <w:r w:rsidRPr="00280F4C">
              <w:rPr>
                <w:rFonts w:ascii="Times New Roman" w:hAnsi="Times New Roman" w:cs="Times New Roman"/>
                <w:color w:val="5B9BD5" w:themeColor="accent1"/>
                <w:sz w:val="24"/>
                <w:szCs w:val="24"/>
              </w:rPr>
              <w:lastRenderedPageBreak/>
              <w:t xml:space="preserve">belgesi P2 yetki belgesiyle taşıt kartı ücreti alınmaksızın değiştirilebilir. Bu fıkraya göre adlarına yetki belgesi düzenlenmesini talep edenler için, </w:t>
            </w:r>
            <w:proofErr w:type="gramStart"/>
            <w:r w:rsidRPr="00280F4C">
              <w:rPr>
                <w:rFonts w:ascii="Times New Roman" w:hAnsi="Times New Roman" w:cs="Times New Roman"/>
                <w:color w:val="5B9BD5" w:themeColor="accent1"/>
                <w:sz w:val="24"/>
                <w:szCs w:val="24"/>
              </w:rPr>
              <w:t>20 nci</w:t>
            </w:r>
            <w:proofErr w:type="gramEnd"/>
            <w:r w:rsidRPr="00280F4C">
              <w:rPr>
                <w:rFonts w:ascii="Times New Roman" w:hAnsi="Times New Roman" w:cs="Times New Roman"/>
                <w:color w:val="5B9BD5" w:themeColor="accent1"/>
                <w:sz w:val="24"/>
                <w:szCs w:val="24"/>
              </w:rPr>
              <w:t xml:space="preserve"> maddenin ikinci fıkrasının (ç) bendinde öngörülen 90 günlük süre uygulanmaz.</w:t>
            </w:r>
          </w:p>
          <w:p w14:paraId="3B1B3839" w14:textId="77777777" w:rsidR="00280F4C" w:rsidRPr="00280F4C" w:rsidRDefault="00280F4C" w:rsidP="00280F4C">
            <w:pPr>
              <w:spacing w:line="276" w:lineRule="auto"/>
              <w:ind w:firstLine="851"/>
              <w:jc w:val="both"/>
              <w:rPr>
                <w:rFonts w:ascii="Times New Roman" w:hAnsi="Times New Roman" w:cs="Times New Roman"/>
                <w:color w:val="5B9BD5" w:themeColor="accent1"/>
                <w:sz w:val="24"/>
                <w:szCs w:val="24"/>
              </w:rPr>
            </w:pPr>
            <w:r w:rsidRPr="00280F4C">
              <w:rPr>
                <w:rFonts w:ascii="Times New Roman" w:hAnsi="Times New Roman" w:cs="Times New Roman"/>
                <w:color w:val="5B9BD5" w:themeColor="accent1"/>
                <w:sz w:val="24"/>
                <w:szCs w:val="24"/>
              </w:rPr>
              <w:t xml:space="preserve">(6) Bu fıkranın yürürlüğe girdiği tarihten itibaren altı ay içerisinde, </w:t>
            </w:r>
            <w:proofErr w:type="gramStart"/>
            <w:r w:rsidRPr="00280F4C">
              <w:rPr>
                <w:rFonts w:ascii="Times New Roman" w:hAnsi="Times New Roman" w:cs="Times New Roman"/>
                <w:color w:val="5B9BD5" w:themeColor="accent1"/>
                <w:sz w:val="24"/>
                <w:szCs w:val="24"/>
              </w:rPr>
              <w:t>14 üncü</w:t>
            </w:r>
            <w:proofErr w:type="gramEnd"/>
            <w:r w:rsidRPr="00280F4C">
              <w:rPr>
                <w:rFonts w:ascii="Times New Roman" w:hAnsi="Times New Roman" w:cs="Times New Roman"/>
                <w:color w:val="5B9BD5" w:themeColor="accent1"/>
                <w:sz w:val="24"/>
                <w:szCs w:val="24"/>
              </w:rPr>
              <w:t xml:space="preserve"> maddenin </w:t>
            </w:r>
            <w:proofErr w:type="spellStart"/>
            <w:r w:rsidRPr="00280F4C">
              <w:rPr>
                <w:rFonts w:ascii="Times New Roman" w:hAnsi="Times New Roman" w:cs="Times New Roman"/>
                <w:color w:val="5B9BD5" w:themeColor="accent1"/>
                <w:sz w:val="24"/>
                <w:szCs w:val="24"/>
              </w:rPr>
              <w:t>onikinci</w:t>
            </w:r>
            <w:proofErr w:type="spellEnd"/>
            <w:r w:rsidRPr="00280F4C">
              <w:rPr>
                <w:rFonts w:ascii="Times New Roman" w:hAnsi="Times New Roman" w:cs="Times New Roman"/>
                <w:color w:val="5B9BD5" w:themeColor="accent1"/>
                <w:sz w:val="24"/>
                <w:szCs w:val="24"/>
              </w:rPr>
              <w:t xml:space="preserve"> fıkrasının (c) bendi çerçevesinde faaliyet göstermek üzere, yetki belgesi talebinde bulunan gerçek veya tüzel kişilere, anılan bentte öngörülen indirim %95 olarak uygulanır.</w:t>
            </w:r>
          </w:p>
          <w:p w14:paraId="26D32FFB" w14:textId="77777777" w:rsidR="00C43AFF" w:rsidRPr="002C5743" w:rsidRDefault="00C43AFF" w:rsidP="006B2DD9">
            <w:pPr>
              <w:spacing w:line="276" w:lineRule="auto"/>
              <w:jc w:val="both"/>
              <w:rPr>
                <w:rFonts w:ascii="Times New Roman" w:hAnsi="Times New Roman" w:cs="Times New Roman"/>
                <w:b/>
                <w:bCs/>
                <w:sz w:val="24"/>
                <w:szCs w:val="24"/>
              </w:rPr>
            </w:pPr>
          </w:p>
        </w:tc>
        <w:tc>
          <w:tcPr>
            <w:tcW w:w="3543" w:type="dxa"/>
            <w:shd w:val="clear" w:color="auto" w:fill="FFFFFF" w:themeFill="background1"/>
          </w:tcPr>
          <w:p w14:paraId="0EE47E90" w14:textId="4B0F6356" w:rsidR="00C43AFF" w:rsidRPr="002C5743" w:rsidRDefault="0060508E" w:rsidP="006E2DBB">
            <w:pPr>
              <w:jc w:val="both"/>
              <w:rPr>
                <w:rFonts w:ascii="Times New Roman" w:hAnsi="Times New Roman" w:cs="Times New Roman"/>
                <w:sz w:val="24"/>
                <w:szCs w:val="24"/>
              </w:rPr>
            </w:pPr>
            <w:r>
              <w:rPr>
                <w:rFonts w:ascii="Times New Roman" w:hAnsi="Times New Roman" w:cs="Times New Roman"/>
                <w:sz w:val="24"/>
                <w:szCs w:val="24"/>
              </w:rPr>
              <w:lastRenderedPageBreak/>
              <w:t>Bakanlığımızca adlarına dağı</w:t>
            </w:r>
            <w:r w:rsidR="007218FE">
              <w:rPr>
                <w:rFonts w:ascii="Times New Roman" w:hAnsi="Times New Roman" w:cs="Times New Roman"/>
                <w:sz w:val="24"/>
                <w:szCs w:val="24"/>
              </w:rPr>
              <w:t>t</w:t>
            </w:r>
            <w:r>
              <w:rPr>
                <w:rFonts w:ascii="Times New Roman" w:hAnsi="Times New Roman" w:cs="Times New Roman"/>
                <w:sz w:val="24"/>
                <w:szCs w:val="24"/>
              </w:rPr>
              <w:t xml:space="preserve">ım işletmeciliği yapmak üzere P türü yetki </w:t>
            </w:r>
            <w:r w:rsidRPr="007218FE">
              <w:rPr>
                <w:rFonts w:ascii="Times New Roman" w:hAnsi="Times New Roman" w:cs="Times New Roman"/>
                <w:sz w:val="24"/>
                <w:szCs w:val="24"/>
              </w:rPr>
              <w:t>belgesi düzenlenen firmalara yönelik geçiş hükümleri düzenlenmiştir.</w:t>
            </w:r>
          </w:p>
        </w:tc>
      </w:tr>
      <w:tr w:rsidR="004F582F" w:rsidRPr="002C5743" w14:paraId="4FCA77FE" w14:textId="77777777" w:rsidTr="007A596F">
        <w:trPr>
          <w:trHeight w:val="3236"/>
          <w:jc w:val="center"/>
        </w:trPr>
        <w:tc>
          <w:tcPr>
            <w:tcW w:w="5664" w:type="dxa"/>
            <w:shd w:val="clear" w:color="auto" w:fill="FFFFFF" w:themeFill="background1"/>
          </w:tcPr>
          <w:p w14:paraId="73DC7861" w14:textId="77777777" w:rsidR="004F582F" w:rsidRDefault="004F582F" w:rsidP="004F582F">
            <w:pPr>
              <w:jc w:val="both"/>
              <w:rPr>
                <w:rFonts w:ascii="Times New Roman" w:hAnsi="Times New Roman" w:cs="Times New Roman"/>
                <w:b/>
                <w:sz w:val="24"/>
                <w:szCs w:val="24"/>
              </w:rPr>
            </w:pPr>
            <w:r>
              <w:rPr>
                <w:rFonts w:ascii="Times New Roman" w:hAnsi="Times New Roman" w:cs="Times New Roman"/>
                <w:b/>
                <w:sz w:val="24"/>
                <w:szCs w:val="24"/>
              </w:rPr>
              <w:t>EK 1</w:t>
            </w:r>
            <w:r w:rsidRPr="00FF31E2">
              <w:rPr>
                <w:rFonts w:ascii="Times New Roman" w:hAnsi="Times New Roman" w:cs="Times New Roman"/>
                <w:b/>
                <w:sz w:val="24"/>
                <w:szCs w:val="24"/>
              </w:rPr>
              <w:t xml:space="preserve"> –</w:t>
            </w:r>
          </w:p>
          <w:p w14:paraId="6C03044B" w14:textId="6FDAE5B6" w:rsidR="004F582F" w:rsidRPr="00116D15" w:rsidRDefault="004F582F" w:rsidP="004F582F">
            <w:pPr>
              <w:tabs>
                <w:tab w:val="left" w:pos="1690"/>
              </w:tabs>
              <w:jc w:val="both"/>
              <w:rPr>
                <w:rFonts w:ascii="Times New Roman" w:hAnsi="Times New Roman" w:cs="Times New Roman"/>
                <w:sz w:val="24"/>
                <w:szCs w:val="24"/>
              </w:rPr>
            </w:pPr>
            <w:r w:rsidRPr="00116D15">
              <w:rPr>
                <w:rFonts w:ascii="Times New Roman" w:hAnsi="Times New Roman" w:cs="Times New Roman"/>
                <w:sz w:val="24"/>
                <w:szCs w:val="24"/>
              </w:rPr>
              <w:t>SİMGESİ</w:t>
            </w:r>
            <w:r w:rsidR="007218FE">
              <w:rPr>
                <w:rFonts w:ascii="Times New Roman" w:hAnsi="Times New Roman" w:cs="Times New Roman"/>
                <w:sz w:val="24"/>
                <w:szCs w:val="24"/>
              </w:rPr>
              <w:tab/>
            </w:r>
            <w:r w:rsidR="007218FE">
              <w:rPr>
                <w:rFonts w:ascii="Times New Roman" w:hAnsi="Times New Roman" w:cs="Times New Roman"/>
                <w:sz w:val="24"/>
                <w:szCs w:val="24"/>
              </w:rPr>
              <w:tab/>
            </w:r>
            <w:r w:rsidR="007218FE">
              <w:rPr>
                <w:rFonts w:ascii="Times New Roman" w:hAnsi="Times New Roman" w:cs="Times New Roman"/>
                <w:sz w:val="24"/>
                <w:szCs w:val="24"/>
              </w:rPr>
              <w:tab/>
            </w:r>
            <w:r w:rsidRPr="00116D15">
              <w:rPr>
                <w:rFonts w:ascii="Times New Roman" w:hAnsi="Times New Roman" w:cs="Times New Roman"/>
                <w:sz w:val="24"/>
                <w:szCs w:val="24"/>
              </w:rPr>
              <w:t>ÜCRETİ [TL]</w:t>
            </w:r>
          </w:p>
          <w:p w14:paraId="6596DB11" w14:textId="02B66B2E" w:rsidR="004F582F" w:rsidRPr="005A2F31" w:rsidRDefault="004F582F" w:rsidP="004F582F">
            <w:pPr>
              <w:spacing w:line="276" w:lineRule="auto"/>
              <w:jc w:val="both"/>
              <w:rPr>
                <w:rFonts w:ascii="Times New Roman" w:hAnsi="Times New Roman" w:cs="Times New Roman"/>
                <w:strike/>
                <w:color w:val="FF0000"/>
                <w:sz w:val="24"/>
                <w:szCs w:val="24"/>
              </w:rPr>
            </w:pPr>
            <w:r w:rsidRPr="005A2F31">
              <w:rPr>
                <w:rFonts w:ascii="Times New Roman" w:hAnsi="Times New Roman" w:cs="Times New Roman"/>
                <w:strike/>
                <w:color w:val="FF0000"/>
                <w:sz w:val="24"/>
                <w:szCs w:val="24"/>
              </w:rPr>
              <w:t>P1 yetki belgesi ücreti:</w:t>
            </w:r>
            <w:r w:rsidR="007218FE">
              <w:rPr>
                <w:rFonts w:ascii="Times New Roman" w:hAnsi="Times New Roman" w:cs="Times New Roman"/>
                <w:strike/>
                <w:color w:val="FF0000"/>
                <w:sz w:val="24"/>
                <w:szCs w:val="24"/>
              </w:rPr>
              <w:tab/>
              <w:t xml:space="preserve">    </w:t>
            </w:r>
            <w:r w:rsidRPr="005A2F31">
              <w:rPr>
                <w:rFonts w:ascii="Times New Roman" w:hAnsi="Times New Roman" w:cs="Times New Roman"/>
                <w:strike/>
                <w:color w:val="FF0000"/>
                <w:sz w:val="24"/>
                <w:szCs w:val="24"/>
              </w:rPr>
              <w:t>39.715</w:t>
            </w:r>
          </w:p>
          <w:p w14:paraId="79C6721E" w14:textId="087D0BAD" w:rsidR="004F582F" w:rsidRPr="004F582F" w:rsidRDefault="004F582F" w:rsidP="004F582F">
            <w:pPr>
              <w:spacing w:line="276" w:lineRule="auto"/>
              <w:jc w:val="both"/>
              <w:rPr>
                <w:rFonts w:ascii="Times New Roman" w:hAnsi="Times New Roman" w:cs="Times New Roman"/>
                <w:sz w:val="24"/>
                <w:szCs w:val="24"/>
              </w:rPr>
            </w:pPr>
            <w:r w:rsidRPr="005A2F31">
              <w:rPr>
                <w:rFonts w:ascii="Times New Roman" w:hAnsi="Times New Roman" w:cs="Times New Roman"/>
                <w:strike/>
                <w:color w:val="FF0000"/>
                <w:sz w:val="24"/>
                <w:szCs w:val="24"/>
              </w:rPr>
              <w:t>P2 yetki belgesi ücreti:</w:t>
            </w:r>
            <w:r w:rsidR="007218FE">
              <w:rPr>
                <w:rFonts w:ascii="Times New Roman" w:hAnsi="Times New Roman" w:cs="Times New Roman"/>
                <w:strike/>
                <w:color w:val="FF0000"/>
                <w:sz w:val="24"/>
                <w:szCs w:val="24"/>
              </w:rPr>
              <w:tab/>
              <w:t xml:space="preserve">    </w:t>
            </w:r>
            <w:r w:rsidRPr="005A2F31">
              <w:rPr>
                <w:rFonts w:ascii="Times New Roman" w:hAnsi="Times New Roman" w:cs="Times New Roman"/>
                <w:strike/>
                <w:color w:val="FF0000"/>
                <w:sz w:val="24"/>
                <w:szCs w:val="24"/>
              </w:rPr>
              <w:t>297.872</w:t>
            </w:r>
          </w:p>
        </w:tc>
        <w:tc>
          <w:tcPr>
            <w:tcW w:w="6097" w:type="dxa"/>
            <w:shd w:val="clear" w:color="auto" w:fill="FFFFFF" w:themeFill="background1"/>
          </w:tcPr>
          <w:p w14:paraId="737501FB" w14:textId="77777777" w:rsidR="004F582F" w:rsidRDefault="004F582F" w:rsidP="004F582F">
            <w:pPr>
              <w:tabs>
                <w:tab w:val="left" w:pos="1710"/>
              </w:tabs>
              <w:jc w:val="both"/>
              <w:rPr>
                <w:rFonts w:ascii="Times New Roman" w:hAnsi="Times New Roman" w:cs="Times New Roman"/>
                <w:b/>
                <w:sz w:val="24"/>
                <w:szCs w:val="24"/>
              </w:rPr>
            </w:pPr>
            <w:r>
              <w:rPr>
                <w:rFonts w:ascii="Times New Roman" w:hAnsi="Times New Roman" w:cs="Times New Roman"/>
                <w:b/>
                <w:sz w:val="24"/>
                <w:szCs w:val="24"/>
              </w:rPr>
              <w:t>EK 1</w:t>
            </w:r>
            <w:r w:rsidRPr="00FF31E2">
              <w:rPr>
                <w:rFonts w:ascii="Times New Roman" w:hAnsi="Times New Roman" w:cs="Times New Roman"/>
                <w:b/>
                <w:sz w:val="24"/>
                <w:szCs w:val="24"/>
              </w:rPr>
              <w:t xml:space="preserve"> –</w:t>
            </w:r>
          </w:p>
          <w:p w14:paraId="6AD9DD76" w14:textId="77777777" w:rsidR="004F582F" w:rsidRPr="00116D15" w:rsidRDefault="004F582F" w:rsidP="004F582F">
            <w:pPr>
              <w:tabs>
                <w:tab w:val="left" w:pos="1710"/>
              </w:tabs>
              <w:jc w:val="both"/>
              <w:rPr>
                <w:rFonts w:ascii="Times New Roman" w:hAnsi="Times New Roman" w:cs="Times New Roman"/>
                <w:sz w:val="24"/>
                <w:szCs w:val="24"/>
              </w:rPr>
            </w:pPr>
            <w:r w:rsidRPr="00116D15">
              <w:rPr>
                <w:rFonts w:ascii="Times New Roman" w:hAnsi="Times New Roman" w:cs="Times New Roman"/>
                <w:sz w:val="24"/>
                <w:szCs w:val="24"/>
              </w:rPr>
              <w:t>SİMGESİ</w:t>
            </w:r>
            <w:r w:rsidRPr="00116D15">
              <w:rPr>
                <w:rFonts w:ascii="Times New Roman" w:hAnsi="Times New Roman" w:cs="Times New Roman"/>
                <w:sz w:val="24"/>
                <w:szCs w:val="24"/>
              </w:rPr>
              <w:tab/>
              <w:t>ÜCRETİ [TL]</w:t>
            </w:r>
          </w:p>
          <w:p w14:paraId="4B1E2047" w14:textId="67A7043E" w:rsidR="004F582F" w:rsidRPr="007218FE" w:rsidRDefault="004F582F" w:rsidP="004F582F">
            <w:pPr>
              <w:spacing w:line="276" w:lineRule="auto"/>
              <w:jc w:val="both"/>
              <w:rPr>
                <w:rFonts w:ascii="Times New Roman" w:hAnsi="Times New Roman" w:cs="Times New Roman"/>
                <w:color w:val="5B9BD5" w:themeColor="accent1"/>
                <w:sz w:val="24"/>
                <w:szCs w:val="24"/>
              </w:rPr>
            </w:pPr>
            <w:r w:rsidRPr="007218FE">
              <w:rPr>
                <w:rFonts w:ascii="Times New Roman" w:hAnsi="Times New Roman" w:cs="Times New Roman"/>
                <w:color w:val="5B9BD5" w:themeColor="accent1"/>
                <w:sz w:val="24"/>
                <w:szCs w:val="24"/>
              </w:rPr>
              <w:t>P1 yetki belgesi ücreti:</w:t>
            </w:r>
            <w:r w:rsidR="007218FE">
              <w:rPr>
                <w:rFonts w:ascii="Times New Roman" w:hAnsi="Times New Roman" w:cs="Times New Roman"/>
                <w:color w:val="5B9BD5" w:themeColor="accent1"/>
                <w:sz w:val="24"/>
                <w:szCs w:val="24"/>
              </w:rPr>
              <w:tab/>
            </w:r>
            <w:r w:rsidRPr="007218FE">
              <w:rPr>
                <w:rFonts w:ascii="Times New Roman" w:hAnsi="Times New Roman" w:cs="Times New Roman"/>
                <w:color w:val="5B9BD5" w:themeColor="accent1"/>
                <w:sz w:val="24"/>
                <w:szCs w:val="24"/>
              </w:rPr>
              <w:t>44.264</w:t>
            </w:r>
          </w:p>
          <w:p w14:paraId="5C12B86E" w14:textId="6039C169" w:rsidR="004F582F" w:rsidRPr="007218FE" w:rsidRDefault="004F582F" w:rsidP="004F582F">
            <w:pPr>
              <w:spacing w:line="276" w:lineRule="auto"/>
              <w:jc w:val="both"/>
              <w:rPr>
                <w:rFonts w:ascii="Times New Roman" w:hAnsi="Times New Roman" w:cs="Times New Roman"/>
                <w:color w:val="5B9BD5" w:themeColor="accent1"/>
                <w:sz w:val="24"/>
                <w:szCs w:val="24"/>
              </w:rPr>
            </w:pPr>
            <w:r w:rsidRPr="007218FE">
              <w:rPr>
                <w:rFonts w:ascii="Times New Roman" w:hAnsi="Times New Roman" w:cs="Times New Roman"/>
                <w:color w:val="5B9BD5" w:themeColor="accent1"/>
                <w:sz w:val="24"/>
                <w:szCs w:val="24"/>
              </w:rPr>
              <w:t xml:space="preserve">P2 yetki belgesi </w:t>
            </w:r>
            <w:r w:rsidR="007218FE" w:rsidRPr="007218FE">
              <w:rPr>
                <w:rFonts w:ascii="Times New Roman" w:hAnsi="Times New Roman" w:cs="Times New Roman"/>
                <w:color w:val="5B9BD5" w:themeColor="accent1"/>
                <w:sz w:val="24"/>
                <w:szCs w:val="24"/>
              </w:rPr>
              <w:t>ücreti:</w:t>
            </w:r>
            <w:r w:rsidR="007218FE">
              <w:rPr>
                <w:rFonts w:ascii="Times New Roman" w:hAnsi="Times New Roman" w:cs="Times New Roman"/>
                <w:color w:val="5B9BD5" w:themeColor="accent1"/>
                <w:sz w:val="24"/>
                <w:szCs w:val="24"/>
              </w:rPr>
              <w:tab/>
            </w:r>
            <w:r w:rsidRPr="007218FE">
              <w:rPr>
                <w:rFonts w:ascii="Times New Roman" w:hAnsi="Times New Roman" w:cs="Times New Roman"/>
                <w:color w:val="5B9BD5" w:themeColor="accent1"/>
                <w:sz w:val="24"/>
                <w:szCs w:val="24"/>
              </w:rPr>
              <w:t>664.046</w:t>
            </w:r>
          </w:p>
          <w:p w14:paraId="4D14D8C4" w14:textId="0C2D90F1" w:rsidR="004F582F" w:rsidRPr="00280F4C" w:rsidRDefault="004F582F" w:rsidP="004F582F">
            <w:pPr>
              <w:spacing w:line="276" w:lineRule="auto"/>
              <w:jc w:val="both"/>
              <w:rPr>
                <w:rFonts w:ascii="Times New Roman" w:hAnsi="Times New Roman" w:cs="Times New Roman"/>
                <w:b/>
                <w:sz w:val="24"/>
                <w:szCs w:val="24"/>
              </w:rPr>
            </w:pPr>
          </w:p>
        </w:tc>
        <w:tc>
          <w:tcPr>
            <w:tcW w:w="3543" w:type="dxa"/>
            <w:shd w:val="clear" w:color="auto" w:fill="FFFFFF" w:themeFill="background1"/>
          </w:tcPr>
          <w:p w14:paraId="33CCB863" w14:textId="7FE164B8" w:rsidR="004F582F" w:rsidRPr="002C5743" w:rsidRDefault="007218FE" w:rsidP="006E2DBB">
            <w:pPr>
              <w:jc w:val="both"/>
              <w:rPr>
                <w:rFonts w:ascii="Times New Roman" w:hAnsi="Times New Roman" w:cs="Times New Roman"/>
                <w:sz w:val="24"/>
                <w:szCs w:val="24"/>
              </w:rPr>
            </w:pPr>
            <w:r>
              <w:rPr>
                <w:rFonts w:ascii="Times New Roman" w:hAnsi="Times New Roman" w:cs="Times New Roman"/>
                <w:sz w:val="24"/>
                <w:szCs w:val="24"/>
              </w:rPr>
              <w:t>Yetki belgesi ücretleri düzenlenmiştir.</w:t>
            </w:r>
          </w:p>
        </w:tc>
      </w:tr>
    </w:tbl>
    <w:p w14:paraId="232D3422" w14:textId="77777777" w:rsidR="00A4258D" w:rsidRPr="002C5743" w:rsidRDefault="00A4258D">
      <w:pPr>
        <w:rPr>
          <w:rFonts w:ascii="Times New Roman" w:hAnsi="Times New Roman" w:cs="Times New Roman"/>
          <w:sz w:val="24"/>
          <w:szCs w:val="24"/>
        </w:rPr>
      </w:pPr>
    </w:p>
    <w:sectPr w:rsidR="00A4258D" w:rsidRPr="002C5743" w:rsidSect="00D3116C">
      <w:pgSz w:w="16838" w:h="11906" w:orient="landscape"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1341" w14:textId="77777777" w:rsidR="001128F7" w:rsidRDefault="001128F7" w:rsidP="00CD5583">
      <w:pPr>
        <w:spacing w:after="0" w:line="240" w:lineRule="auto"/>
      </w:pPr>
      <w:r>
        <w:separator/>
      </w:r>
    </w:p>
  </w:endnote>
  <w:endnote w:type="continuationSeparator" w:id="0">
    <w:p w14:paraId="1C7950D6" w14:textId="77777777" w:rsidR="001128F7" w:rsidRDefault="001128F7" w:rsidP="00CD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2052" w14:textId="77777777" w:rsidR="001128F7" w:rsidRDefault="001128F7" w:rsidP="00CD5583">
      <w:pPr>
        <w:spacing w:after="0" w:line="240" w:lineRule="auto"/>
      </w:pPr>
      <w:r>
        <w:separator/>
      </w:r>
    </w:p>
  </w:footnote>
  <w:footnote w:type="continuationSeparator" w:id="0">
    <w:p w14:paraId="46223A39" w14:textId="77777777" w:rsidR="001128F7" w:rsidRDefault="001128F7" w:rsidP="00CD5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B53"/>
    <w:multiLevelType w:val="hybridMultilevel"/>
    <w:tmpl w:val="FC0025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E60F8B"/>
    <w:multiLevelType w:val="hybridMultilevel"/>
    <w:tmpl w:val="22D227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3E7ECE"/>
    <w:multiLevelType w:val="hybridMultilevel"/>
    <w:tmpl w:val="78D4CBFA"/>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2D78F1"/>
    <w:multiLevelType w:val="hybridMultilevel"/>
    <w:tmpl w:val="D3C6F2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AD3A93"/>
    <w:multiLevelType w:val="hybridMultilevel"/>
    <w:tmpl w:val="2A820912"/>
    <w:lvl w:ilvl="0" w:tplc="A7061D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A744681"/>
    <w:multiLevelType w:val="hybridMultilevel"/>
    <w:tmpl w:val="1FB8557A"/>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3F3279"/>
    <w:multiLevelType w:val="hybridMultilevel"/>
    <w:tmpl w:val="917EF8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066567"/>
    <w:multiLevelType w:val="hybridMultilevel"/>
    <w:tmpl w:val="4E021F8E"/>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F7E66"/>
    <w:multiLevelType w:val="hybridMultilevel"/>
    <w:tmpl w:val="FB8813E4"/>
    <w:lvl w:ilvl="0" w:tplc="BC20933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02D144A"/>
    <w:multiLevelType w:val="hybridMultilevel"/>
    <w:tmpl w:val="DD4E72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D17DE5"/>
    <w:multiLevelType w:val="hybridMultilevel"/>
    <w:tmpl w:val="808E3C98"/>
    <w:lvl w:ilvl="0" w:tplc="8D92B5D6">
      <w:start w:val="1"/>
      <mc:AlternateContent>
        <mc:Choice Requires="w14">
          <w:numFmt w:val="custom" w:format="a, ç, ĝ, ..."/>
        </mc:Choice>
        <mc:Fallback>
          <w:numFmt w:val="decimal"/>
        </mc:Fallback>
      </mc:AlternateContent>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1820148"/>
    <w:multiLevelType w:val="hybridMultilevel"/>
    <w:tmpl w:val="5ACE27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5A30DC"/>
    <w:multiLevelType w:val="hybridMultilevel"/>
    <w:tmpl w:val="4B20736A"/>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FA51F0"/>
    <w:multiLevelType w:val="hybridMultilevel"/>
    <w:tmpl w:val="CB4467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232516"/>
    <w:multiLevelType w:val="hybridMultilevel"/>
    <w:tmpl w:val="4326731A"/>
    <w:lvl w:ilvl="0" w:tplc="041F0017">
      <w:start w:val="1"/>
      <w:numFmt w:val="lowerLetter"/>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B975EC"/>
    <w:multiLevelType w:val="hybridMultilevel"/>
    <w:tmpl w:val="F982AB32"/>
    <w:lvl w:ilvl="0" w:tplc="6000442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3"/>
  </w:num>
  <w:num w:numId="2">
    <w:abstractNumId w:val="11"/>
  </w:num>
  <w:num w:numId="3">
    <w:abstractNumId w:val="12"/>
  </w:num>
  <w:num w:numId="4">
    <w:abstractNumId w:val="7"/>
  </w:num>
  <w:num w:numId="5">
    <w:abstractNumId w:val="9"/>
  </w:num>
  <w:num w:numId="6">
    <w:abstractNumId w:val="14"/>
  </w:num>
  <w:num w:numId="7">
    <w:abstractNumId w:val="15"/>
  </w:num>
  <w:num w:numId="8">
    <w:abstractNumId w:val="4"/>
  </w:num>
  <w:num w:numId="9">
    <w:abstractNumId w:val="8"/>
  </w:num>
  <w:num w:numId="10">
    <w:abstractNumId w:val="2"/>
  </w:num>
  <w:num w:numId="11">
    <w:abstractNumId w:val="3"/>
  </w:num>
  <w:num w:numId="12">
    <w:abstractNumId w:val="0"/>
  </w:num>
  <w:num w:numId="13">
    <w:abstractNumId w:val="6"/>
  </w:num>
  <w:num w:numId="14">
    <w:abstractNumId w:val="1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FD"/>
    <w:rsid w:val="00000FFE"/>
    <w:rsid w:val="000012DE"/>
    <w:rsid w:val="00002B32"/>
    <w:rsid w:val="00004E1F"/>
    <w:rsid w:val="00005245"/>
    <w:rsid w:val="00005730"/>
    <w:rsid w:val="000105E1"/>
    <w:rsid w:val="0001072E"/>
    <w:rsid w:val="00010DC5"/>
    <w:rsid w:val="0001129A"/>
    <w:rsid w:val="00012A15"/>
    <w:rsid w:val="00013DC2"/>
    <w:rsid w:val="000166D6"/>
    <w:rsid w:val="00021464"/>
    <w:rsid w:val="0002520A"/>
    <w:rsid w:val="00025556"/>
    <w:rsid w:val="00027A51"/>
    <w:rsid w:val="0003130C"/>
    <w:rsid w:val="0003555C"/>
    <w:rsid w:val="0004005E"/>
    <w:rsid w:val="00043C9F"/>
    <w:rsid w:val="00053C0E"/>
    <w:rsid w:val="00054F9A"/>
    <w:rsid w:val="00065853"/>
    <w:rsid w:val="00066BF1"/>
    <w:rsid w:val="00071AC0"/>
    <w:rsid w:val="000720EC"/>
    <w:rsid w:val="00072EAB"/>
    <w:rsid w:val="000734AC"/>
    <w:rsid w:val="0007428F"/>
    <w:rsid w:val="00076440"/>
    <w:rsid w:val="00076CF3"/>
    <w:rsid w:val="000772AB"/>
    <w:rsid w:val="00082815"/>
    <w:rsid w:val="00082B01"/>
    <w:rsid w:val="000847D5"/>
    <w:rsid w:val="00084C9E"/>
    <w:rsid w:val="00085D61"/>
    <w:rsid w:val="00085ED4"/>
    <w:rsid w:val="00086212"/>
    <w:rsid w:val="00086639"/>
    <w:rsid w:val="000874DF"/>
    <w:rsid w:val="00087A78"/>
    <w:rsid w:val="00090000"/>
    <w:rsid w:val="00094A25"/>
    <w:rsid w:val="00095381"/>
    <w:rsid w:val="0009636F"/>
    <w:rsid w:val="00096DF8"/>
    <w:rsid w:val="00096E22"/>
    <w:rsid w:val="0009765E"/>
    <w:rsid w:val="00097BFD"/>
    <w:rsid w:val="00097E1E"/>
    <w:rsid w:val="000A03BF"/>
    <w:rsid w:val="000A0C4E"/>
    <w:rsid w:val="000A48F7"/>
    <w:rsid w:val="000A793B"/>
    <w:rsid w:val="000B0230"/>
    <w:rsid w:val="000B2601"/>
    <w:rsid w:val="000C07EC"/>
    <w:rsid w:val="000C0A5F"/>
    <w:rsid w:val="000C1C64"/>
    <w:rsid w:val="000C34FA"/>
    <w:rsid w:val="000C51C0"/>
    <w:rsid w:val="000C5E3F"/>
    <w:rsid w:val="000C70F5"/>
    <w:rsid w:val="000D0765"/>
    <w:rsid w:val="000D5ABC"/>
    <w:rsid w:val="000D6586"/>
    <w:rsid w:val="000E0928"/>
    <w:rsid w:val="000E0EDE"/>
    <w:rsid w:val="000E1E6C"/>
    <w:rsid w:val="000E49AA"/>
    <w:rsid w:val="000E7D70"/>
    <w:rsid w:val="000F08BC"/>
    <w:rsid w:val="000F56C6"/>
    <w:rsid w:val="001019D5"/>
    <w:rsid w:val="00102537"/>
    <w:rsid w:val="00106DB5"/>
    <w:rsid w:val="0010751E"/>
    <w:rsid w:val="00107B39"/>
    <w:rsid w:val="001128F7"/>
    <w:rsid w:val="00114989"/>
    <w:rsid w:val="001153C1"/>
    <w:rsid w:val="00116D15"/>
    <w:rsid w:val="00120016"/>
    <w:rsid w:val="001237E9"/>
    <w:rsid w:val="00125665"/>
    <w:rsid w:val="001311CC"/>
    <w:rsid w:val="001405B9"/>
    <w:rsid w:val="0014258A"/>
    <w:rsid w:val="001462FD"/>
    <w:rsid w:val="00151DFD"/>
    <w:rsid w:val="00151FA1"/>
    <w:rsid w:val="00152395"/>
    <w:rsid w:val="00156DBF"/>
    <w:rsid w:val="0016001A"/>
    <w:rsid w:val="00162A62"/>
    <w:rsid w:val="001644DE"/>
    <w:rsid w:val="00164834"/>
    <w:rsid w:val="001728D5"/>
    <w:rsid w:val="001733CF"/>
    <w:rsid w:val="0017437C"/>
    <w:rsid w:val="001870FB"/>
    <w:rsid w:val="00192238"/>
    <w:rsid w:val="00192681"/>
    <w:rsid w:val="0019798A"/>
    <w:rsid w:val="00197C94"/>
    <w:rsid w:val="00197EB4"/>
    <w:rsid w:val="001A06AB"/>
    <w:rsid w:val="001A4501"/>
    <w:rsid w:val="001A721D"/>
    <w:rsid w:val="001B01E5"/>
    <w:rsid w:val="001B053A"/>
    <w:rsid w:val="001B1A85"/>
    <w:rsid w:val="001B3F19"/>
    <w:rsid w:val="001B49AA"/>
    <w:rsid w:val="001B5ECE"/>
    <w:rsid w:val="001B5F3D"/>
    <w:rsid w:val="001B746C"/>
    <w:rsid w:val="001B7EF6"/>
    <w:rsid w:val="001C4C09"/>
    <w:rsid w:val="001C5D38"/>
    <w:rsid w:val="001C6995"/>
    <w:rsid w:val="001C7DFD"/>
    <w:rsid w:val="001D184A"/>
    <w:rsid w:val="001D4072"/>
    <w:rsid w:val="001D61FA"/>
    <w:rsid w:val="001D7147"/>
    <w:rsid w:val="001E0802"/>
    <w:rsid w:val="001E0FA6"/>
    <w:rsid w:val="001E1CC4"/>
    <w:rsid w:val="001E395E"/>
    <w:rsid w:val="001E67E5"/>
    <w:rsid w:val="001F14DA"/>
    <w:rsid w:val="001F1974"/>
    <w:rsid w:val="001F4F53"/>
    <w:rsid w:val="001F7BF4"/>
    <w:rsid w:val="002016DD"/>
    <w:rsid w:val="00203585"/>
    <w:rsid w:val="002062AB"/>
    <w:rsid w:val="002074B3"/>
    <w:rsid w:val="00207D89"/>
    <w:rsid w:val="00215573"/>
    <w:rsid w:val="00215899"/>
    <w:rsid w:val="002165BA"/>
    <w:rsid w:val="00220F0A"/>
    <w:rsid w:val="002233CC"/>
    <w:rsid w:val="00223541"/>
    <w:rsid w:val="0022552C"/>
    <w:rsid w:val="00227546"/>
    <w:rsid w:val="0023153D"/>
    <w:rsid w:val="0023377E"/>
    <w:rsid w:val="00233EEC"/>
    <w:rsid w:val="00236D85"/>
    <w:rsid w:val="0024380C"/>
    <w:rsid w:val="00244706"/>
    <w:rsid w:val="0025196D"/>
    <w:rsid w:val="00251A29"/>
    <w:rsid w:val="002521FE"/>
    <w:rsid w:val="00256565"/>
    <w:rsid w:val="00256A44"/>
    <w:rsid w:val="002576C4"/>
    <w:rsid w:val="00262247"/>
    <w:rsid w:val="00271F61"/>
    <w:rsid w:val="0027657C"/>
    <w:rsid w:val="00276BD7"/>
    <w:rsid w:val="00280F4C"/>
    <w:rsid w:val="00281F3E"/>
    <w:rsid w:val="00282284"/>
    <w:rsid w:val="00283374"/>
    <w:rsid w:val="0028415A"/>
    <w:rsid w:val="00297140"/>
    <w:rsid w:val="00297224"/>
    <w:rsid w:val="002A29A6"/>
    <w:rsid w:val="002A5F19"/>
    <w:rsid w:val="002A685A"/>
    <w:rsid w:val="002B0146"/>
    <w:rsid w:val="002B018B"/>
    <w:rsid w:val="002B026D"/>
    <w:rsid w:val="002C02CE"/>
    <w:rsid w:val="002C2A38"/>
    <w:rsid w:val="002C5743"/>
    <w:rsid w:val="002C773C"/>
    <w:rsid w:val="002C7805"/>
    <w:rsid w:val="002C7A38"/>
    <w:rsid w:val="002D002E"/>
    <w:rsid w:val="002D07F2"/>
    <w:rsid w:val="002D2F23"/>
    <w:rsid w:val="002D6493"/>
    <w:rsid w:val="002D6D26"/>
    <w:rsid w:val="002D70FE"/>
    <w:rsid w:val="002E1407"/>
    <w:rsid w:val="002E24AA"/>
    <w:rsid w:val="002E2A24"/>
    <w:rsid w:val="002E3E1D"/>
    <w:rsid w:val="002E60E2"/>
    <w:rsid w:val="002E7F43"/>
    <w:rsid w:val="002F0053"/>
    <w:rsid w:val="002F069D"/>
    <w:rsid w:val="002F2FF8"/>
    <w:rsid w:val="002F37D7"/>
    <w:rsid w:val="002F5451"/>
    <w:rsid w:val="002F737C"/>
    <w:rsid w:val="0030100D"/>
    <w:rsid w:val="003035B7"/>
    <w:rsid w:val="00304608"/>
    <w:rsid w:val="003053BB"/>
    <w:rsid w:val="00306384"/>
    <w:rsid w:val="00306E05"/>
    <w:rsid w:val="00307688"/>
    <w:rsid w:val="00311F10"/>
    <w:rsid w:val="00312B62"/>
    <w:rsid w:val="0031474C"/>
    <w:rsid w:val="0031640C"/>
    <w:rsid w:val="003215AA"/>
    <w:rsid w:val="00323667"/>
    <w:rsid w:val="00327A02"/>
    <w:rsid w:val="00331BBD"/>
    <w:rsid w:val="00332A20"/>
    <w:rsid w:val="003446E2"/>
    <w:rsid w:val="003451C2"/>
    <w:rsid w:val="00354162"/>
    <w:rsid w:val="00355B4A"/>
    <w:rsid w:val="003604EA"/>
    <w:rsid w:val="00360FD4"/>
    <w:rsid w:val="003636E2"/>
    <w:rsid w:val="003662C5"/>
    <w:rsid w:val="0037205E"/>
    <w:rsid w:val="00373F13"/>
    <w:rsid w:val="003748AA"/>
    <w:rsid w:val="0037693A"/>
    <w:rsid w:val="00377457"/>
    <w:rsid w:val="0038329E"/>
    <w:rsid w:val="003928A6"/>
    <w:rsid w:val="003A0B21"/>
    <w:rsid w:val="003A19C7"/>
    <w:rsid w:val="003A1BC1"/>
    <w:rsid w:val="003A5D36"/>
    <w:rsid w:val="003B25CD"/>
    <w:rsid w:val="003C15F4"/>
    <w:rsid w:val="003C1722"/>
    <w:rsid w:val="003C5C30"/>
    <w:rsid w:val="003C642A"/>
    <w:rsid w:val="003D0E32"/>
    <w:rsid w:val="003D19DF"/>
    <w:rsid w:val="003D1F89"/>
    <w:rsid w:val="003D2241"/>
    <w:rsid w:val="003D7BB8"/>
    <w:rsid w:val="003E37ED"/>
    <w:rsid w:val="003E6D42"/>
    <w:rsid w:val="003F25ED"/>
    <w:rsid w:val="003F668E"/>
    <w:rsid w:val="00401D9E"/>
    <w:rsid w:val="00401E1D"/>
    <w:rsid w:val="00403431"/>
    <w:rsid w:val="00406FDA"/>
    <w:rsid w:val="00410DB2"/>
    <w:rsid w:val="00411BC1"/>
    <w:rsid w:val="004159CB"/>
    <w:rsid w:val="00415EF2"/>
    <w:rsid w:val="00416045"/>
    <w:rsid w:val="004163C4"/>
    <w:rsid w:val="00421242"/>
    <w:rsid w:val="00422B17"/>
    <w:rsid w:val="0042748A"/>
    <w:rsid w:val="004309A3"/>
    <w:rsid w:val="00431A13"/>
    <w:rsid w:val="00432EF0"/>
    <w:rsid w:val="00432FD9"/>
    <w:rsid w:val="00435424"/>
    <w:rsid w:val="00435902"/>
    <w:rsid w:val="004363C1"/>
    <w:rsid w:val="00437A80"/>
    <w:rsid w:val="00437D4B"/>
    <w:rsid w:val="0044017D"/>
    <w:rsid w:val="00440DE4"/>
    <w:rsid w:val="00440FAB"/>
    <w:rsid w:val="00446078"/>
    <w:rsid w:val="00446BE8"/>
    <w:rsid w:val="00447786"/>
    <w:rsid w:val="00454B7E"/>
    <w:rsid w:val="0046660E"/>
    <w:rsid w:val="004668C0"/>
    <w:rsid w:val="00470AB8"/>
    <w:rsid w:val="00471B04"/>
    <w:rsid w:val="004720CD"/>
    <w:rsid w:val="00472AC2"/>
    <w:rsid w:val="004742A1"/>
    <w:rsid w:val="00476DBB"/>
    <w:rsid w:val="004809AC"/>
    <w:rsid w:val="0048458E"/>
    <w:rsid w:val="004928BE"/>
    <w:rsid w:val="004948E0"/>
    <w:rsid w:val="004A007D"/>
    <w:rsid w:val="004A301F"/>
    <w:rsid w:val="004A34E3"/>
    <w:rsid w:val="004A3C57"/>
    <w:rsid w:val="004B197D"/>
    <w:rsid w:val="004B382E"/>
    <w:rsid w:val="004B418C"/>
    <w:rsid w:val="004B4328"/>
    <w:rsid w:val="004B4CD3"/>
    <w:rsid w:val="004B5154"/>
    <w:rsid w:val="004B529D"/>
    <w:rsid w:val="004B6EF3"/>
    <w:rsid w:val="004B7E28"/>
    <w:rsid w:val="004C2336"/>
    <w:rsid w:val="004C2560"/>
    <w:rsid w:val="004C7873"/>
    <w:rsid w:val="004D1001"/>
    <w:rsid w:val="004D53C4"/>
    <w:rsid w:val="004E4D9B"/>
    <w:rsid w:val="004E7D6E"/>
    <w:rsid w:val="004F41D5"/>
    <w:rsid w:val="004F50FD"/>
    <w:rsid w:val="004F582F"/>
    <w:rsid w:val="005009CD"/>
    <w:rsid w:val="00502D38"/>
    <w:rsid w:val="00505C8C"/>
    <w:rsid w:val="00510D5F"/>
    <w:rsid w:val="005110D6"/>
    <w:rsid w:val="005170E3"/>
    <w:rsid w:val="0052120B"/>
    <w:rsid w:val="0052122B"/>
    <w:rsid w:val="00522F70"/>
    <w:rsid w:val="005313E4"/>
    <w:rsid w:val="005352DC"/>
    <w:rsid w:val="0053590B"/>
    <w:rsid w:val="005444E5"/>
    <w:rsid w:val="00545374"/>
    <w:rsid w:val="00550CC2"/>
    <w:rsid w:val="00552C2B"/>
    <w:rsid w:val="00553B62"/>
    <w:rsid w:val="00560070"/>
    <w:rsid w:val="00560127"/>
    <w:rsid w:val="00560CF3"/>
    <w:rsid w:val="00561B36"/>
    <w:rsid w:val="0056232A"/>
    <w:rsid w:val="00564A1B"/>
    <w:rsid w:val="00564E21"/>
    <w:rsid w:val="00565C13"/>
    <w:rsid w:val="00565E19"/>
    <w:rsid w:val="005675A6"/>
    <w:rsid w:val="00567C9F"/>
    <w:rsid w:val="005723F6"/>
    <w:rsid w:val="00572E31"/>
    <w:rsid w:val="00575493"/>
    <w:rsid w:val="0058115C"/>
    <w:rsid w:val="00584CD7"/>
    <w:rsid w:val="00585C49"/>
    <w:rsid w:val="005862AD"/>
    <w:rsid w:val="00587C24"/>
    <w:rsid w:val="00587DBB"/>
    <w:rsid w:val="005A2F31"/>
    <w:rsid w:val="005B1E23"/>
    <w:rsid w:val="005B2558"/>
    <w:rsid w:val="005B2B35"/>
    <w:rsid w:val="005B50B1"/>
    <w:rsid w:val="005C1211"/>
    <w:rsid w:val="005C2A42"/>
    <w:rsid w:val="005C7766"/>
    <w:rsid w:val="005D0896"/>
    <w:rsid w:val="005D49C9"/>
    <w:rsid w:val="005D5A53"/>
    <w:rsid w:val="005D6F6C"/>
    <w:rsid w:val="005D7E10"/>
    <w:rsid w:val="005E1521"/>
    <w:rsid w:val="005E19D1"/>
    <w:rsid w:val="005E5A76"/>
    <w:rsid w:val="005E6801"/>
    <w:rsid w:val="005F0DC9"/>
    <w:rsid w:val="005F3FC9"/>
    <w:rsid w:val="00600BF4"/>
    <w:rsid w:val="00602193"/>
    <w:rsid w:val="0060243A"/>
    <w:rsid w:val="00604C17"/>
    <w:rsid w:val="0060508E"/>
    <w:rsid w:val="00612388"/>
    <w:rsid w:val="0061317C"/>
    <w:rsid w:val="006134C2"/>
    <w:rsid w:val="00622BCD"/>
    <w:rsid w:val="006233FE"/>
    <w:rsid w:val="00624B78"/>
    <w:rsid w:val="0063013A"/>
    <w:rsid w:val="00633232"/>
    <w:rsid w:val="00634DE0"/>
    <w:rsid w:val="00635FA5"/>
    <w:rsid w:val="00640042"/>
    <w:rsid w:val="0064077E"/>
    <w:rsid w:val="006438D9"/>
    <w:rsid w:val="00643BC2"/>
    <w:rsid w:val="00644C18"/>
    <w:rsid w:val="00650CC1"/>
    <w:rsid w:val="00650CC4"/>
    <w:rsid w:val="00652F5C"/>
    <w:rsid w:val="00660038"/>
    <w:rsid w:val="0066054D"/>
    <w:rsid w:val="006605ED"/>
    <w:rsid w:val="00661216"/>
    <w:rsid w:val="006644E3"/>
    <w:rsid w:val="00667A51"/>
    <w:rsid w:val="0067051D"/>
    <w:rsid w:val="0067195B"/>
    <w:rsid w:val="00672374"/>
    <w:rsid w:val="006733F1"/>
    <w:rsid w:val="00676152"/>
    <w:rsid w:val="00676250"/>
    <w:rsid w:val="006766CA"/>
    <w:rsid w:val="00677854"/>
    <w:rsid w:val="00680F7B"/>
    <w:rsid w:val="0068290C"/>
    <w:rsid w:val="006837B5"/>
    <w:rsid w:val="00684103"/>
    <w:rsid w:val="00684BC8"/>
    <w:rsid w:val="006859F5"/>
    <w:rsid w:val="00685F09"/>
    <w:rsid w:val="0069243C"/>
    <w:rsid w:val="00694E87"/>
    <w:rsid w:val="0069661D"/>
    <w:rsid w:val="00696D8A"/>
    <w:rsid w:val="006A0094"/>
    <w:rsid w:val="006A4A99"/>
    <w:rsid w:val="006A5A10"/>
    <w:rsid w:val="006A6499"/>
    <w:rsid w:val="006B1E55"/>
    <w:rsid w:val="006B2AC1"/>
    <w:rsid w:val="006B2DD9"/>
    <w:rsid w:val="006B46DC"/>
    <w:rsid w:val="006C012A"/>
    <w:rsid w:val="006C0178"/>
    <w:rsid w:val="006C1546"/>
    <w:rsid w:val="006C43C5"/>
    <w:rsid w:val="006C5FC1"/>
    <w:rsid w:val="006C7E7B"/>
    <w:rsid w:val="006D2276"/>
    <w:rsid w:val="006D3FBB"/>
    <w:rsid w:val="006D4681"/>
    <w:rsid w:val="006D588B"/>
    <w:rsid w:val="006D5B00"/>
    <w:rsid w:val="006E0677"/>
    <w:rsid w:val="006E1F70"/>
    <w:rsid w:val="006E380F"/>
    <w:rsid w:val="006E63DF"/>
    <w:rsid w:val="006F3076"/>
    <w:rsid w:val="006F7AE6"/>
    <w:rsid w:val="00702EDF"/>
    <w:rsid w:val="00704D9B"/>
    <w:rsid w:val="007069D5"/>
    <w:rsid w:val="00706FCA"/>
    <w:rsid w:val="007075CB"/>
    <w:rsid w:val="00710CD5"/>
    <w:rsid w:val="00711458"/>
    <w:rsid w:val="00712170"/>
    <w:rsid w:val="00713DEA"/>
    <w:rsid w:val="007168F2"/>
    <w:rsid w:val="00716E42"/>
    <w:rsid w:val="007177AB"/>
    <w:rsid w:val="007218FE"/>
    <w:rsid w:val="00722DD3"/>
    <w:rsid w:val="00726EDD"/>
    <w:rsid w:val="0073491F"/>
    <w:rsid w:val="00735078"/>
    <w:rsid w:val="00742AF7"/>
    <w:rsid w:val="00743F83"/>
    <w:rsid w:val="00746F55"/>
    <w:rsid w:val="0075108D"/>
    <w:rsid w:val="007511EF"/>
    <w:rsid w:val="007518E1"/>
    <w:rsid w:val="00754800"/>
    <w:rsid w:val="007568DF"/>
    <w:rsid w:val="0076252E"/>
    <w:rsid w:val="00764D3C"/>
    <w:rsid w:val="00767073"/>
    <w:rsid w:val="007729FC"/>
    <w:rsid w:val="00781D28"/>
    <w:rsid w:val="00782F99"/>
    <w:rsid w:val="00783B10"/>
    <w:rsid w:val="0078592D"/>
    <w:rsid w:val="007870A3"/>
    <w:rsid w:val="00790048"/>
    <w:rsid w:val="0079114D"/>
    <w:rsid w:val="007928E5"/>
    <w:rsid w:val="00792B5F"/>
    <w:rsid w:val="00792FEA"/>
    <w:rsid w:val="00794B00"/>
    <w:rsid w:val="007A037B"/>
    <w:rsid w:val="007A038D"/>
    <w:rsid w:val="007A0B7C"/>
    <w:rsid w:val="007A24D3"/>
    <w:rsid w:val="007A25F3"/>
    <w:rsid w:val="007A4AB3"/>
    <w:rsid w:val="007A4CD4"/>
    <w:rsid w:val="007A596F"/>
    <w:rsid w:val="007A7C33"/>
    <w:rsid w:val="007B087D"/>
    <w:rsid w:val="007B0EF1"/>
    <w:rsid w:val="007B196C"/>
    <w:rsid w:val="007B3797"/>
    <w:rsid w:val="007C38B8"/>
    <w:rsid w:val="007C4872"/>
    <w:rsid w:val="007C4AEB"/>
    <w:rsid w:val="007C5116"/>
    <w:rsid w:val="007C6B03"/>
    <w:rsid w:val="007C6FD8"/>
    <w:rsid w:val="007D00C4"/>
    <w:rsid w:val="007D3694"/>
    <w:rsid w:val="007D4536"/>
    <w:rsid w:val="007D4781"/>
    <w:rsid w:val="007D6AC8"/>
    <w:rsid w:val="007E22F0"/>
    <w:rsid w:val="007E35D9"/>
    <w:rsid w:val="007E529C"/>
    <w:rsid w:val="007E5E41"/>
    <w:rsid w:val="007E7D62"/>
    <w:rsid w:val="007F2CE7"/>
    <w:rsid w:val="007F3AB1"/>
    <w:rsid w:val="007F5B91"/>
    <w:rsid w:val="00801AA9"/>
    <w:rsid w:val="00810538"/>
    <w:rsid w:val="00812AC6"/>
    <w:rsid w:val="00814284"/>
    <w:rsid w:val="00816D82"/>
    <w:rsid w:val="008175E2"/>
    <w:rsid w:val="00820823"/>
    <w:rsid w:val="0082398E"/>
    <w:rsid w:val="00824185"/>
    <w:rsid w:val="00826FFF"/>
    <w:rsid w:val="008308C6"/>
    <w:rsid w:val="00841599"/>
    <w:rsid w:val="0084257C"/>
    <w:rsid w:val="00844F17"/>
    <w:rsid w:val="00847A1E"/>
    <w:rsid w:val="00847FA9"/>
    <w:rsid w:val="008512A3"/>
    <w:rsid w:val="00851A1B"/>
    <w:rsid w:val="00853F0C"/>
    <w:rsid w:val="00860258"/>
    <w:rsid w:val="00860402"/>
    <w:rsid w:val="00863B2E"/>
    <w:rsid w:val="00864C7E"/>
    <w:rsid w:val="008711B6"/>
    <w:rsid w:val="008754E7"/>
    <w:rsid w:val="0087571D"/>
    <w:rsid w:val="00880B47"/>
    <w:rsid w:val="00886F30"/>
    <w:rsid w:val="008915CB"/>
    <w:rsid w:val="008954D5"/>
    <w:rsid w:val="008A147E"/>
    <w:rsid w:val="008A341E"/>
    <w:rsid w:val="008A7000"/>
    <w:rsid w:val="008A7333"/>
    <w:rsid w:val="008A745B"/>
    <w:rsid w:val="008B27B8"/>
    <w:rsid w:val="008B41C7"/>
    <w:rsid w:val="008B75C8"/>
    <w:rsid w:val="008B7FE1"/>
    <w:rsid w:val="008C1B0B"/>
    <w:rsid w:val="008C6E6C"/>
    <w:rsid w:val="008D3C45"/>
    <w:rsid w:val="008D5A69"/>
    <w:rsid w:val="008D6337"/>
    <w:rsid w:val="008D7465"/>
    <w:rsid w:val="008D7D76"/>
    <w:rsid w:val="008D7FC1"/>
    <w:rsid w:val="008E0799"/>
    <w:rsid w:val="008E0D2E"/>
    <w:rsid w:val="008E1784"/>
    <w:rsid w:val="008E37F7"/>
    <w:rsid w:val="008E5AE9"/>
    <w:rsid w:val="008E63D0"/>
    <w:rsid w:val="008E79CF"/>
    <w:rsid w:val="008F5F64"/>
    <w:rsid w:val="008F6D3D"/>
    <w:rsid w:val="008F7E00"/>
    <w:rsid w:val="00900F59"/>
    <w:rsid w:val="00901E26"/>
    <w:rsid w:val="009029B8"/>
    <w:rsid w:val="00906E4E"/>
    <w:rsid w:val="00911127"/>
    <w:rsid w:val="009112AF"/>
    <w:rsid w:val="00912018"/>
    <w:rsid w:val="009210D7"/>
    <w:rsid w:val="0092345F"/>
    <w:rsid w:val="009254FD"/>
    <w:rsid w:val="00926343"/>
    <w:rsid w:val="009273F7"/>
    <w:rsid w:val="0092758A"/>
    <w:rsid w:val="009319E6"/>
    <w:rsid w:val="00932A26"/>
    <w:rsid w:val="00937A81"/>
    <w:rsid w:val="00937F4F"/>
    <w:rsid w:val="009434A6"/>
    <w:rsid w:val="00945A31"/>
    <w:rsid w:val="00945A6B"/>
    <w:rsid w:val="0095124F"/>
    <w:rsid w:val="00952358"/>
    <w:rsid w:val="0095237B"/>
    <w:rsid w:val="00953370"/>
    <w:rsid w:val="009546BE"/>
    <w:rsid w:val="00955DE7"/>
    <w:rsid w:val="0096272B"/>
    <w:rsid w:val="00962B67"/>
    <w:rsid w:val="00965043"/>
    <w:rsid w:val="009663A6"/>
    <w:rsid w:val="00966A9E"/>
    <w:rsid w:val="00970779"/>
    <w:rsid w:val="00972401"/>
    <w:rsid w:val="00972B60"/>
    <w:rsid w:val="00973A5F"/>
    <w:rsid w:val="0097589A"/>
    <w:rsid w:val="009762C9"/>
    <w:rsid w:val="00982B6D"/>
    <w:rsid w:val="00986D83"/>
    <w:rsid w:val="00990062"/>
    <w:rsid w:val="00991D1E"/>
    <w:rsid w:val="00993770"/>
    <w:rsid w:val="009962D7"/>
    <w:rsid w:val="00997731"/>
    <w:rsid w:val="009A0572"/>
    <w:rsid w:val="009A43E0"/>
    <w:rsid w:val="009A643D"/>
    <w:rsid w:val="009B1A30"/>
    <w:rsid w:val="009B5F54"/>
    <w:rsid w:val="009B60F3"/>
    <w:rsid w:val="009B6F1B"/>
    <w:rsid w:val="009C454C"/>
    <w:rsid w:val="009C5D1D"/>
    <w:rsid w:val="009C76CD"/>
    <w:rsid w:val="009D14DA"/>
    <w:rsid w:val="009D22F3"/>
    <w:rsid w:val="009D45F0"/>
    <w:rsid w:val="009D5846"/>
    <w:rsid w:val="009D63C9"/>
    <w:rsid w:val="009D703C"/>
    <w:rsid w:val="009D71B3"/>
    <w:rsid w:val="009E02FD"/>
    <w:rsid w:val="009E17F6"/>
    <w:rsid w:val="009E18CE"/>
    <w:rsid w:val="009E6563"/>
    <w:rsid w:val="009E7811"/>
    <w:rsid w:val="009F18C5"/>
    <w:rsid w:val="009F29BC"/>
    <w:rsid w:val="00A02D01"/>
    <w:rsid w:val="00A03C6E"/>
    <w:rsid w:val="00A040AC"/>
    <w:rsid w:val="00A12C2C"/>
    <w:rsid w:val="00A15C41"/>
    <w:rsid w:val="00A20102"/>
    <w:rsid w:val="00A2659E"/>
    <w:rsid w:val="00A30BED"/>
    <w:rsid w:val="00A4258D"/>
    <w:rsid w:val="00A4396A"/>
    <w:rsid w:val="00A4501D"/>
    <w:rsid w:val="00A456E5"/>
    <w:rsid w:val="00A52559"/>
    <w:rsid w:val="00A54C0B"/>
    <w:rsid w:val="00A63501"/>
    <w:rsid w:val="00A65D68"/>
    <w:rsid w:val="00A67BE1"/>
    <w:rsid w:val="00A70C89"/>
    <w:rsid w:val="00A71AF4"/>
    <w:rsid w:val="00A7260D"/>
    <w:rsid w:val="00A75BE5"/>
    <w:rsid w:val="00A75F90"/>
    <w:rsid w:val="00A76D45"/>
    <w:rsid w:val="00A7705C"/>
    <w:rsid w:val="00A8103F"/>
    <w:rsid w:val="00A83036"/>
    <w:rsid w:val="00A84F3F"/>
    <w:rsid w:val="00A85DFE"/>
    <w:rsid w:val="00A874A7"/>
    <w:rsid w:val="00A87715"/>
    <w:rsid w:val="00A934E3"/>
    <w:rsid w:val="00A93CD9"/>
    <w:rsid w:val="00A94492"/>
    <w:rsid w:val="00A976EC"/>
    <w:rsid w:val="00AA00C6"/>
    <w:rsid w:val="00AA097A"/>
    <w:rsid w:val="00AA1439"/>
    <w:rsid w:val="00AA4778"/>
    <w:rsid w:val="00AA7F02"/>
    <w:rsid w:val="00AB26BE"/>
    <w:rsid w:val="00AB71D7"/>
    <w:rsid w:val="00AC0216"/>
    <w:rsid w:val="00AC08C8"/>
    <w:rsid w:val="00AC403A"/>
    <w:rsid w:val="00AC5839"/>
    <w:rsid w:val="00AC6C66"/>
    <w:rsid w:val="00AD022B"/>
    <w:rsid w:val="00AD19E4"/>
    <w:rsid w:val="00AD355B"/>
    <w:rsid w:val="00AD3AED"/>
    <w:rsid w:val="00AD4FF5"/>
    <w:rsid w:val="00AD63F7"/>
    <w:rsid w:val="00AE2515"/>
    <w:rsid w:val="00AE2BD9"/>
    <w:rsid w:val="00AE2BEF"/>
    <w:rsid w:val="00AF20B5"/>
    <w:rsid w:val="00AF35A7"/>
    <w:rsid w:val="00AF759D"/>
    <w:rsid w:val="00B0221C"/>
    <w:rsid w:val="00B03EB0"/>
    <w:rsid w:val="00B04F99"/>
    <w:rsid w:val="00B06F4A"/>
    <w:rsid w:val="00B108DA"/>
    <w:rsid w:val="00B109C1"/>
    <w:rsid w:val="00B11C24"/>
    <w:rsid w:val="00B12A7A"/>
    <w:rsid w:val="00B13DC7"/>
    <w:rsid w:val="00B24F40"/>
    <w:rsid w:val="00B25255"/>
    <w:rsid w:val="00B25DD7"/>
    <w:rsid w:val="00B30BA3"/>
    <w:rsid w:val="00B322BF"/>
    <w:rsid w:val="00B32F62"/>
    <w:rsid w:val="00B34106"/>
    <w:rsid w:val="00B344FB"/>
    <w:rsid w:val="00B37189"/>
    <w:rsid w:val="00B40316"/>
    <w:rsid w:val="00B4350A"/>
    <w:rsid w:val="00B46CC0"/>
    <w:rsid w:val="00B50F93"/>
    <w:rsid w:val="00B55B37"/>
    <w:rsid w:val="00B56E04"/>
    <w:rsid w:val="00B57D9A"/>
    <w:rsid w:val="00B60FDF"/>
    <w:rsid w:val="00B673DE"/>
    <w:rsid w:val="00B67CA4"/>
    <w:rsid w:val="00B71293"/>
    <w:rsid w:val="00B728B1"/>
    <w:rsid w:val="00B730A2"/>
    <w:rsid w:val="00B737B4"/>
    <w:rsid w:val="00B7524B"/>
    <w:rsid w:val="00B770D9"/>
    <w:rsid w:val="00B77FB8"/>
    <w:rsid w:val="00B8047A"/>
    <w:rsid w:val="00B82FD9"/>
    <w:rsid w:val="00B84E8A"/>
    <w:rsid w:val="00B9228C"/>
    <w:rsid w:val="00B95954"/>
    <w:rsid w:val="00B96648"/>
    <w:rsid w:val="00BA4822"/>
    <w:rsid w:val="00BA5239"/>
    <w:rsid w:val="00BA5DB9"/>
    <w:rsid w:val="00BA7E05"/>
    <w:rsid w:val="00BB0E96"/>
    <w:rsid w:val="00BB1374"/>
    <w:rsid w:val="00BB1E00"/>
    <w:rsid w:val="00BB4E50"/>
    <w:rsid w:val="00BB71E0"/>
    <w:rsid w:val="00BB7EFB"/>
    <w:rsid w:val="00BC5A8C"/>
    <w:rsid w:val="00BC6F17"/>
    <w:rsid w:val="00BD19AC"/>
    <w:rsid w:val="00BD4013"/>
    <w:rsid w:val="00BD56C2"/>
    <w:rsid w:val="00BE31C4"/>
    <w:rsid w:val="00BE42BD"/>
    <w:rsid w:val="00BE51FC"/>
    <w:rsid w:val="00BF0C5F"/>
    <w:rsid w:val="00BF1745"/>
    <w:rsid w:val="00BF2CE0"/>
    <w:rsid w:val="00BF626D"/>
    <w:rsid w:val="00C0398D"/>
    <w:rsid w:val="00C03FA8"/>
    <w:rsid w:val="00C04DA8"/>
    <w:rsid w:val="00C04EBE"/>
    <w:rsid w:val="00C06235"/>
    <w:rsid w:val="00C117B1"/>
    <w:rsid w:val="00C22A7F"/>
    <w:rsid w:val="00C23CD0"/>
    <w:rsid w:val="00C23DA7"/>
    <w:rsid w:val="00C24695"/>
    <w:rsid w:val="00C24B4F"/>
    <w:rsid w:val="00C25E40"/>
    <w:rsid w:val="00C26D2F"/>
    <w:rsid w:val="00C360BA"/>
    <w:rsid w:val="00C36AC2"/>
    <w:rsid w:val="00C43482"/>
    <w:rsid w:val="00C43AFF"/>
    <w:rsid w:val="00C51678"/>
    <w:rsid w:val="00C53A20"/>
    <w:rsid w:val="00C554DF"/>
    <w:rsid w:val="00C6245D"/>
    <w:rsid w:val="00C6352A"/>
    <w:rsid w:val="00C6584E"/>
    <w:rsid w:val="00C67EAD"/>
    <w:rsid w:val="00C701A8"/>
    <w:rsid w:val="00C72E66"/>
    <w:rsid w:val="00C75E52"/>
    <w:rsid w:val="00C836B2"/>
    <w:rsid w:val="00C93225"/>
    <w:rsid w:val="00C94BE6"/>
    <w:rsid w:val="00C96564"/>
    <w:rsid w:val="00C96C42"/>
    <w:rsid w:val="00CA18C7"/>
    <w:rsid w:val="00CA25C6"/>
    <w:rsid w:val="00CA2EED"/>
    <w:rsid w:val="00CA3BBB"/>
    <w:rsid w:val="00CB440F"/>
    <w:rsid w:val="00CB4B8C"/>
    <w:rsid w:val="00CB5066"/>
    <w:rsid w:val="00CB5916"/>
    <w:rsid w:val="00CB5A1E"/>
    <w:rsid w:val="00CB6150"/>
    <w:rsid w:val="00CB65D6"/>
    <w:rsid w:val="00CB71A3"/>
    <w:rsid w:val="00CC05DB"/>
    <w:rsid w:val="00CC0900"/>
    <w:rsid w:val="00CC199B"/>
    <w:rsid w:val="00CC1E0D"/>
    <w:rsid w:val="00CC29C7"/>
    <w:rsid w:val="00CC3AAA"/>
    <w:rsid w:val="00CC5B66"/>
    <w:rsid w:val="00CD0A39"/>
    <w:rsid w:val="00CD0F24"/>
    <w:rsid w:val="00CD1953"/>
    <w:rsid w:val="00CD20B7"/>
    <w:rsid w:val="00CD5583"/>
    <w:rsid w:val="00CD6A12"/>
    <w:rsid w:val="00CE1106"/>
    <w:rsid w:val="00CE32BB"/>
    <w:rsid w:val="00CE4EC0"/>
    <w:rsid w:val="00D0116D"/>
    <w:rsid w:val="00D01ACB"/>
    <w:rsid w:val="00D075D4"/>
    <w:rsid w:val="00D07A93"/>
    <w:rsid w:val="00D07D07"/>
    <w:rsid w:val="00D1165C"/>
    <w:rsid w:val="00D1520F"/>
    <w:rsid w:val="00D15E01"/>
    <w:rsid w:val="00D16673"/>
    <w:rsid w:val="00D16E05"/>
    <w:rsid w:val="00D25C14"/>
    <w:rsid w:val="00D26575"/>
    <w:rsid w:val="00D30136"/>
    <w:rsid w:val="00D3116C"/>
    <w:rsid w:val="00D3386E"/>
    <w:rsid w:val="00D35D1D"/>
    <w:rsid w:val="00D44E7B"/>
    <w:rsid w:val="00D45A21"/>
    <w:rsid w:val="00D47FD4"/>
    <w:rsid w:val="00D512B0"/>
    <w:rsid w:val="00D53001"/>
    <w:rsid w:val="00D549AA"/>
    <w:rsid w:val="00D570BB"/>
    <w:rsid w:val="00D71896"/>
    <w:rsid w:val="00D7347F"/>
    <w:rsid w:val="00D77CA1"/>
    <w:rsid w:val="00D80688"/>
    <w:rsid w:val="00D811AD"/>
    <w:rsid w:val="00D83BDC"/>
    <w:rsid w:val="00D85DCD"/>
    <w:rsid w:val="00D85F74"/>
    <w:rsid w:val="00D9014E"/>
    <w:rsid w:val="00D91052"/>
    <w:rsid w:val="00D91D8C"/>
    <w:rsid w:val="00D932A8"/>
    <w:rsid w:val="00D93551"/>
    <w:rsid w:val="00D9695D"/>
    <w:rsid w:val="00D975A9"/>
    <w:rsid w:val="00D9776B"/>
    <w:rsid w:val="00DA042F"/>
    <w:rsid w:val="00DA5123"/>
    <w:rsid w:val="00DA53ED"/>
    <w:rsid w:val="00DA6CCB"/>
    <w:rsid w:val="00DB00A9"/>
    <w:rsid w:val="00DB03AD"/>
    <w:rsid w:val="00DB0743"/>
    <w:rsid w:val="00DB1CB3"/>
    <w:rsid w:val="00DB5CE0"/>
    <w:rsid w:val="00DC06DB"/>
    <w:rsid w:val="00DC1A22"/>
    <w:rsid w:val="00DC69E4"/>
    <w:rsid w:val="00DC7A49"/>
    <w:rsid w:val="00DD2647"/>
    <w:rsid w:val="00DD307C"/>
    <w:rsid w:val="00DE14C2"/>
    <w:rsid w:val="00DE1BDD"/>
    <w:rsid w:val="00DE57A9"/>
    <w:rsid w:val="00DE6B71"/>
    <w:rsid w:val="00DF2975"/>
    <w:rsid w:val="00DF34BD"/>
    <w:rsid w:val="00DF741A"/>
    <w:rsid w:val="00E004B0"/>
    <w:rsid w:val="00E04404"/>
    <w:rsid w:val="00E05448"/>
    <w:rsid w:val="00E07631"/>
    <w:rsid w:val="00E11427"/>
    <w:rsid w:val="00E14276"/>
    <w:rsid w:val="00E15BE2"/>
    <w:rsid w:val="00E21B38"/>
    <w:rsid w:val="00E22B25"/>
    <w:rsid w:val="00E25A9D"/>
    <w:rsid w:val="00E25D90"/>
    <w:rsid w:val="00E269AA"/>
    <w:rsid w:val="00E27FCF"/>
    <w:rsid w:val="00E34594"/>
    <w:rsid w:val="00E40F4D"/>
    <w:rsid w:val="00E42498"/>
    <w:rsid w:val="00E42A68"/>
    <w:rsid w:val="00E43836"/>
    <w:rsid w:val="00E460A0"/>
    <w:rsid w:val="00E4639A"/>
    <w:rsid w:val="00E477AF"/>
    <w:rsid w:val="00E47D36"/>
    <w:rsid w:val="00E51D3F"/>
    <w:rsid w:val="00E53E9D"/>
    <w:rsid w:val="00E550B3"/>
    <w:rsid w:val="00E679AA"/>
    <w:rsid w:val="00E67C8A"/>
    <w:rsid w:val="00E73CB4"/>
    <w:rsid w:val="00E75726"/>
    <w:rsid w:val="00E76EF1"/>
    <w:rsid w:val="00E77F9B"/>
    <w:rsid w:val="00E81A67"/>
    <w:rsid w:val="00E82022"/>
    <w:rsid w:val="00E82235"/>
    <w:rsid w:val="00E849AF"/>
    <w:rsid w:val="00E86240"/>
    <w:rsid w:val="00E87895"/>
    <w:rsid w:val="00E87B06"/>
    <w:rsid w:val="00E9037D"/>
    <w:rsid w:val="00E9322F"/>
    <w:rsid w:val="00EA7BE2"/>
    <w:rsid w:val="00EB04B7"/>
    <w:rsid w:val="00EB2343"/>
    <w:rsid w:val="00EB67C7"/>
    <w:rsid w:val="00EC3F8E"/>
    <w:rsid w:val="00EC42EA"/>
    <w:rsid w:val="00EC6DF0"/>
    <w:rsid w:val="00EC7E7E"/>
    <w:rsid w:val="00ED57EB"/>
    <w:rsid w:val="00ED7CB0"/>
    <w:rsid w:val="00EE349C"/>
    <w:rsid w:val="00EE38AD"/>
    <w:rsid w:val="00EE46F6"/>
    <w:rsid w:val="00EE5341"/>
    <w:rsid w:val="00EF06A6"/>
    <w:rsid w:val="00EF21B8"/>
    <w:rsid w:val="00EF314D"/>
    <w:rsid w:val="00EF4FDD"/>
    <w:rsid w:val="00F04B4C"/>
    <w:rsid w:val="00F06512"/>
    <w:rsid w:val="00F1244D"/>
    <w:rsid w:val="00F12F23"/>
    <w:rsid w:val="00F13F00"/>
    <w:rsid w:val="00F140CE"/>
    <w:rsid w:val="00F17FEE"/>
    <w:rsid w:val="00F20177"/>
    <w:rsid w:val="00F21D05"/>
    <w:rsid w:val="00F2542E"/>
    <w:rsid w:val="00F26941"/>
    <w:rsid w:val="00F27CEF"/>
    <w:rsid w:val="00F31AE9"/>
    <w:rsid w:val="00F32113"/>
    <w:rsid w:val="00F34F50"/>
    <w:rsid w:val="00F3593A"/>
    <w:rsid w:val="00F37A6C"/>
    <w:rsid w:val="00F4283B"/>
    <w:rsid w:val="00F4583E"/>
    <w:rsid w:val="00F47B4D"/>
    <w:rsid w:val="00F53F87"/>
    <w:rsid w:val="00F54EAA"/>
    <w:rsid w:val="00F55739"/>
    <w:rsid w:val="00F565D4"/>
    <w:rsid w:val="00F57B56"/>
    <w:rsid w:val="00F660CD"/>
    <w:rsid w:val="00F708A7"/>
    <w:rsid w:val="00F712AD"/>
    <w:rsid w:val="00F718DD"/>
    <w:rsid w:val="00F72953"/>
    <w:rsid w:val="00F7425A"/>
    <w:rsid w:val="00F74D9E"/>
    <w:rsid w:val="00F76257"/>
    <w:rsid w:val="00F77C9E"/>
    <w:rsid w:val="00F8023E"/>
    <w:rsid w:val="00F82A8B"/>
    <w:rsid w:val="00F838F2"/>
    <w:rsid w:val="00F8511D"/>
    <w:rsid w:val="00F96CB4"/>
    <w:rsid w:val="00FA2485"/>
    <w:rsid w:val="00FA6055"/>
    <w:rsid w:val="00FB0D2F"/>
    <w:rsid w:val="00FB29BE"/>
    <w:rsid w:val="00FB7FD1"/>
    <w:rsid w:val="00FC36B8"/>
    <w:rsid w:val="00FC59E2"/>
    <w:rsid w:val="00FD1483"/>
    <w:rsid w:val="00FD42AF"/>
    <w:rsid w:val="00FD528F"/>
    <w:rsid w:val="00FD54A0"/>
    <w:rsid w:val="00FE110F"/>
    <w:rsid w:val="00FE24E9"/>
    <w:rsid w:val="00FE4EA9"/>
    <w:rsid w:val="00FE6FD7"/>
    <w:rsid w:val="00FE7075"/>
    <w:rsid w:val="00FF2C95"/>
    <w:rsid w:val="00FF31E2"/>
    <w:rsid w:val="00FF4880"/>
    <w:rsid w:val="00FF496F"/>
    <w:rsid w:val="00FF62FC"/>
    <w:rsid w:val="00FF7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98EA"/>
  <w15:chartTrackingRefBased/>
  <w15:docId w15:val="{74AA99A4-AD0F-4EC4-AC28-2289CE5D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7D9A"/>
    <w:pPr>
      <w:ind w:left="720"/>
      <w:contextualSpacing/>
    </w:pPr>
  </w:style>
  <w:style w:type="paragraph" w:styleId="BalonMetni">
    <w:name w:val="Balloon Text"/>
    <w:basedOn w:val="Normal"/>
    <w:link w:val="BalonMetniChar"/>
    <w:uiPriority w:val="99"/>
    <w:semiHidden/>
    <w:unhideWhenUsed/>
    <w:rsid w:val="00B40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0316"/>
    <w:rPr>
      <w:rFonts w:ascii="Segoe UI" w:hAnsi="Segoe UI" w:cs="Segoe UI"/>
      <w:sz w:val="18"/>
      <w:szCs w:val="18"/>
    </w:rPr>
  </w:style>
  <w:style w:type="paragraph" w:customStyle="1" w:styleId="metin">
    <w:name w:val="metin"/>
    <w:basedOn w:val="Normal"/>
    <w:rsid w:val="00E849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029B8"/>
    <w:rPr>
      <w:sz w:val="16"/>
      <w:szCs w:val="16"/>
    </w:rPr>
  </w:style>
  <w:style w:type="paragraph" w:styleId="AklamaMetni">
    <w:name w:val="annotation text"/>
    <w:basedOn w:val="Normal"/>
    <w:link w:val="AklamaMetniChar"/>
    <w:uiPriority w:val="99"/>
    <w:semiHidden/>
    <w:unhideWhenUsed/>
    <w:rsid w:val="009029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29B8"/>
    <w:rPr>
      <w:sz w:val="20"/>
      <w:szCs w:val="20"/>
    </w:rPr>
  </w:style>
  <w:style w:type="paragraph" w:styleId="AklamaKonusu">
    <w:name w:val="annotation subject"/>
    <w:basedOn w:val="AklamaMetni"/>
    <w:next w:val="AklamaMetni"/>
    <w:link w:val="AklamaKonusuChar"/>
    <w:uiPriority w:val="99"/>
    <w:semiHidden/>
    <w:unhideWhenUsed/>
    <w:rsid w:val="009029B8"/>
    <w:rPr>
      <w:b/>
      <w:bCs/>
    </w:rPr>
  </w:style>
  <w:style w:type="character" w:customStyle="1" w:styleId="AklamaKonusuChar">
    <w:name w:val="Açıklama Konusu Char"/>
    <w:basedOn w:val="AklamaMetniChar"/>
    <w:link w:val="AklamaKonusu"/>
    <w:uiPriority w:val="99"/>
    <w:semiHidden/>
    <w:rsid w:val="009029B8"/>
    <w:rPr>
      <w:b/>
      <w:bCs/>
      <w:sz w:val="20"/>
      <w:szCs w:val="20"/>
    </w:rPr>
  </w:style>
  <w:style w:type="paragraph" w:customStyle="1" w:styleId="Metin0">
    <w:name w:val="Metin"/>
    <w:basedOn w:val="Normal"/>
    <w:rsid w:val="00634DE0"/>
    <w:pPr>
      <w:spacing w:after="0" w:line="240" w:lineRule="auto"/>
      <w:ind w:firstLine="566"/>
      <w:jc w:val="both"/>
    </w:pPr>
    <w:rPr>
      <w:rFonts w:ascii="Times New Roman" w:eastAsiaTheme="minorEastAsia" w:hAnsi="Times New Roman" w:cs="Times New Roman"/>
      <w:sz w:val="19"/>
      <w:szCs w:val="19"/>
      <w:lang w:eastAsia="tr-TR"/>
    </w:rPr>
  </w:style>
  <w:style w:type="paragraph" w:styleId="stBilgi">
    <w:name w:val="header"/>
    <w:basedOn w:val="Normal"/>
    <w:link w:val="stBilgiChar"/>
    <w:uiPriority w:val="99"/>
    <w:unhideWhenUsed/>
    <w:rsid w:val="00CD55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5583"/>
  </w:style>
  <w:style w:type="paragraph" w:styleId="AltBilgi">
    <w:name w:val="footer"/>
    <w:basedOn w:val="Normal"/>
    <w:link w:val="AltBilgiChar"/>
    <w:uiPriority w:val="99"/>
    <w:unhideWhenUsed/>
    <w:rsid w:val="00CD55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5583"/>
  </w:style>
  <w:style w:type="character" w:customStyle="1" w:styleId="spelle">
    <w:name w:val="spelle"/>
    <w:basedOn w:val="VarsaylanParagrafYazTipi"/>
    <w:rsid w:val="003C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197">
      <w:bodyDiv w:val="1"/>
      <w:marLeft w:val="0"/>
      <w:marRight w:val="0"/>
      <w:marTop w:val="0"/>
      <w:marBottom w:val="0"/>
      <w:divBdr>
        <w:top w:val="none" w:sz="0" w:space="0" w:color="auto"/>
        <w:left w:val="none" w:sz="0" w:space="0" w:color="auto"/>
        <w:bottom w:val="none" w:sz="0" w:space="0" w:color="auto"/>
        <w:right w:val="none" w:sz="0" w:space="0" w:color="auto"/>
      </w:divBdr>
    </w:div>
    <w:div w:id="96416549">
      <w:bodyDiv w:val="1"/>
      <w:marLeft w:val="0"/>
      <w:marRight w:val="0"/>
      <w:marTop w:val="0"/>
      <w:marBottom w:val="0"/>
      <w:divBdr>
        <w:top w:val="none" w:sz="0" w:space="0" w:color="auto"/>
        <w:left w:val="none" w:sz="0" w:space="0" w:color="auto"/>
        <w:bottom w:val="none" w:sz="0" w:space="0" w:color="auto"/>
        <w:right w:val="none" w:sz="0" w:space="0" w:color="auto"/>
      </w:divBdr>
    </w:div>
    <w:div w:id="441221065">
      <w:bodyDiv w:val="1"/>
      <w:marLeft w:val="0"/>
      <w:marRight w:val="0"/>
      <w:marTop w:val="0"/>
      <w:marBottom w:val="0"/>
      <w:divBdr>
        <w:top w:val="none" w:sz="0" w:space="0" w:color="auto"/>
        <w:left w:val="none" w:sz="0" w:space="0" w:color="auto"/>
        <w:bottom w:val="none" w:sz="0" w:space="0" w:color="auto"/>
        <w:right w:val="none" w:sz="0" w:space="0" w:color="auto"/>
      </w:divBdr>
    </w:div>
    <w:div w:id="451051412">
      <w:bodyDiv w:val="1"/>
      <w:marLeft w:val="0"/>
      <w:marRight w:val="0"/>
      <w:marTop w:val="0"/>
      <w:marBottom w:val="0"/>
      <w:divBdr>
        <w:top w:val="none" w:sz="0" w:space="0" w:color="auto"/>
        <w:left w:val="none" w:sz="0" w:space="0" w:color="auto"/>
        <w:bottom w:val="none" w:sz="0" w:space="0" w:color="auto"/>
        <w:right w:val="none" w:sz="0" w:space="0" w:color="auto"/>
      </w:divBdr>
    </w:div>
    <w:div w:id="508906544">
      <w:bodyDiv w:val="1"/>
      <w:marLeft w:val="0"/>
      <w:marRight w:val="0"/>
      <w:marTop w:val="0"/>
      <w:marBottom w:val="0"/>
      <w:divBdr>
        <w:top w:val="none" w:sz="0" w:space="0" w:color="auto"/>
        <w:left w:val="none" w:sz="0" w:space="0" w:color="auto"/>
        <w:bottom w:val="none" w:sz="0" w:space="0" w:color="auto"/>
        <w:right w:val="none" w:sz="0" w:space="0" w:color="auto"/>
      </w:divBdr>
    </w:div>
    <w:div w:id="604381264">
      <w:bodyDiv w:val="1"/>
      <w:marLeft w:val="0"/>
      <w:marRight w:val="0"/>
      <w:marTop w:val="0"/>
      <w:marBottom w:val="0"/>
      <w:divBdr>
        <w:top w:val="none" w:sz="0" w:space="0" w:color="auto"/>
        <w:left w:val="none" w:sz="0" w:space="0" w:color="auto"/>
        <w:bottom w:val="none" w:sz="0" w:space="0" w:color="auto"/>
        <w:right w:val="none" w:sz="0" w:space="0" w:color="auto"/>
      </w:divBdr>
    </w:div>
    <w:div w:id="657461260">
      <w:bodyDiv w:val="1"/>
      <w:marLeft w:val="0"/>
      <w:marRight w:val="0"/>
      <w:marTop w:val="0"/>
      <w:marBottom w:val="0"/>
      <w:divBdr>
        <w:top w:val="none" w:sz="0" w:space="0" w:color="auto"/>
        <w:left w:val="none" w:sz="0" w:space="0" w:color="auto"/>
        <w:bottom w:val="none" w:sz="0" w:space="0" w:color="auto"/>
        <w:right w:val="none" w:sz="0" w:space="0" w:color="auto"/>
      </w:divBdr>
    </w:div>
    <w:div w:id="671183217">
      <w:bodyDiv w:val="1"/>
      <w:marLeft w:val="0"/>
      <w:marRight w:val="0"/>
      <w:marTop w:val="0"/>
      <w:marBottom w:val="0"/>
      <w:divBdr>
        <w:top w:val="none" w:sz="0" w:space="0" w:color="auto"/>
        <w:left w:val="none" w:sz="0" w:space="0" w:color="auto"/>
        <w:bottom w:val="none" w:sz="0" w:space="0" w:color="auto"/>
        <w:right w:val="none" w:sz="0" w:space="0" w:color="auto"/>
      </w:divBdr>
    </w:div>
    <w:div w:id="739253121">
      <w:bodyDiv w:val="1"/>
      <w:marLeft w:val="0"/>
      <w:marRight w:val="0"/>
      <w:marTop w:val="0"/>
      <w:marBottom w:val="0"/>
      <w:divBdr>
        <w:top w:val="none" w:sz="0" w:space="0" w:color="auto"/>
        <w:left w:val="none" w:sz="0" w:space="0" w:color="auto"/>
        <w:bottom w:val="none" w:sz="0" w:space="0" w:color="auto"/>
        <w:right w:val="none" w:sz="0" w:space="0" w:color="auto"/>
      </w:divBdr>
    </w:div>
    <w:div w:id="833303851">
      <w:bodyDiv w:val="1"/>
      <w:marLeft w:val="0"/>
      <w:marRight w:val="0"/>
      <w:marTop w:val="0"/>
      <w:marBottom w:val="0"/>
      <w:divBdr>
        <w:top w:val="none" w:sz="0" w:space="0" w:color="auto"/>
        <w:left w:val="none" w:sz="0" w:space="0" w:color="auto"/>
        <w:bottom w:val="none" w:sz="0" w:space="0" w:color="auto"/>
        <w:right w:val="none" w:sz="0" w:space="0" w:color="auto"/>
      </w:divBdr>
    </w:div>
    <w:div w:id="839005129">
      <w:bodyDiv w:val="1"/>
      <w:marLeft w:val="0"/>
      <w:marRight w:val="0"/>
      <w:marTop w:val="0"/>
      <w:marBottom w:val="0"/>
      <w:divBdr>
        <w:top w:val="none" w:sz="0" w:space="0" w:color="auto"/>
        <w:left w:val="none" w:sz="0" w:space="0" w:color="auto"/>
        <w:bottom w:val="none" w:sz="0" w:space="0" w:color="auto"/>
        <w:right w:val="none" w:sz="0" w:space="0" w:color="auto"/>
      </w:divBdr>
    </w:div>
    <w:div w:id="1137379883">
      <w:bodyDiv w:val="1"/>
      <w:marLeft w:val="0"/>
      <w:marRight w:val="0"/>
      <w:marTop w:val="0"/>
      <w:marBottom w:val="0"/>
      <w:divBdr>
        <w:top w:val="none" w:sz="0" w:space="0" w:color="auto"/>
        <w:left w:val="none" w:sz="0" w:space="0" w:color="auto"/>
        <w:bottom w:val="none" w:sz="0" w:space="0" w:color="auto"/>
        <w:right w:val="none" w:sz="0" w:space="0" w:color="auto"/>
      </w:divBdr>
    </w:div>
    <w:div w:id="1180241413">
      <w:bodyDiv w:val="1"/>
      <w:marLeft w:val="0"/>
      <w:marRight w:val="0"/>
      <w:marTop w:val="0"/>
      <w:marBottom w:val="0"/>
      <w:divBdr>
        <w:top w:val="none" w:sz="0" w:space="0" w:color="auto"/>
        <w:left w:val="none" w:sz="0" w:space="0" w:color="auto"/>
        <w:bottom w:val="none" w:sz="0" w:space="0" w:color="auto"/>
        <w:right w:val="none" w:sz="0" w:space="0" w:color="auto"/>
      </w:divBdr>
    </w:div>
    <w:div w:id="1186797363">
      <w:bodyDiv w:val="1"/>
      <w:marLeft w:val="0"/>
      <w:marRight w:val="0"/>
      <w:marTop w:val="0"/>
      <w:marBottom w:val="0"/>
      <w:divBdr>
        <w:top w:val="none" w:sz="0" w:space="0" w:color="auto"/>
        <w:left w:val="none" w:sz="0" w:space="0" w:color="auto"/>
        <w:bottom w:val="none" w:sz="0" w:space="0" w:color="auto"/>
        <w:right w:val="none" w:sz="0" w:space="0" w:color="auto"/>
      </w:divBdr>
    </w:div>
    <w:div w:id="1309288861">
      <w:bodyDiv w:val="1"/>
      <w:marLeft w:val="0"/>
      <w:marRight w:val="0"/>
      <w:marTop w:val="0"/>
      <w:marBottom w:val="0"/>
      <w:divBdr>
        <w:top w:val="none" w:sz="0" w:space="0" w:color="auto"/>
        <w:left w:val="none" w:sz="0" w:space="0" w:color="auto"/>
        <w:bottom w:val="none" w:sz="0" w:space="0" w:color="auto"/>
        <w:right w:val="none" w:sz="0" w:space="0" w:color="auto"/>
      </w:divBdr>
    </w:div>
    <w:div w:id="1404570527">
      <w:bodyDiv w:val="1"/>
      <w:marLeft w:val="0"/>
      <w:marRight w:val="0"/>
      <w:marTop w:val="0"/>
      <w:marBottom w:val="0"/>
      <w:divBdr>
        <w:top w:val="none" w:sz="0" w:space="0" w:color="auto"/>
        <w:left w:val="none" w:sz="0" w:space="0" w:color="auto"/>
        <w:bottom w:val="none" w:sz="0" w:space="0" w:color="auto"/>
        <w:right w:val="none" w:sz="0" w:space="0" w:color="auto"/>
      </w:divBdr>
    </w:div>
    <w:div w:id="1433671660">
      <w:bodyDiv w:val="1"/>
      <w:marLeft w:val="0"/>
      <w:marRight w:val="0"/>
      <w:marTop w:val="0"/>
      <w:marBottom w:val="0"/>
      <w:divBdr>
        <w:top w:val="none" w:sz="0" w:space="0" w:color="auto"/>
        <w:left w:val="none" w:sz="0" w:space="0" w:color="auto"/>
        <w:bottom w:val="none" w:sz="0" w:space="0" w:color="auto"/>
        <w:right w:val="none" w:sz="0" w:space="0" w:color="auto"/>
      </w:divBdr>
    </w:div>
    <w:div w:id="1486438406">
      <w:bodyDiv w:val="1"/>
      <w:marLeft w:val="0"/>
      <w:marRight w:val="0"/>
      <w:marTop w:val="0"/>
      <w:marBottom w:val="0"/>
      <w:divBdr>
        <w:top w:val="none" w:sz="0" w:space="0" w:color="auto"/>
        <w:left w:val="none" w:sz="0" w:space="0" w:color="auto"/>
        <w:bottom w:val="none" w:sz="0" w:space="0" w:color="auto"/>
        <w:right w:val="none" w:sz="0" w:space="0" w:color="auto"/>
      </w:divBdr>
    </w:div>
    <w:div w:id="1690252439">
      <w:bodyDiv w:val="1"/>
      <w:marLeft w:val="0"/>
      <w:marRight w:val="0"/>
      <w:marTop w:val="0"/>
      <w:marBottom w:val="0"/>
      <w:divBdr>
        <w:top w:val="none" w:sz="0" w:space="0" w:color="auto"/>
        <w:left w:val="none" w:sz="0" w:space="0" w:color="auto"/>
        <w:bottom w:val="none" w:sz="0" w:space="0" w:color="auto"/>
        <w:right w:val="none" w:sz="0" w:space="0" w:color="auto"/>
      </w:divBdr>
    </w:div>
    <w:div w:id="1711419063">
      <w:bodyDiv w:val="1"/>
      <w:marLeft w:val="0"/>
      <w:marRight w:val="0"/>
      <w:marTop w:val="0"/>
      <w:marBottom w:val="0"/>
      <w:divBdr>
        <w:top w:val="none" w:sz="0" w:space="0" w:color="auto"/>
        <w:left w:val="none" w:sz="0" w:space="0" w:color="auto"/>
        <w:bottom w:val="none" w:sz="0" w:space="0" w:color="auto"/>
        <w:right w:val="none" w:sz="0" w:space="0" w:color="auto"/>
      </w:divBdr>
    </w:div>
    <w:div w:id="1790779340">
      <w:bodyDiv w:val="1"/>
      <w:marLeft w:val="0"/>
      <w:marRight w:val="0"/>
      <w:marTop w:val="0"/>
      <w:marBottom w:val="0"/>
      <w:divBdr>
        <w:top w:val="none" w:sz="0" w:space="0" w:color="auto"/>
        <w:left w:val="none" w:sz="0" w:space="0" w:color="auto"/>
        <w:bottom w:val="none" w:sz="0" w:space="0" w:color="auto"/>
        <w:right w:val="none" w:sz="0" w:space="0" w:color="auto"/>
      </w:divBdr>
    </w:div>
    <w:div w:id="1807894280">
      <w:bodyDiv w:val="1"/>
      <w:marLeft w:val="0"/>
      <w:marRight w:val="0"/>
      <w:marTop w:val="0"/>
      <w:marBottom w:val="0"/>
      <w:divBdr>
        <w:top w:val="none" w:sz="0" w:space="0" w:color="auto"/>
        <w:left w:val="none" w:sz="0" w:space="0" w:color="auto"/>
        <w:bottom w:val="none" w:sz="0" w:space="0" w:color="auto"/>
        <w:right w:val="none" w:sz="0" w:space="0" w:color="auto"/>
      </w:divBdr>
    </w:div>
    <w:div w:id="1815826771">
      <w:bodyDiv w:val="1"/>
      <w:marLeft w:val="0"/>
      <w:marRight w:val="0"/>
      <w:marTop w:val="0"/>
      <w:marBottom w:val="0"/>
      <w:divBdr>
        <w:top w:val="none" w:sz="0" w:space="0" w:color="auto"/>
        <w:left w:val="none" w:sz="0" w:space="0" w:color="auto"/>
        <w:bottom w:val="none" w:sz="0" w:space="0" w:color="auto"/>
        <w:right w:val="none" w:sz="0" w:space="0" w:color="auto"/>
      </w:divBdr>
    </w:div>
    <w:div w:id="1838377483">
      <w:bodyDiv w:val="1"/>
      <w:marLeft w:val="0"/>
      <w:marRight w:val="0"/>
      <w:marTop w:val="0"/>
      <w:marBottom w:val="0"/>
      <w:divBdr>
        <w:top w:val="none" w:sz="0" w:space="0" w:color="auto"/>
        <w:left w:val="none" w:sz="0" w:space="0" w:color="auto"/>
        <w:bottom w:val="none" w:sz="0" w:space="0" w:color="auto"/>
        <w:right w:val="none" w:sz="0" w:space="0" w:color="auto"/>
      </w:divBdr>
    </w:div>
    <w:div w:id="1996489155">
      <w:bodyDiv w:val="1"/>
      <w:marLeft w:val="0"/>
      <w:marRight w:val="0"/>
      <w:marTop w:val="0"/>
      <w:marBottom w:val="0"/>
      <w:divBdr>
        <w:top w:val="none" w:sz="0" w:space="0" w:color="auto"/>
        <w:left w:val="none" w:sz="0" w:space="0" w:color="auto"/>
        <w:bottom w:val="none" w:sz="0" w:space="0" w:color="auto"/>
        <w:right w:val="none" w:sz="0" w:space="0" w:color="auto"/>
      </w:divBdr>
    </w:div>
    <w:div w:id="2002848481">
      <w:bodyDiv w:val="1"/>
      <w:marLeft w:val="0"/>
      <w:marRight w:val="0"/>
      <w:marTop w:val="0"/>
      <w:marBottom w:val="0"/>
      <w:divBdr>
        <w:top w:val="none" w:sz="0" w:space="0" w:color="auto"/>
        <w:left w:val="none" w:sz="0" w:space="0" w:color="auto"/>
        <w:bottom w:val="none" w:sz="0" w:space="0" w:color="auto"/>
        <w:right w:val="none" w:sz="0" w:space="0" w:color="auto"/>
      </w:divBdr>
    </w:div>
    <w:div w:id="2010212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2645-9376-4637-81F2-F6CE0ADE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3727</Words>
  <Characters>21245</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 Cicioğlu</dc:creator>
  <cp:keywords/>
  <dc:description/>
  <cp:lastModifiedBy>Mehmet Şerif Çanakçı</cp:lastModifiedBy>
  <cp:revision>10</cp:revision>
  <cp:lastPrinted>2022-04-26T06:55:00Z</cp:lastPrinted>
  <dcterms:created xsi:type="dcterms:W3CDTF">2023-11-10T11:29:00Z</dcterms:created>
  <dcterms:modified xsi:type="dcterms:W3CDTF">2023-11-21T07:21:00Z</dcterms:modified>
</cp:coreProperties>
</file>