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F20" w:rsidRPr="00E82C23" w:rsidRDefault="000B6F20" w:rsidP="000B6F20">
      <w:pPr>
        <w:jc w:val="center"/>
        <w:rPr>
          <w:rFonts w:asciiTheme="minorHAnsi" w:hAnsiTheme="minorHAnsi" w:cstheme="minorHAnsi"/>
          <w:b/>
          <w:bCs/>
          <w:color w:val="FF0000"/>
        </w:rPr>
      </w:pPr>
      <w:r w:rsidRPr="00E82C23">
        <w:rPr>
          <w:rFonts w:asciiTheme="minorHAnsi" w:hAnsiTheme="minorHAnsi" w:cstheme="minorHAnsi"/>
          <w:b/>
          <w:bCs/>
          <w:color w:val="FF0000"/>
        </w:rPr>
        <w:t>KOSGEB  - DÜNYA BANKASI – JICA İŞBİRLİĞİNDE:</w:t>
      </w:r>
    </w:p>
    <w:p w:rsidR="000B6F20" w:rsidRPr="00CA5DFD" w:rsidRDefault="000B6F20" w:rsidP="000B6F20">
      <w:pPr>
        <w:jc w:val="center"/>
        <w:rPr>
          <w:rFonts w:asciiTheme="minorHAnsi" w:hAnsiTheme="minorHAnsi" w:cstheme="minorHAnsi"/>
          <w:b/>
          <w:bCs/>
          <w:color w:val="FF0000"/>
          <w:sz w:val="28"/>
        </w:rPr>
      </w:pPr>
      <w:r w:rsidRPr="00CA5DFD">
        <w:rPr>
          <w:rFonts w:asciiTheme="minorHAnsi" w:hAnsiTheme="minorHAnsi" w:cstheme="minorHAnsi"/>
          <w:b/>
          <w:bCs/>
          <w:color w:val="FF0000"/>
          <w:sz w:val="28"/>
        </w:rPr>
        <w:t>MİKRO ve KÜÇÜK İŞLETMELERE (MKİ) HIZLI DESTEK PROGRAMI</w:t>
      </w:r>
    </w:p>
    <w:p w:rsidR="00170219" w:rsidRDefault="00170219" w:rsidP="00170219">
      <w:pPr>
        <w:ind w:left="-12"/>
        <w:jc w:val="both"/>
      </w:pPr>
    </w:p>
    <w:p w:rsidR="00F475E8" w:rsidRPr="00CA5DFD" w:rsidRDefault="0046521D" w:rsidP="00F475E8">
      <w:pPr>
        <w:shd w:val="clear" w:color="auto" w:fill="00CCFF"/>
        <w:jc w:val="both"/>
        <w:rPr>
          <w:rFonts w:asciiTheme="minorHAnsi" w:hAnsiTheme="minorHAnsi" w:cstheme="minorHAnsi"/>
          <w:b/>
          <w:bCs/>
          <w:sz w:val="28"/>
        </w:rPr>
      </w:pPr>
      <w:r w:rsidRPr="00CA5DFD">
        <w:rPr>
          <w:rFonts w:asciiTheme="minorHAnsi" w:hAnsiTheme="minorHAnsi" w:cstheme="minorHAnsi"/>
          <w:b/>
          <w:bCs/>
          <w:sz w:val="28"/>
        </w:rPr>
        <w:t>Pro</w:t>
      </w:r>
      <w:r w:rsidR="00E02DBE">
        <w:rPr>
          <w:rFonts w:asciiTheme="minorHAnsi" w:hAnsiTheme="minorHAnsi" w:cstheme="minorHAnsi"/>
          <w:b/>
          <w:bCs/>
          <w:sz w:val="28"/>
        </w:rPr>
        <w:t>gramın</w:t>
      </w:r>
      <w:r w:rsidRPr="00CA5DFD">
        <w:rPr>
          <w:rFonts w:asciiTheme="minorHAnsi" w:hAnsiTheme="minorHAnsi" w:cstheme="minorHAnsi"/>
          <w:b/>
          <w:bCs/>
          <w:sz w:val="28"/>
        </w:rPr>
        <w:t xml:space="preserve"> amacı</w:t>
      </w:r>
      <w:r>
        <w:rPr>
          <w:rFonts w:asciiTheme="minorHAnsi" w:hAnsiTheme="minorHAnsi" w:cstheme="minorHAnsi"/>
          <w:b/>
          <w:bCs/>
          <w:sz w:val="28"/>
        </w:rPr>
        <w:t>:</w:t>
      </w:r>
    </w:p>
    <w:p w:rsidR="00F475E8" w:rsidRPr="00E82C23" w:rsidRDefault="00F475E8" w:rsidP="00F475E8">
      <w:pPr>
        <w:jc w:val="both"/>
        <w:rPr>
          <w:rFonts w:asciiTheme="minorHAnsi" w:hAnsiTheme="minorHAnsi" w:cstheme="minorHAnsi"/>
          <w:b/>
          <w:bCs/>
        </w:rPr>
      </w:pPr>
    </w:p>
    <w:p w:rsidR="00F475E8" w:rsidRPr="00E82C23" w:rsidRDefault="00F475E8" w:rsidP="00F475E8">
      <w:pPr>
        <w:jc w:val="both"/>
        <w:rPr>
          <w:rFonts w:asciiTheme="minorHAnsi" w:hAnsiTheme="minorHAnsi" w:cstheme="minorHAnsi"/>
        </w:rPr>
      </w:pPr>
      <w:r w:rsidRPr="00E82C23">
        <w:rPr>
          <w:rFonts w:asciiTheme="minorHAnsi" w:hAnsiTheme="minorHAnsi" w:cstheme="minorHAnsi"/>
          <w:b/>
        </w:rPr>
        <w:t>Mikro ve küçük işletmeler (MKİ’ler)</w:t>
      </w:r>
      <w:r w:rsidRPr="00E82C23">
        <w:rPr>
          <w:rFonts w:asciiTheme="minorHAnsi" w:hAnsiTheme="minorHAnsi" w:cstheme="minorHAnsi"/>
        </w:rPr>
        <w:t xml:space="preserve">, finansmana erişimlerinin kısıtlı olması ve gelir azalışlarından çabuk etkilenmeleri nedeniyle </w:t>
      </w:r>
      <w:r w:rsidRPr="00E82C23">
        <w:rPr>
          <w:rFonts w:asciiTheme="minorHAnsi" w:hAnsiTheme="minorHAnsi" w:cstheme="minorHAnsi"/>
          <w:b/>
        </w:rPr>
        <w:t>Covid-19 salgınına karşı hassas durumdadır</w:t>
      </w:r>
      <w:r w:rsidRPr="00E82C23">
        <w:rPr>
          <w:rFonts w:asciiTheme="minorHAnsi" w:hAnsiTheme="minorHAnsi" w:cstheme="minorHAnsi"/>
        </w:rPr>
        <w:t xml:space="preserve">. Ekonomik aktivitelerin ülke geneline yayılmasında,  teknolojik gelişmelerin tabandan itibaren içselleştirilmesinde,  ana sanayi kuruluşlarının malzeme ve ara ürün ihtiyaçlarının yerli üretimle karşılanmasında, yereldeki işgücü potansiyelinin yerinde kullanılarak büyük şehirlere sağlıksız göçün önlenmesinde ve teknoloji tabanlı yenilikçi iş fikirlerinin hayata geçirilmesinde son derece önemli olan </w:t>
      </w:r>
      <w:r w:rsidRPr="00E82C23">
        <w:rPr>
          <w:rFonts w:asciiTheme="minorHAnsi" w:hAnsiTheme="minorHAnsi" w:cstheme="minorHAnsi"/>
          <w:b/>
        </w:rPr>
        <w:t>mikro ve küçük işletmelerin salgının yıkıcı etkilerinden korunmaları gerekmektedir</w:t>
      </w:r>
      <w:r w:rsidRPr="00E82C23">
        <w:rPr>
          <w:rFonts w:asciiTheme="minorHAnsi" w:hAnsiTheme="minorHAnsi" w:cstheme="minorHAnsi"/>
        </w:rPr>
        <w:t xml:space="preserve">. </w:t>
      </w:r>
    </w:p>
    <w:p w:rsidR="00F475E8" w:rsidRPr="00E82C23" w:rsidRDefault="00F475E8" w:rsidP="00F475E8">
      <w:pPr>
        <w:jc w:val="both"/>
        <w:rPr>
          <w:rFonts w:asciiTheme="minorHAnsi" w:hAnsiTheme="minorHAnsi" w:cstheme="minorHAnsi"/>
        </w:rPr>
      </w:pPr>
    </w:p>
    <w:p w:rsidR="00F475E8" w:rsidRPr="00E82C23" w:rsidRDefault="00F475E8" w:rsidP="00F475E8">
      <w:pPr>
        <w:jc w:val="both"/>
        <w:rPr>
          <w:rFonts w:asciiTheme="minorHAnsi" w:hAnsiTheme="minorHAnsi" w:cstheme="minorHAnsi"/>
          <w:b/>
          <w:bCs/>
        </w:rPr>
      </w:pPr>
      <w:r w:rsidRPr="00E82C23">
        <w:rPr>
          <w:rFonts w:asciiTheme="minorHAnsi" w:hAnsiTheme="minorHAnsi" w:cstheme="minorHAnsi"/>
          <w:bCs/>
        </w:rPr>
        <w:t xml:space="preserve">Covid-19 salgınından etkilenen MKİ’lere yönelik olarak </w:t>
      </w:r>
      <w:r w:rsidRPr="00E82C23">
        <w:rPr>
          <w:rFonts w:asciiTheme="minorHAnsi" w:hAnsiTheme="minorHAnsi" w:cstheme="minorHAnsi"/>
        </w:rPr>
        <w:t xml:space="preserve">2021 yılında </w:t>
      </w:r>
      <w:r w:rsidRPr="00E82C23">
        <w:rPr>
          <w:rFonts w:asciiTheme="minorHAnsi" w:hAnsiTheme="minorHAnsi" w:cstheme="minorHAnsi"/>
          <w:bCs/>
        </w:rPr>
        <w:t xml:space="preserve">KOSGEB, Dünya Bankası ve Japonya Uluslararası İşbirliği Ajansı - JICA işbirliğinde </w:t>
      </w:r>
      <w:r w:rsidRPr="00E82C23">
        <w:rPr>
          <w:rFonts w:asciiTheme="minorHAnsi" w:hAnsiTheme="minorHAnsi" w:cstheme="minorHAnsi"/>
        </w:rPr>
        <w:t>“</w:t>
      </w:r>
      <w:r w:rsidRPr="00E82C23">
        <w:rPr>
          <w:rFonts w:asciiTheme="minorHAnsi" w:hAnsiTheme="minorHAnsi" w:cstheme="minorHAnsi"/>
          <w:b/>
        </w:rPr>
        <w:t>Mikro ve Küçük İşletmelere Hızlı Destek Projesi</w:t>
      </w:r>
      <w:r w:rsidRPr="00E82C23">
        <w:rPr>
          <w:rFonts w:asciiTheme="minorHAnsi" w:hAnsiTheme="minorHAnsi" w:cstheme="minorHAnsi"/>
        </w:rPr>
        <w:t xml:space="preserve">” başlatılmıştır.  </w:t>
      </w:r>
      <w:r w:rsidRPr="00E82C23">
        <w:rPr>
          <w:rFonts w:asciiTheme="minorHAnsi" w:hAnsiTheme="minorHAnsi" w:cstheme="minorHAnsi"/>
          <w:b/>
        </w:rPr>
        <w:t>Projenin amacı</w:t>
      </w:r>
      <w:r w:rsidRPr="00E82C23">
        <w:rPr>
          <w:rFonts w:asciiTheme="minorHAnsi" w:hAnsiTheme="minorHAnsi" w:cstheme="minorHAnsi"/>
        </w:rPr>
        <w:t xml:space="preserve">; </w:t>
      </w:r>
      <w:r w:rsidRPr="00E82C23">
        <w:rPr>
          <w:rFonts w:asciiTheme="minorHAnsi" w:hAnsiTheme="minorHAnsi" w:cstheme="minorHAnsi"/>
          <w:bCs/>
        </w:rPr>
        <w:t xml:space="preserve"> </w:t>
      </w:r>
      <w:r w:rsidRPr="00E82C23">
        <w:rPr>
          <w:rFonts w:asciiTheme="minorHAnsi" w:hAnsiTheme="minorHAnsi" w:cstheme="minorHAnsi"/>
        </w:rPr>
        <w:t xml:space="preserve">imalat ve bunun tamamlayıcısı olan öncelikli sektörler ile </w:t>
      </w:r>
      <w:r w:rsidRPr="00E82C23">
        <w:rPr>
          <w:rFonts w:asciiTheme="minorHAnsi" w:hAnsiTheme="minorHAnsi" w:cstheme="minorHAnsi"/>
          <w:bCs/>
        </w:rPr>
        <w:t xml:space="preserve">Covid-19 salgını etkilerinin nispeten yoğun olduğu diğer sektörlerdeki </w:t>
      </w:r>
      <w:r w:rsidRPr="00E82C23">
        <w:rPr>
          <w:rFonts w:asciiTheme="minorHAnsi" w:hAnsiTheme="minorHAnsi" w:cstheme="minorHAnsi"/>
          <w:b/>
          <w:bCs/>
        </w:rPr>
        <w:t>MKİ’lerin faaliyetlerini sürdürmelerinin</w:t>
      </w:r>
      <w:r w:rsidRPr="00E82C23">
        <w:rPr>
          <w:rFonts w:asciiTheme="minorHAnsi" w:hAnsiTheme="minorHAnsi" w:cstheme="minorHAnsi"/>
          <w:bCs/>
        </w:rPr>
        <w:t xml:space="preserve"> ve </w:t>
      </w:r>
      <w:r w:rsidRPr="00E82C23">
        <w:rPr>
          <w:rFonts w:asciiTheme="minorHAnsi" w:hAnsiTheme="minorHAnsi" w:cstheme="minorHAnsi"/>
          <w:b/>
          <w:bCs/>
        </w:rPr>
        <w:t>geçmiş dönem ortalama</w:t>
      </w:r>
      <w:r w:rsidRPr="00E82C23">
        <w:rPr>
          <w:rFonts w:asciiTheme="minorHAnsi" w:hAnsiTheme="minorHAnsi" w:cstheme="minorHAnsi"/>
          <w:bCs/>
        </w:rPr>
        <w:t xml:space="preserve"> </w:t>
      </w:r>
      <w:r w:rsidRPr="00E82C23">
        <w:rPr>
          <w:rFonts w:asciiTheme="minorHAnsi" w:hAnsiTheme="minorHAnsi" w:cstheme="minorHAnsi"/>
          <w:b/>
          <w:bCs/>
        </w:rPr>
        <w:t xml:space="preserve">istihdam seviyelerini koruyarak yeni personel istihdam etmelerinin sağlanmasıdır.   </w:t>
      </w:r>
    </w:p>
    <w:p w:rsidR="00F475E8" w:rsidRPr="00E82C23" w:rsidRDefault="00F475E8" w:rsidP="00F475E8">
      <w:pPr>
        <w:jc w:val="both"/>
        <w:rPr>
          <w:rFonts w:asciiTheme="minorHAnsi" w:hAnsiTheme="minorHAnsi" w:cstheme="minorHAnsi"/>
          <w:b/>
        </w:rPr>
      </w:pPr>
    </w:p>
    <w:p w:rsidR="00F475E8" w:rsidRPr="00E82C23" w:rsidRDefault="00F475E8" w:rsidP="00F475E8">
      <w:pPr>
        <w:jc w:val="both"/>
        <w:rPr>
          <w:rFonts w:asciiTheme="minorHAnsi" w:hAnsiTheme="minorHAnsi" w:cstheme="minorHAnsi"/>
          <w:b/>
        </w:rPr>
      </w:pPr>
      <w:r w:rsidRPr="00E82C23">
        <w:rPr>
          <w:rFonts w:asciiTheme="minorHAnsi" w:hAnsiTheme="minorHAnsi" w:cstheme="minorHAnsi"/>
        </w:rPr>
        <w:t>Proje kapsamında KOSGEB tarafından hazırlanan “</w:t>
      </w:r>
      <w:r w:rsidRPr="00E82C23">
        <w:rPr>
          <w:rFonts w:asciiTheme="minorHAnsi" w:hAnsiTheme="minorHAnsi" w:cstheme="minorHAnsi"/>
          <w:b/>
        </w:rPr>
        <w:t>Mikro ve Küçük İşletmelere Hızlı Destek Programı</w:t>
      </w:r>
      <w:r w:rsidRPr="00E82C23">
        <w:rPr>
          <w:rFonts w:asciiTheme="minorHAnsi" w:hAnsiTheme="minorHAnsi" w:cstheme="minorHAnsi"/>
        </w:rPr>
        <w:t xml:space="preserve">” </w:t>
      </w:r>
      <w:r>
        <w:rPr>
          <w:rFonts w:asciiTheme="minorHAnsi" w:hAnsiTheme="minorHAnsi" w:cstheme="minorHAnsi"/>
        </w:rPr>
        <w:t>ile</w:t>
      </w:r>
      <w:r w:rsidRPr="00E82C23">
        <w:rPr>
          <w:rFonts w:asciiTheme="minorHAnsi" w:hAnsiTheme="minorHAnsi" w:cstheme="minorHAnsi"/>
        </w:rPr>
        <w:t xml:space="preserve">; </w:t>
      </w:r>
      <w:r w:rsidRPr="00E82C23">
        <w:rPr>
          <w:rFonts w:asciiTheme="minorHAnsi" w:hAnsiTheme="minorHAnsi" w:cstheme="minorHAnsi"/>
          <w:b/>
        </w:rPr>
        <w:t xml:space="preserve">imalat, bilgisayar programlama, bilimsel Ar-Ge sektörleri </w:t>
      </w:r>
      <w:r>
        <w:rPr>
          <w:rFonts w:asciiTheme="minorHAnsi" w:hAnsiTheme="minorHAnsi" w:cstheme="minorHAnsi"/>
        </w:rPr>
        <w:t>ve</w:t>
      </w:r>
      <w:r w:rsidRPr="00E82C23">
        <w:rPr>
          <w:rFonts w:asciiTheme="minorHAnsi" w:hAnsiTheme="minorHAnsi" w:cstheme="minorHAnsi"/>
          <w:b/>
        </w:rPr>
        <w:t xml:space="preserve"> </w:t>
      </w:r>
      <w:r w:rsidRPr="00E82C23">
        <w:rPr>
          <w:rFonts w:asciiTheme="minorHAnsi" w:hAnsiTheme="minorHAnsi" w:cstheme="minorHAnsi"/>
        </w:rPr>
        <w:t xml:space="preserve">Covid-19 salgınının nispeten daha fazla etkilediği </w:t>
      </w:r>
      <w:r w:rsidRPr="00E82C23">
        <w:rPr>
          <w:rFonts w:asciiTheme="minorHAnsi" w:hAnsiTheme="minorHAnsi" w:cstheme="minorHAnsi"/>
          <w:b/>
        </w:rPr>
        <w:t xml:space="preserve">bazı hizmet ve ticaret sektörlerindeki </w:t>
      </w:r>
      <w:r w:rsidRPr="00E82C23">
        <w:rPr>
          <w:rFonts w:asciiTheme="minorHAnsi" w:hAnsiTheme="minorHAnsi" w:cstheme="minorHAnsi"/>
        </w:rPr>
        <w:t>MKİ’ler ve yenilikçi genç işletmelere</w:t>
      </w:r>
      <w:r w:rsidRPr="00E82C23">
        <w:rPr>
          <w:rFonts w:asciiTheme="minorHAnsi" w:hAnsiTheme="minorHAnsi" w:cstheme="minorHAnsi"/>
          <w:b/>
        </w:rPr>
        <w:t xml:space="preserve"> faizsiz ve teminatsız geri ödemeli işletme sermayesi desteği </w:t>
      </w:r>
      <w:r w:rsidRPr="00E82C23">
        <w:rPr>
          <w:rFonts w:asciiTheme="minorHAnsi" w:hAnsiTheme="minorHAnsi" w:cstheme="minorHAnsi"/>
        </w:rPr>
        <w:t>sağlanacaktır.</w:t>
      </w:r>
      <w:r w:rsidRPr="00E82C23">
        <w:rPr>
          <w:rFonts w:asciiTheme="minorHAnsi" w:hAnsiTheme="minorHAnsi" w:cstheme="minorHAnsi"/>
          <w:b/>
        </w:rPr>
        <w:t xml:space="preserve">       </w:t>
      </w:r>
    </w:p>
    <w:p w:rsidR="00F475E8" w:rsidRPr="00E82C23" w:rsidRDefault="00F475E8" w:rsidP="00F475E8">
      <w:pPr>
        <w:jc w:val="both"/>
        <w:rPr>
          <w:rFonts w:asciiTheme="minorHAnsi" w:hAnsiTheme="minorHAnsi" w:cstheme="minorHAnsi"/>
          <w:bCs/>
        </w:rPr>
      </w:pPr>
      <w:r w:rsidRPr="00E82C23">
        <w:rPr>
          <w:rFonts w:asciiTheme="minorHAnsi" w:hAnsiTheme="minorHAnsi" w:cstheme="minorHAnsi"/>
          <w:bCs/>
        </w:rPr>
        <w:t xml:space="preserve">    </w:t>
      </w:r>
    </w:p>
    <w:p w:rsidR="00F475E8" w:rsidRPr="00E2308F" w:rsidRDefault="0046521D" w:rsidP="00E2308F">
      <w:pPr>
        <w:shd w:val="clear" w:color="auto" w:fill="00CCFF"/>
        <w:jc w:val="both"/>
        <w:rPr>
          <w:rFonts w:asciiTheme="minorHAnsi" w:hAnsiTheme="minorHAnsi" w:cstheme="minorHAnsi"/>
          <w:b/>
          <w:bCs/>
          <w:sz w:val="28"/>
        </w:rPr>
      </w:pPr>
      <w:r w:rsidRPr="00E2308F">
        <w:rPr>
          <w:rFonts w:asciiTheme="minorHAnsi" w:hAnsiTheme="minorHAnsi" w:cstheme="minorHAnsi"/>
          <w:b/>
          <w:bCs/>
          <w:sz w:val="28"/>
        </w:rPr>
        <w:t>MKİ hızlı destek programı kapsamında uygulanacak faizsiz ve teminatsız geri ödemeli destek:</w:t>
      </w:r>
    </w:p>
    <w:p w:rsidR="00F475E8" w:rsidRPr="00E82C23" w:rsidRDefault="00F475E8" w:rsidP="00F475E8">
      <w:pPr>
        <w:jc w:val="both"/>
        <w:rPr>
          <w:rFonts w:asciiTheme="minorHAnsi" w:hAnsiTheme="minorHAnsi" w:cstheme="minorHAnsi"/>
        </w:rPr>
      </w:pPr>
    </w:p>
    <w:p w:rsidR="00F475E8" w:rsidRPr="00E82C23" w:rsidRDefault="00F475E8" w:rsidP="00F475E8">
      <w:pPr>
        <w:jc w:val="both"/>
        <w:rPr>
          <w:rFonts w:asciiTheme="minorHAnsi" w:hAnsiTheme="minorHAnsi" w:cstheme="minorHAnsi"/>
        </w:rPr>
      </w:pPr>
      <w:r w:rsidRPr="00E82C23">
        <w:rPr>
          <w:rFonts w:asciiTheme="minorHAnsi" w:hAnsiTheme="minorHAnsi" w:cstheme="minorHAnsi"/>
          <w:b/>
        </w:rPr>
        <w:t>İmalat</w:t>
      </w:r>
      <w:r w:rsidRPr="00E82C23">
        <w:rPr>
          <w:rFonts w:asciiTheme="minorHAnsi" w:hAnsiTheme="minorHAnsi" w:cstheme="minorHAnsi"/>
        </w:rPr>
        <w:t xml:space="preserve">, </w:t>
      </w:r>
      <w:r w:rsidRPr="00E82C23">
        <w:rPr>
          <w:rFonts w:asciiTheme="minorHAnsi" w:hAnsiTheme="minorHAnsi" w:cstheme="minorHAnsi"/>
          <w:b/>
        </w:rPr>
        <w:t>bilgisayar programlama</w:t>
      </w:r>
      <w:r w:rsidRPr="00E82C23">
        <w:rPr>
          <w:rFonts w:asciiTheme="minorHAnsi" w:hAnsiTheme="minorHAnsi" w:cstheme="minorHAnsi"/>
        </w:rPr>
        <w:t xml:space="preserve">, </w:t>
      </w:r>
      <w:r w:rsidRPr="00E82C23">
        <w:rPr>
          <w:rFonts w:asciiTheme="minorHAnsi" w:hAnsiTheme="minorHAnsi" w:cstheme="minorHAnsi"/>
          <w:b/>
        </w:rPr>
        <w:t>bilimsel Ar-Ge sektörleri</w:t>
      </w:r>
      <w:r w:rsidRPr="00E82C23">
        <w:rPr>
          <w:rFonts w:asciiTheme="minorHAnsi" w:hAnsiTheme="minorHAnsi" w:cstheme="minorHAnsi"/>
        </w:rPr>
        <w:t xml:space="preserve"> ile Covid-19 salgınının nispeten daha fazla etkilediği </w:t>
      </w:r>
      <w:r w:rsidRPr="00E82C23">
        <w:rPr>
          <w:rFonts w:asciiTheme="minorHAnsi" w:hAnsiTheme="minorHAnsi" w:cstheme="minorHAnsi"/>
          <w:b/>
        </w:rPr>
        <w:t>bazı hizmet ve ticaret sektörleri</w:t>
      </w:r>
      <w:r w:rsidRPr="00E82C23">
        <w:rPr>
          <w:rFonts w:asciiTheme="minorHAnsi" w:hAnsiTheme="minorHAnsi" w:cstheme="minorHAnsi"/>
        </w:rPr>
        <w:t xml:space="preserve">ndeki MKİ’lere: </w:t>
      </w:r>
    </w:p>
    <w:p w:rsidR="00F475E8" w:rsidRPr="00E82C23" w:rsidRDefault="00F475E8" w:rsidP="00F475E8">
      <w:pPr>
        <w:jc w:val="both"/>
        <w:rPr>
          <w:rFonts w:asciiTheme="minorHAnsi" w:hAnsiTheme="minorHAnsi" w:cstheme="minorHAnsi"/>
        </w:rPr>
      </w:pPr>
    </w:p>
    <w:p w:rsidR="00F475E8" w:rsidRPr="00E82C23" w:rsidRDefault="00F475E8" w:rsidP="00F475E8">
      <w:pPr>
        <w:jc w:val="both"/>
        <w:rPr>
          <w:rFonts w:asciiTheme="minorHAnsi" w:hAnsiTheme="minorHAnsi" w:cstheme="minorHAnsi"/>
        </w:rPr>
      </w:pPr>
      <w:r w:rsidRPr="00E82C23">
        <w:rPr>
          <w:rFonts w:asciiTheme="minorHAnsi" w:hAnsiTheme="minorHAnsi" w:cstheme="minorHAnsi"/>
        </w:rPr>
        <w:t>- 1981 ve sonrası doğumlu, son 3 yılda 180 günden fazla çalışmamış üniversite veya mesleki ya da teknik lise mezunu en az bir yeni personelin “</w:t>
      </w:r>
      <w:r w:rsidRPr="00E82C23">
        <w:rPr>
          <w:rFonts w:asciiTheme="minorHAnsi" w:hAnsiTheme="minorHAnsi" w:cstheme="minorHAnsi"/>
          <w:b/>
        </w:rPr>
        <w:t>12 ay boyunca istihdam edilmesi taahhüdü</w:t>
      </w:r>
      <w:r w:rsidRPr="00E82C23">
        <w:rPr>
          <w:rFonts w:asciiTheme="minorHAnsi" w:hAnsiTheme="minorHAnsi" w:cstheme="minorHAnsi"/>
        </w:rPr>
        <w:t xml:space="preserve">”, </w:t>
      </w:r>
    </w:p>
    <w:p w:rsidR="00F475E8" w:rsidRPr="00E82C23" w:rsidRDefault="00F475E8" w:rsidP="00F475E8">
      <w:pPr>
        <w:jc w:val="both"/>
        <w:rPr>
          <w:rFonts w:asciiTheme="minorHAnsi" w:hAnsiTheme="minorHAnsi" w:cstheme="minorHAnsi"/>
          <w:b/>
        </w:rPr>
      </w:pPr>
    </w:p>
    <w:p w:rsidR="00F475E8" w:rsidRPr="00E82C23" w:rsidRDefault="00F475E8" w:rsidP="00F475E8">
      <w:pPr>
        <w:jc w:val="both"/>
        <w:rPr>
          <w:rFonts w:asciiTheme="minorHAnsi" w:hAnsiTheme="minorHAnsi" w:cstheme="minorHAnsi"/>
        </w:rPr>
      </w:pPr>
      <w:r w:rsidRPr="00E82C23">
        <w:rPr>
          <w:rFonts w:asciiTheme="minorHAnsi" w:hAnsiTheme="minorHAnsi" w:cstheme="minorHAnsi"/>
          <w:b/>
        </w:rPr>
        <w:t xml:space="preserve">- </w:t>
      </w:r>
      <w:r w:rsidRPr="00E82C23">
        <w:rPr>
          <w:rFonts w:asciiTheme="minorHAnsi" w:hAnsiTheme="minorHAnsi" w:cstheme="minorHAnsi"/>
        </w:rPr>
        <w:t>“</w:t>
      </w:r>
      <w:r w:rsidRPr="00E82C23">
        <w:rPr>
          <w:rFonts w:asciiTheme="minorHAnsi" w:hAnsiTheme="minorHAnsi" w:cstheme="minorHAnsi"/>
          <w:b/>
        </w:rPr>
        <w:t>Başvuru dönemi ilanından önceki 12 aylık ortalama istihdamın korunması</w:t>
      </w:r>
      <w:r w:rsidRPr="00E82C23">
        <w:rPr>
          <w:rFonts w:asciiTheme="minorHAnsi" w:hAnsiTheme="minorHAnsi" w:cstheme="minorHAnsi"/>
        </w:rPr>
        <w:t>” şartı ile;</w:t>
      </w:r>
    </w:p>
    <w:p w:rsidR="00F475E8" w:rsidRPr="00E82C23" w:rsidRDefault="00F475E8" w:rsidP="00F475E8">
      <w:pPr>
        <w:jc w:val="both"/>
        <w:rPr>
          <w:rFonts w:asciiTheme="minorHAnsi" w:hAnsiTheme="minorHAnsi" w:cstheme="minorHAnsi"/>
          <w:b/>
        </w:rPr>
      </w:pPr>
    </w:p>
    <w:p w:rsidR="00F475E8" w:rsidRPr="00E82C23" w:rsidRDefault="00F475E8" w:rsidP="00F475E8">
      <w:pPr>
        <w:jc w:val="both"/>
        <w:rPr>
          <w:rFonts w:asciiTheme="minorHAnsi" w:hAnsiTheme="minorHAnsi" w:cstheme="minorHAnsi"/>
        </w:rPr>
      </w:pPr>
      <w:r w:rsidRPr="00E82C23">
        <w:rPr>
          <w:rFonts w:asciiTheme="minorHAnsi" w:hAnsiTheme="minorHAnsi" w:cstheme="minorHAnsi"/>
          <w:b/>
        </w:rPr>
        <w:t>yeni istihdam edilecek personel başına 100 Bin TL geri ödemeli destek</w:t>
      </w:r>
      <w:r w:rsidRPr="00E82C23">
        <w:rPr>
          <w:rFonts w:asciiTheme="minorHAnsi" w:hAnsiTheme="minorHAnsi" w:cstheme="minorHAnsi"/>
        </w:rPr>
        <w:t xml:space="preserve"> verilecektir. İşletme sahibi kadın ise veya işe alınan personel kadın ise, destek personel başına 10 Bin TL artırımlı olarak uygulanacaktır. Başvuru dönemi ilan tarihinden önceki ayda işletmede çalışmıyor olan personel “yeni” kabul edilecektir.  </w:t>
      </w:r>
      <w:r w:rsidRPr="00E82C23">
        <w:rPr>
          <w:rFonts w:asciiTheme="minorHAnsi" w:hAnsiTheme="minorHAnsi" w:cstheme="minorHAnsi"/>
          <w:b/>
        </w:rPr>
        <w:t>Mikro</w:t>
      </w:r>
      <w:r w:rsidRPr="00E82C23">
        <w:rPr>
          <w:rFonts w:asciiTheme="minorHAnsi" w:hAnsiTheme="minorHAnsi" w:cstheme="minorHAnsi"/>
        </w:rPr>
        <w:t xml:space="preserve"> işletmeler en fazla </w:t>
      </w:r>
      <w:r w:rsidRPr="00E82C23">
        <w:rPr>
          <w:rFonts w:asciiTheme="minorHAnsi" w:hAnsiTheme="minorHAnsi" w:cstheme="minorHAnsi"/>
          <w:b/>
        </w:rPr>
        <w:t>2</w:t>
      </w:r>
      <w:r w:rsidRPr="00E82C23">
        <w:rPr>
          <w:rFonts w:asciiTheme="minorHAnsi" w:hAnsiTheme="minorHAnsi" w:cstheme="minorHAnsi"/>
        </w:rPr>
        <w:t xml:space="preserve"> personel, </w:t>
      </w:r>
      <w:r w:rsidRPr="00E82C23">
        <w:rPr>
          <w:rFonts w:asciiTheme="minorHAnsi" w:hAnsiTheme="minorHAnsi" w:cstheme="minorHAnsi"/>
          <w:b/>
        </w:rPr>
        <w:t>küçük</w:t>
      </w:r>
      <w:r w:rsidRPr="00E82C23">
        <w:rPr>
          <w:rFonts w:asciiTheme="minorHAnsi" w:hAnsiTheme="minorHAnsi" w:cstheme="minorHAnsi"/>
        </w:rPr>
        <w:t xml:space="preserve"> işletmeler en fazla </w:t>
      </w:r>
      <w:r w:rsidRPr="00E82C23">
        <w:rPr>
          <w:rFonts w:asciiTheme="minorHAnsi" w:hAnsiTheme="minorHAnsi" w:cstheme="minorHAnsi"/>
          <w:b/>
        </w:rPr>
        <w:t>5</w:t>
      </w:r>
      <w:r w:rsidRPr="00E82C23">
        <w:rPr>
          <w:rFonts w:asciiTheme="minorHAnsi" w:hAnsiTheme="minorHAnsi" w:cstheme="minorHAnsi"/>
        </w:rPr>
        <w:t xml:space="preserve"> personel için destek alabilecektir.  </w:t>
      </w:r>
    </w:p>
    <w:p w:rsidR="00F475E8" w:rsidRPr="00E82C23" w:rsidRDefault="00F475E8" w:rsidP="00F475E8">
      <w:pPr>
        <w:jc w:val="both"/>
        <w:rPr>
          <w:rFonts w:asciiTheme="minorHAnsi" w:hAnsiTheme="minorHAnsi" w:cstheme="minorHAnsi"/>
        </w:rPr>
      </w:pPr>
    </w:p>
    <w:p w:rsidR="00F475E8" w:rsidRPr="00E82C23" w:rsidRDefault="00F475E8" w:rsidP="00F475E8">
      <w:pPr>
        <w:jc w:val="both"/>
        <w:rPr>
          <w:rFonts w:asciiTheme="minorHAnsi" w:hAnsiTheme="minorHAnsi" w:cstheme="minorHAnsi"/>
        </w:rPr>
      </w:pPr>
      <w:r w:rsidRPr="00E82C23">
        <w:rPr>
          <w:rFonts w:asciiTheme="minorHAnsi" w:hAnsiTheme="minorHAnsi" w:cstheme="minorHAnsi"/>
        </w:rPr>
        <w:t>Destekten yararlanabilecek MKİ’lerin sektör</w:t>
      </w:r>
      <w:r>
        <w:rPr>
          <w:rFonts w:asciiTheme="minorHAnsi" w:hAnsiTheme="minorHAnsi" w:cstheme="minorHAnsi"/>
        </w:rPr>
        <w:t>leri;</w:t>
      </w:r>
      <w:r w:rsidRPr="00E82C23">
        <w:rPr>
          <w:rFonts w:asciiTheme="minorHAnsi" w:hAnsiTheme="minorHAnsi" w:cstheme="minorHAnsi"/>
        </w:rPr>
        <w:t xml:space="preserve"> </w:t>
      </w:r>
      <w:r w:rsidRPr="00E82C23">
        <w:rPr>
          <w:rStyle w:val="tlid-translation"/>
          <w:rFonts w:asciiTheme="minorHAnsi" w:hAnsiTheme="minorHAnsi" w:cstheme="minorHAnsi"/>
        </w:rPr>
        <w:t>Program Kapsamındaki Sektörler Tablosunda</w:t>
      </w:r>
      <w:r>
        <w:rPr>
          <w:rStyle w:val="tlid-translation"/>
          <w:rFonts w:asciiTheme="minorHAnsi" w:hAnsiTheme="minorHAnsi" w:cstheme="minorHAnsi"/>
        </w:rPr>
        <w:t xml:space="preserve"> belirtilmektedir.</w:t>
      </w:r>
      <w:r w:rsidR="00A0733D">
        <w:rPr>
          <w:rStyle w:val="tlid-translation"/>
          <w:rFonts w:asciiTheme="minorHAnsi" w:hAnsiTheme="minorHAnsi" w:cstheme="minorHAnsi"/>
        </w:rPr>
        <w:t xml:space="preserve"> </w:t>
      </w:r>
      <w:r w:rsidR="00A0733D" w:rsidRPr="00A0733D">
        <w:rPr>
          <w:rStyle w:val="tlid-translation"/>
          <w:rFonts w:asciiTheme="minorHAnsi" w:hAnsiTheme="minorHAnsi" w:cstheme="minorHAnsi"/>
        </w:rPr>
        <w:t xml:space="preserve">Programının </w:t>
      </w:r>
      <w:r w:rsidR="00A0733D" w:rsidRPr="00A0733D">
        <w:rPr>
          <w:rStyle w:val="tlid-translation"/>
          <w:rFonts w:asciiTheme="minorHAnsi" w:hAnsiTheme="minorHAnsi" w:cstheme="minorHAnsi"/>
          <w:b/>
        </w:rPr>
        <w:t>önceki başvuru dönemlerinden yararlananlar</w:t>
      </w:r>
      <w:r w:rsidR="00A0733D" w:rsidRPr="00A0733D">
        <w:rPr>
          <w:rStyle w:val="tlid-translation"/>
          <w:rFonts w:asciiTheme="minorHAnsi" w:hAnsiTheme="minorHAnsi" w:cstheme="minorHAnsi"/>
        </w:rPr>
        <w:t xml:space="preserve">, </w:t>
      </w:r>
      <w:r w:rsidR="00A0733D" w:rsidRPr="00A0733D">
        <w:rPr>
          <w:rStyle w:val="tlid-translation"/>
          <w:rFonts w:asciiTheme="minorHAnsi" w:hAnsiTheme="minorHAnsi" w:cstheme="minorHAnsi"/>
          <w:b/>
        </w:rPr>
        <w:t>yeni başvuru dönemi şartlarını karşılamak kaydıyla bu dönemde de programa başvuru yapabilecektir.</w:t>
      </w:r>
    </w:p>
    <w:p w:rsidR="00F475E8" w:rsidRPr="00E82C23" w:rsidRDefault="00F475E8" w:rsidP="00F475E8">
      <w:pPr>
        <w:jc w:val="both"/>
        <w:rPr>
          <w:rFonts w:asciiTheme="minorHAnsi" w:hAnsiTheme="minorHAnsi" w:cstheme="minorHAnsi"/>
        </w:rPr>
      </w:pPr>
    </w:p>
    <w:p w:rsidR="00F475E8" w:rsidRPr="00E82C23" w:rsidRDefault="00052D31" w:rsidP="00F475E8">
      <w:pPr>
        <w:jc w:val="both"/>
        <w:rPr>
          <w:rFonts w:asciiTheme="minorHAnsi" w:hAnsiTheme="minorHAnsi" w:cstheme="minorHAnsi"/>
        </w:rPr>
      </w:pPr>
      <w:r>
        <w:rPr>
          <w:rFonts w:asciiTheme="minorHAnsi" w:hAnsiTheme="minorHAnsi" w:cstheme="minorHAnsi"/>
        </w:rPr>
        <w:t>Başvuru şartlarını</w:t>
      </w:r>
      <w:r w:rsidR="00F475E8" w:rsidRPr="00E82C23">
        <w:rPr>
          <w:rFonts w:asciiTheme="minorHAnsi" w:hAnsiTheme="minorHAnsi" w:cstheme="minorHAnsi"/>
        </w:rPr>
        <w:t xml:space="preserve"> karşılayan MKİ’ler, KOSGEB’in web tabanlı destek uygulama arayüzü olan KBS</w:t>
      </w:r>
      <w:r w:rsidR="00E2308F">
        <w:rPr>
          <w:rFonts w:asciiTheme="minorHAnsi" w:hAnsiTheme="minorHAnsi" w:cstheme="minorHAnsi"/>
        </w:rPr>
        <w:t xml:space="preserve"> - </w:t>
      </w:r>
      <w:r w:rsidR="00F475E8" w:rsidRPr="00E82C23">
        <w:rPr>
          <w:rFonts w:asciiTheme="minorHAnsi" w:hAnsiTheme="minorHAnsi" w:cstheme="minorHAnsi"/>
        </w:rPr>
        <w:t xml:space="preserve">KOBİ Bilgi Sistemi üzerinden başvuru yapabilecektir. Bütçe imkanları ölçüsünde başvuru </w:t>
      </w:r>
      <w:r w:rsidR="00F475E8" w:rsidRPr="00E82C23">
        <w:rPr>
          <w:rFonts w:asciiTheme="minorHAnsi" w:hAnsiTheme="minorHAnsi" w:cstheme="minorHAnsi"/>
        </w:rPr>
        <w:lastRenderedPageBreak/>
        <w:t>sırasına göre geçici onay verilecek</w:t>
      </w:r>
      <w:r w:rsidR="00F475E8" w:rsidRPr="00E82C23">
        <w:rPr>
          <w:rFonts w:asciiTheme="minorHAnsi" w:hAnsiTheme="minorHAnsi" w:cstheme="minorHAnsi"/>
          <w:b/>
        </w:rPr>
        <w:t>, yeni personeli istihdam eden MKİ’lerin ödeme talebi başvuru sırasına göre bütçenin yeterli olduğu sayıdaki işletmenin kesin onayı</w:t>
      </w:r>
      <w:r w:rsidR="00F475E8" w:rsidRPr="00E82C23">
        <w:rPr>
          <w:rFonts w:asciiTheme="minorHAnsi" w:hAnsiTheme="minorHAnsi" w:cstheme="minorHAnsi"/>
        </w:rPr>
        <w:t xml:space="preserve"> verilecektir.   </w:t>
      </w:r>
    </w:p>
    <w:p w:rsidR="00F475E8" w:rsidRPr="00E82C23" w:rsidRDefault="00F475E8" w:rsidP="00F475E8">
      <w:pPr>
        <w:jc w:val="both"/>
        <w:rPr>
          <w:rFonts w:asciiTheme="minorHAnsi" w:hAnsiTheme="minorHAnsi" w:cstheme="minorHAnsi"/>
          <w:b/>
        </w:rPr>
      </w:pPr>
    </w:p>
    <w:p w:rsidR="00F475E8" w:rsidRPr="00E82C23" w:rsidRDefault="00F475E8" w:rsidP="00F475E8">
      <w:pPr>
        <w:tabs>
          <w:tab w:val="left" w:pos="210"/>
        </w:tabs>
        <w:jc w:val="both"/>
        <w:rPr>
          <w:rFonts w:asciiTheme="minorHAnsi" w:hAnsiTheme="minorHAnsi" w:cstheme="minorHAnsi"/>
        </w:rPr>
      </w:pPr>
      <w:r w:rsidRPr="00E82C23">
        <w:rPr>
          <w:rFonts w:asciiTheme="minorHAnsi" w:hAnsiTheme="minorHAnsi" w:cstheme="minorHAnsi"/>
        </w:rPr>
        <w:t xml:space="preserve">Destek ödemeleri, </w:t>
      </w:r>
      <w:r w:rsidRPr="00E82C23">
        <w:rPr>
          <w:rFonts w:asciiTheme="minorHAnsi" w:hAnsiTheme="minorHAnsi" w:cstheme="minorHAnsi"/>
          <w:b/>
        </w:rPr>
        <w:t>6 ay + 6</w:t>
      </w:r>
      <w:r w:rsidRPr="00E82C23">
        <w:rPr>
          <w:rFonts w:asciiTheme="minorHAnsi" w:hAnsiTheme="minorHAnsi" w:cstheme="minorHAnsi"/>
        </w:rPr>
        <w:t xml:space="preserve"> </w:t>
      </w:r>
      <w:r w:rsidRPr="00E82C23">
        <w:rPr>
          <w:rFonts w:asciiTheme="minorHAnsi" w:hAnsiTheme="minorHAnsi" w:cstheme="minorHAnsi"/>
          <w:b/>
        </w:rPr>
        <w:t>ay şeklinde destek ödemesine esas iki taksit döneminin başında peşin olarak yapılacaktır. Ödeme öncesinde ve sonrasında</w:t>
      </w:r>
      <w:r w:rsidRPr="00E82C23">
        <w:rPr>
          <w:rFonts w:asciiTheme="minorHAnsi" w:hAnsiTheme="minorHAnsi" w:cstheme="minorHAnsi"/>
        </w:rPr>
        <w:t xml:space="preserve">, resmi kayıtlardan (GİB, SGK) </w:t>
      </w:r>
      <w:r w:rsidRPr="00E82C23">
        <w:rPr>
          <w:rFonts w:asciiTheme="minorHAnsi" w:hAnsiTheme="minorHAnsi" w:cstheme="minorHAnsi"/>
          <w:b/>
        </w:rPr>
        <w:t>işletmenin aktif olduğu,</w:t>
      </w:r>
      <w:r w:rsidRPr="00E82C23">
        <w:rPr>
          <w:rFonts w:asciiTheme="minorHAnsi" w:hAnsiTheme="minorHAnsi" w:cstheme="minorHAnsi"/>
        </w:rPr>
        <w:t xml:space="preserve"> geçmiş dönem ortalama </w:t>
      </w:r>
      <w:r w:rsidRPr="00E82C23">
        <w:rPr>
          <w:rFonts w:asciiTheme="minorHAnsi" w:hAnsiTheme="minorHAnsi" w:cstheme="minorHAnsi"/>
          <w:b/>
        </w:rPr>
        <w:t>istihdamının muhafaza ed</w:t>
      </w:r>
      <w:r>
        <w:rPr>
          <w:rFonts w:asciiTheme="minorHAnsi" w:hAnsiTheme="minorHAnsi" w:cstheme="minorHAnsi"/>
          <w:b/>
        </w:rPr>
        <w:t>il</w:t>
      </w:r>
      <w:r w:rsidRPr="00E82C23">
        <w:rPr>
          <w:rFonts w:asciiTheme="minorHAnsi" w:hAnsiTheme="minorHAnsi" w:cstheme="minorHAnsi"/>
          <w:b/>
        </w:rPr>
        <w:t>iyor olduğu</w:t>
      </w:r>
      <w:r w:rsidRPr="00E82C23">
        <w:rPr>
          <w:rFonts w:asciiTheme="minorHAnsi" w:hAnsiTheme="minorHAnsi" w:cstheme="minorHAnsi"/>
        </w:rPr>
        <w:t xml:space="preserve"> ve yeni personelin istihdam edildiği kontrol edilecektir. </w:t>
      </w:r>
      <w:r>
        <w:rPr>
          <w:rFonts w:asciiTheme="minorHAnsi" w:hAnsiTheme="minorHAnsi" w:cstheme="minorHAnsi"/>
        </w:rPr>
        <w:t>6 aylık ilk taksit dönemine ilişkin y</w:t>
      </w:r>
      <w:r w:rsidRPr="00E82C23">
        <w:rPr>
          <w:rFonts w:asciiTheme="minorHAnsi" w:hAnsiTheme="minorHAnsi" w:cstheme="minorHAnsi"/>
        </w:rPr>
        <w:t xml:space="preserve">ükümlülük yerine getirilmemişse 3 ay ek süre verilecek, 3 ay ek süre içinde yükümlülük tamamlanmışsa ikinci 6 aylık dönem ödenecektir. </w:t>
      </w:r>
      <w:r w:rsidR="00500DE6">
        <w:rPr>
          <w:rFonts w:asciiTheme="minorHAnsi" w:hAnsiTheme="minorHAnsi" w:cstheme="minorHAnsi"/>
        </w:rPr>
        <w:t xml:space="preserve">Destek kapsamında istihdam taahhüdünde bulunulan </w:t>
      </w:r>
      <w:r w:rsidR="00500DE6" w:rsidRPr="0046521D">
        <w:rPr>
          <w:rFonts w:asciiTheme="minorHAnsi" w:hAnsiTheme="minorHAnsi" w:cstheme="minorHAnsi"/>
          <w:b/>
        </w:rPr>
        <w:t>personelin işten ayrılması/değiştirilmesi durumunda</w:t>
      </w:r>
      <w:r w:rsidR="00500DE6">
        <w:rPr>
          <w:rFonts w:asciiTheme="minorHAnsi" w:hAnsiTheme="minorHAnsi" w:cstheme="minorHAnsi"/>
        </w:rPr>
        <w:t xml:space="preserve">, </w:t>
      </w:r>
      <w:r w:rsidR="00500DE6" w:rsidRPr="0046521D">
        <w:rPr>
          <w:rFonts w:asciiTheme="minorHAnsi" w:hAnsiTheme="minorHAnsi" w:cstheme="minorHAnsi"/>
          <w:b/>
        </w:rPr>
        <w:t>şartlara uygun yeni bir personel istihdam edilebilecektir.</w:t>
      </w:r>
    </w:p>
    <w:p w:rsidR="00F475E8" w:rsidRPr="00E82C23" w:rsidRDefault="00F475E8" w:rsidP="00F475E8">
      <w:pPr>
        <w:tabs>
          <w:tab w:val="left" w:pos="210"/>
        </w:tabs>
        <w:jc w:val="both"/>
        <w:rPr>
          <w:rFonts w:asciiTheme="minorHAnsi" w:hAnsiTheme="minorHAnsi" w:cstheme="minorHAnsi"/>
        </w:rPr>
      </w:pPr>
    </w:p>
    <w:p w:rsidR="00F475E8" w:rsidRPr="00E82C23" w:rsidRDefault="00F475E8" w:rsidP="00F475E8">
      <w:pPr>
        <w:tabs>
          <w:tab w:val="left" w:pos="210"/>
        </w:tabs>
        <w:jc w:val="both"/>
        <w:rPr>
          <w:rFonts w:asciiTheme="minorHAnsi" w:hAnsiTheme="minorHAnsi" w:cstheme="minorHAnsi"/>
          <w:b/>
        </w:rPr>
      </w:pPr>
      <w:r w:rsidRPr="00E82C23">
        <w:rPr>
          <w:rFonts w:asciiTheme="minorHAnsi" w:hAnsiTheme="minorHAnsi" w:cstheme="minorHAnsi"/>
          <w:bCs/>
        </w:rPr>
        <w:t xml:space="preserve">Geçmiş dönem ortalama istihdam seviyelerini koruyarak yeni personel istihdam etme taahhütlerini </w:t>
      </w:r>
      <w:r w:rsidRPr="00E82C23">
        <w:rPr>
          <w:rFonts w:asciiTheme="minorHAnsi" w:hAnsiTheme="minorHAnsi" w:cstheme="minorHAnsi"/>
        </w:rPr>
        <w:t xml:space="preserve">yerine getirmiş olmak kaydı ile; MKİ’ler kullandıkları desteği </w:t>
      </w:r>
      <w:r w:rsidRPr="00E82C23">
        <w:rPr>
          <w:rFonts w:asciiTheme="minorHAnsi" w:hAnsiTheme="minorHAnsi" w:cstheme="minorHAnsi"/>
          <w:b/>
        </w:rPr>
        <w:t xml:space="preserve">24 ay geri ödemesiz dönemi takiben 4’er aylık 6 taksitte faizsiz ve komisyonsuz olarak KOSGEB’e geri ödeyecektir. </w:t>
      </w:r>
      <w:r w:rsidRPr="00E82C23">
        <w:rPr>
          <w:rFonts w:asciiTheme="minorHAnsi" w:hAnsiTheme="minorHAnsi" w:cstheme="minorHAnsi"/>
        </w:rPr>
        <w:t>Taahhütleriyle ilgili yükümlülüklerini varsa verilen</w:t>
      </w:r>
      <w:r w:rsidRPr="00E82C23">
        <w:rPr>
          <w:rFonts w:asciiTheme="minorHAnsi" w:hAnsiTheme="minorHAnsi" w:cstheme="minorHAnsi"/>
          <w:b/>
        </w:rPr>
        <w:t xml:space="preserve"> e</w:t>
      </w:r>
      <w:r w:rsidRPr="00E82C23">
        <w:rPr>
          <w:rFonts w:asciiTheme="minorHAnsi" w:hAnsiTheme="minorHAnsi" w:cstheme="minorHAnsi"/>
        </w:rPr>
        <w:t xml:space="preserve">k sürede de tamamlayamayan MKİ’lerden ise; verilen destek, ödeme tarihinden itibaren hesaplanacak yasal faizi ile tahsil edilecektir.  </w:t>
      </w:r>
    </w:p>
    <w:p w:rsidR="00F475E8" w:rsidRPr="00E82C23" w:rsidRDefault="00F475E8" w:rsidP="00F475E8">
      <w:pPr>
        <w:tabs>
          <w:tab w:val="left" w:pos="210"/>
        </w:tabs>
        <w:jc w:val="both"/>
        <w:rPr>
          <w:rFonts w:asciiTheme="minorHAnsi" w:hAnsiTheme="minorHAnsi" w:cstheme="minorHAnsi"/>
        </w:rPr>
      </w:pPr>
    </w:p>
    <w:p w:rsidR="00F475E8" w:rsidRPr="00E82C23" w:rsidRDefault="00F475E8" w:rsidP="00F475E8">
      <w:pPr>
        <w:tabs>
          <w:tab w:val="left" w:pos="210"/>
        </w:tabs>
        <w:jc w:val="both"/>
        <w:rPr>
          <w:rFonts w:asciiTheme="minorHAnsi" w:hAnsiTheme="minorHAnsi" w:cstheme="minorHAnsi"/>
          <w:b/>
        </w:rPr>
      </w:pPr>
      <w:r w:rsidRPr="00E82C23">
        <w:rPr>
          <w:rFonts w:asciiTheme="minorHAnsi" w:hAnsiTheme="minorHAnsi" w:cstheme="minorHAnsi"/>
        </w:rPr>
        <w:t xml:space="preserve">Geri ödemeli destek için işletmelerden </w:t>
      </w:r>
      <w:r w:rsidRPr="00E82C23">
        <w:rPr>
          <w:rFonts w:asciiTheme="minorHAnsi" w:hAnsiTheme="minorHAnsi" w:cstheme="minorHAnsi"/>
          <w:b/>
        </w:rPr>
        <w:t>teminat alınmayacaktır.</w:t>
      </w:r>
    </w:p>
    <w:p w:rsidR="00F475E8" w:rsidRDefault="00F475E8" w:rsidP="00F475E8">
      <w:pPr>
        <w:tabs>
          <w:tab w:val="left" w:pos="210"/>
        </w:tabs>
        <w:jc w:val="both"/>
        <w:rPr>
          <w:rFonts w:asciiTheme="minorHAnsi" w:hAnsiTheme="minorHAnsi" w:cstheme="minorHAnsi"/>
          <w:b/>
        </w:rPr>
      </w:pPr>
    </w:p>
    <w:p w:rsidR="00F475E8" w:rsidRPr="00CA5DFD" w:rsidRDefault="0046521D" w:rsidP="00F475E8">
      <w:pPr>
        <w:shd w:val="clear" w:color="auto" w:fill="00CCFF"/>
        <w:jc w:val="both"/>
        <w:rPr>
          <w:rFonts w:asciiTheme="minorHAnsi" w:hAnsiTheme="minorHAnsi" w:cstheme="minorHAnsi"/>
          <w:b/>
          <w:bCs/>
          <w:sz w:val="28"/>
        </w:rPr>
      </w:pPr>
      <w:r w:rsidRPr="00CA5DFD">
        <w:rPr>
          <w:rFonts w:asciiTheme="minorHAnsi" w:hAnsiTheme="minorHAnsi" w:cstheme="minorHAnsi"/>
          <w:b/>
          <w:bCs/>
          <w:sz w:val="28"/>
        </w:rPr>
        <w:t>Destek başvuru şartları ve destek türü</w:t>
      </w:r>
      <w:r>
        <w:rPr>
          <w:rFonts w:asciiTheme="minorHAnsi" w:hAnsiTheme="minorHAnsi" w:cstheme="minorHAnsi"/>
          <w:b/>
          <w:bCs/>
          <w:sz w:val="28"/>
        </w:rPr>
        <w:t xml:space="preserve">: </w:t>
      </w:r>
    </w:p>
    <w:p w:rsidR="00F475E8" w:rsidRPr="00E82C23" w:rsidRDefault="00F475E8" w:rsidP="00F475E8">
      <w:pPr>
        <w:tabs>
          <w:tab w:val="left" w:pos="210"/>
        </w:tabs>
        <w:jc w:val="both"/>
        <w:rPr>
          <w:rFonts w:asciiTheme="minorHAnsi" w:hAnsiTheme="minorHAnsi" w:cstheme="minorHAnsi"/>
        </w:rPr>
      </w:pPr>
    </w:p>
    <w:p w:rsidR="00F475E8" w:rsidRPr="00E82C23" w:rsidRDefault="00F475E8" w:rsidP="003F3D3A">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b/>
        </w:rPr>
        <w:t xml:space="preserve">Ölçek kriteri: </w:t>
      </w:r>
      <w:r w:rsidR="003F3D3A">
        <w:rPr>
          <w:rStyle w:val="tlid-translation"/>
          <w:rFonts w:asciiTheme="minorHAnsi" w:hAnsiTheme="minorHAnsi" w:cstheme="minorHAnsi"/>
          <w:b/>
        </w:rPr>
        <w:t xml:space="preserve"> </w:t>
      </w:r>
      <w:r w:rsidRPr="00E82C23">
        <w:rPr>
          <w:rStyle w:val="tlid-translation"/>
          <w:rFonts w:asciiTheme="minorHAnsi" w:hAnsiTheme="minorHAnsi" w:cstheme="minorHAnsi"/>
        </w:rPr>
        <w:t>Mikro ve küçük ölçekli işletmeler (MKİ’ler) başvurabilecektir.</w:t>
      </w:r>
    </w:p>
    <w:p w:rsidR="00F475E8" w:rsidRPr="00E82C23" w:rsidRDefault="00F475E8" w:rsidP="00F475E8">
      <w:pPr>
        <w:pStyle w:val="ListeParagraf"/>
        <w:tabs>
          <w:tab w:val="left" w:pos="142"/>
        </w:tabs>
        <w:ind w:left="0"/>
        <w:jc w:val="both"/>
        <w:rPr>
          <w:rStyle w:val="tlid-translation"/>
          <w:rFonts w:asciiTheme="minorHAnsi" w:hAnsiTheme="minorHAnsi" w:cstheme="minorHAnsi"/>
        </w:rPr>
      </w:pPr>
    </w:p>
    <w:p w:rsidR="00F475E8" w:rsidRDefault="00F475E8" w:rsidP="00F475E8">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b/>
        </w:rPr>
        <w:t>Sektör kriteri:</w:t>
      </w:r>
      <w:r w:rsidR="003F3D3A">
        <w:rPr>
          <w:rStyle w:val="tlid-translation"/>
          <w:rFonts w:asciiTheme="minorHAnsi" w:hAnsiTheme="minorHAnsi" w:cstheme="minorHAnsi"/>
          <w:b/>
        </w:rPr>
        <w:t xml:space="preserve"> </w:t>
      </w:r>
      <w:r w:rsidRPr="00E82C23">
        <w:rPr>
          <w:rStyle w:val="tlid-translation"/>
          <w:rFonts w:asciiTheme="minorHAnsi" w:hAnsiTheme="minorHAnsi" w:cstheme="minorHAnsi"/>
        </w:rPr>
        <w:t xml:space="preserve">NACE Rev 2 faaliyet kodları arasında; Program Kapsamındaki Sektörler Tablosundaki kodlardan biri olan MKİ’ler başvurabilecektir. </w:t>
      </w:r>
    </w:p>
    <w:p w:rsidR="0046521D" w:rsidRDefault="0046521D" w:rsidP="00F475E8">
      <w:pPr>
        <w:pStyle w:val="ListeParagraf"/>
        <w:tabs>
          <w:tab w:val="left" w:pos="142"/>
        </w:tabs>
        <w:ind w:left="0"/>
        <w:jc w:val="both"/>
        <w:rPr>
          <w:rStyle w:val="tlid-translation"/>
          <w:rFonts w:asciiTheme="minorHAnsi" w:hAnsiTheme="minorHAnsi" w:cstheme="minorHAnsi"/>
          <w:b/>
        </w:rPr>
      </w:pPr>
    </w:p>
    <w:p w:rsidR="00F475E8" w:rsidRPr="00E82C23" w:rsidRDefault="00F475E8" w:rsidP="00F475E8">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b/>
        </w:rPr>
        <w:t xml:space="preserve">2019 yılında asgari gelir hacmine ulaşmış olma kriteri: </w:t>
      </w:r>
      <w:r w:rsidRPr="00E82C23">
        <w:rPr>
          <w:rStyle w:val="tlid-translation"/>
          <w:rFonts w:asciiTheme="minorHAnsi" w:hAnsiTheme="minorHAnsi" w:cstheme="minorHAnsi"/>
        </w:rPr>
        <w:t>Covid-19 salgınından önce de aktif olduğu kabul edilen MKİ'ler başvuru yapabilecektir. Gelir İdaresi Başkanlığı mali kayıtlarına göre 2019 yılında asgari 75.000 TL net satış hasılatı elde edilmiş olması, salgından önce aktif işletme olmanın kanıtı sayılacaktır. Bu kriter 2017 ve sonrasında kurulan ve İkinci Bileşene başvuran yenilikçi genç işletmelerde aran</w:t>
      </w:r>
      <w:r w:rsidRPr="00E82C23">
        <w:rPr>
          <w:rStyle w:val="tlid-translation"/>
          <w:rFonts w:asciiTheme="minorHAnsi" w:hAnsiTheme="minorHAnsi" w:cstheme="minorHAnsi"/>
          <w:u w:val="single"/>
        </w:rPr>
        <w:t>ma</w:t>
      </w:r>
      <w:r w:rsidRPr="00E82C23">
        <w:rPr>
          <w:rStyle w:val="tlid-translation"/>
          <w:rFonts w:asciiTheme="minorHAnsi" w:hAnsiTheme="minorHAnsi" w:cstheme="minorHAnsi"/>
        </w:rPr>
        <w:t xml:space="preserve">yacaktır. </w:t>
      </w:r>
    </w:p>
    <w:p w:rsidR="00F475E8" w:rsidRPr="00E82C23" w:rsidRDefault="00F475E8" w:rsidP="00F475E8">
      <w:pPr>
        <w:pStyle w:val="ListeParagraf"/>
        <w:tabs>
          <w:tab w:val="left" w:pos="142"/>
        </w:tabs>
        <w:ind w:left="0"/>
        <w:jc w:val="both"/>
        <w:rPr>
          <w:rStyle w:val="tlid-translation"/>
          <w:rFonts w:asciiTheme="minorHAnsi" w:hAnsiTheme="minorHAnsi" w:cstheme="minorHAnsi"/>
        </w:rPr>
      </w:pPr>
    </w:p>
    <w:p w:rsidR="00F475E8" w:rsidRPr="00E82C23" w:rsidRDefault="00F475E8" w:rsidP="00F475E8">
      <w:pPr>
        <w:pStyle w:val="ListeParagraf"/>
        <w:tabs>
          <w:tab w:val="left" w:pos="252"/>
        </w:tabs>
        <w:ind w:left="0"/>
        <w:jc w:val="both"/>
        <w:rPr>
          <w:rFonts w:asciiTheme="minorHAnsi" w:hAnsiTheme="minorHAnsi" w:cstheme="minorHAnsi"/>
          <w:b/>
          <w:color w:val="FF0000"/>
          <w:u w:val="single"/>
        </w:rPr>
      </w:pPr>
      <w:r w:rsidRPr="00E82C23">
        <w:rPr>
          <w:rFonts w:asciiTheme="minorHAnsi" w:hAnsiTheme="minorHAnsi" w:cstheme="minorHAnsi"/>
          <w:b/>
          <w:color w:val="FF0000"/>
          <w:u w:val="single"/>
        </w:rPr>
        <w:t>Aşağıdaki belirtilen işletmeler başvuruda bulunamayacaktır:</w:t>
      </w:r>
    </w:p>
    <w:p w:rsidR="00F475E8" w:rsidRPr="00E82C23" w:rsidRDefault="00F475E8" w:rsidP="00F475E8">
      <w:pPr>
        <w:pStyle w:val="ListeParagraf"/>
        <w:tabs>
          <w:tab w:val="left" w:pos="252"/>
        </w:tabs>
        <w:ind w:left="0"/>
        <w:jc w:val="both"/>
        <w:rPr>
          <w:rFonts w:asciiTheme="minorHAnsi" w:hAnsiTheme="minorHAnsi" w:cstheme="minorHAnsi"/>
          <w:b/>
          <w:color w:val="FF0000"/>
          <w:u w:val="single"/>
        </w:rPr>
      </w:pPr>
    </w:p>
    <w:p w:rsidR="00F475E8" w:rsidRPr="00E82C23" w:rsidRDefault="00F475E8" w:rsidP="00F475E8">
      <w:pPr>
        <w:tabs>
          <w:tab w:val="left" w:pos="142"/>
        </w:tabs>
        <w:jc w:val="both"/>
        <w:rPr>
          <w:rFonts w:asciiTheme="minorHAnsi" w:hAnsiTheme="minorHAnsi" w:cstheme="minorHAnsi"/>
        </w:rPr>
      </w:pPr>
      <w:r w:rsidRPr="00E82C23">
        <w:rPr>
          <w:rFonts w:asciiTheme="minorHAnsi" w:hAnsiTheme="minorHAnsi" w:cstheme="minorHAnsi"/>
        </w:rPr>
        <w:t xml:space="preserve">- Dünya Bankası tarafından </w:t>
      </w:r>
      <w:r w:rsidRPr="00052D31">
        <w:rPr>
          <w:rFonts w:asciiTheme="minorHAnsi" w:hAnsiTheme="minorHAnsi" w:cstheme="minorHAnsi"/>
        </w:rPr>
        <w:t>kısıtlanan sektörlerdeki</w:t>
      </w:r>
      <w:r w:rsidRPr="00E82C23">
        <w:rPr>
          <w:rFonts w:asciiTheme="minorHAnsi" w:hAnsiTheme="minorHAnsi" w:cstheme="minorHAnsi"/>
          <w:color w:val="0070C0"/>
        </w:rPr>
        <w:t xml:space="preserve"> </w:t>
      </w:r>
      <w:r w:rsidRPr="00E82C23">
        <w:rPr>
          <w:rFonts w:asciiTheme="minorHAnsi" w:hAnsiTheme="minorHAnsi" w:cstheme="minorHAnsi"/>
        </w:rPr>
        <w:t xml:space="preserve">işletmeler bu desteğe başvuramayacaktır. </w:t>
      </w:r>
    </w:p>
    <w:p w:rsidR="00F475E8" w:rsidRPr="00E82C23" w:rsidRDefault="00F475E8" w:rsidP="00F475E8">
      <w:pPr>
        <w:pStyle w:val="ListeParagraf"/>
        <w:tabs>
          <w:tab w:val="left" w:pos="142"/>
        </w:tabs>
        <w:ind w:left="0"/>
        <w:jc w:val="both"/>
        <w:rPr>
          <w:rFonts w:asciiTheme="minorHAnsi" w:hAnsiTheme="minorHAnsi" w:cstheme="minorHAnsi"/>
        </w:rPr>
      </w:pPr>
      <w:r w:rsidRPr="00E82C23">
        <w:rPr>
          <w:rFonts w:asciiTheme="minorHAnsi" w:hAnsiTheme="minorHAnsi" w:cstheme="minorHAnsi"/>
        </w:rPr>
        <w:t xml:space="preserve">- İşletmeler, Başvuru Formunu doldururken varsa yasal sınırların üzerinde vadesi geçmiş vergi – SGK borçlarını kapatacaklarını veya yasal sınırların altına indireceklerini veya tecil ya da taksitlendireceklerini beyan ederek başvuru yapabilecektir. </w:t>
      </w:r>
    </w:p>
    <w:p w:rsidR="00F475E8" w:rsidRPr="00E82C23" w:rsidRDefault="00F475E8" w:rsidP="00F475E8">
      <w:pPr>
        <w:jc w:val="both"/>
        <w:rPr>
          <w:rFonts w:asciiTheme="minorHAnsi" w:hAnsiTheme="minorHAnsi" w:cstheme="minorHAnsi"/>
          <w:bCs/>
        </w:rPr>
      </w:pPr>
    </w:p>
    <w:p w:rsidR="00F475E8" w:rsidRPr="00E82C23" w:rsidRDefault="00F475E8" w:rsidP="00F475E8">
      <w:pPr>
        <w:jc w:val="both"/>
        <w:rPr>
          <w:rFonts w:asciiTheme="minorHAnsi" w:hAnsiTheme="minorHAnsi" w:cstheme="minorHAnsi"/>
          <w:b/>
          <w:color w:val="FF0000"/>
          <w:u w:val="single"/>
        </w:rPr>
      </w:pPr>
      <w:r w:rsidRPr="00E82C23">
        <w:rPr>
          <w:rFonts w:asciiTheme="minorHAnsi" w:hAnsiTheme="minorHAnsi" w:cstheme="minorHAnsi"/>
          <w:b/>
          <w:color w:val="FF0000"/>
          <w:u w:val="single"/>
        </w:rPr>
        <w:t xml:space="preserve">Destek kapsamında </w:t>
      </w:r>
      <w:r>
        <w:rPr>
          <w:rFonts w:asciiTheme="minorHAnsi" w:hAnsiTheme="minorHAnsi" w:cstheme="minorHAnsi"/>
          <w:b/>
          <w:color w:val="FF0000"/>
          <w:u w:val="single"/>
        </w:rPr>
        <w:t xml:space="preserve">yeni </w:t>
      </w:r>
      <w:r w:rsidRPr="00E82C23">
        <w:rPr>
          <w:rFonts w:asciiTheme="minorHAnsi" w:hAnsiTheme="minorHAnsi" w:cstheme="minorHAnsi"/>
          <w:b/>
          <w:color w:val="FF0000"/>
          <w:u w:val="single"/>
        </w:rPr>
        <w:t>istihdam edilebilecek personelde aranan şartlar:</w:t>
      </w:r>
    </w:p>
    <w:p w:rsidR="00F475E8" w:rsidRPr="00E82C23" w:rsidRDefault="00F475E8" w:rsidP="00F475E8">
      <w:pPr>
        <w:jc w:val="both"/>
        <w:rPr>
          <w:rFonts w:asciiTheme="minorHAnsi" w:hAnsiTheme="minorHAnsi" w:cstheme="minorHAnsi"/>
          <w:b/>
          <w:color w:val="FF0000"/>
          <w:u w:val="single"/>
        </w:rPr>
      </w:pPr>
    </w:p>
    <w:p w:rsidR="00F475E8" w:rsidRPr="00E82C23" w:rsidRDefault="00F475E8" w:rsidP="00F475E8">
      <w:pPr>
        <w:jc w:val="both"/>
        <w:rPr>
          <w:rFonts w:asciiTheme="minorHAnsi" w:hAnsiTheme="minorHAnsi" w:cstheme="minorHAnsi"/>
          <w:bCs/>
        </w:rPr>
      </w:pPr>
      <w:r w:rsidRPr="00E82C23">
        <w:rPr>
          <w:rFonts w:asciiTheme="minorHAnsi" w:hAnsiTheme="minorHAnsi" w:cstheme="minorHAnsi"/>
          <w:bCs/>
        </w:rPr>
        <w:t xml:space="preserve">- Üniversite (2 yıllık ve üstü) ya da mesleki ve/veya teknik lise mezunu olmalıdır. </w:t>
      </w:r>
    </w:p>
    <w:p w:rsidR="00F475E8" w:rsidRPr="00E82C23" w:rsidRDefault="00F475E8" w:rsidP="00F475E8">
      <w:pPr>
        <w:jc w:val="both"/>
        <w:rPr>
          <w:rFonts w:asciiTheme="minorHAnsi" w:hAnsiTheme="minorHAnsi" w:cstheme="minorHAnsi"/>
          <w:bCs/>
        </w:rPr>
      </w:pPr>
      <w:r w:rsidRPr="00E82C23">
        <w:rPr>
          <w:rFonts w:asciiTheme="minorHAnsi" w:hAnsiTheme="minorHAnsi" w:cstheme="minorHAnsi"/>
          <w:bCs/>
        </w:rPr>
        <w:t xml:space="preserve">- Başvuru döneminin ilan edildiği </w:t>
      </w:r>
      <w:r w:rsidR="00C0603B">
        <w:rPr>
          <w:rFonts w:asciiTheme="minorHAnsi" w:hAnsiTheme="minorHAnsi" w:cstheme="minorHAnsi"/>
          <w:bCs/>
        </w:rPr>
        <w:t xml:space="preserve">(2021 Aralık) </w:t>
      </w:r>
      <w:bookmarkStart w:id="0" w:name="_GoBack"/>
      <w:bookmarkEnd w:id="0"/>
      <w:r w:rsidRPr="00E82C23">
        <w:rPr>
          <w:rFonts w:asciiTheme="minorHAnsi" w:hAnsiTheme="minorHAnsi" w:cstheme="minorHAnsi"/>
          <w:bCs/>
        </w:rPr>
        <w:t xml:space="preserve">aydan önceki ayda MKİ’de çalışmıyor olmalıdır. </w:t>
      </w:r>
    </w:p>
    <w:p w:rsidR="00F475E8" w:rsidRPr="00E82C23" w:rsidRDefault="00F475E8" w:rsidP="00F475E8">
      <w:pPr>
        <w:jc w:val="both"/>
        <w:rPr>
          <w:rFonts w:asciiTheme="minorHAnsi" w:hAnsiTheme="minorHAnsi" w:cstheme="minorHAnsi"/>
          <w:bCs/>
        </w:rPr>
      </w:pPr>
      <w:r w:rsidRPr="00E82C23">
        <w:rPr>
          <w:rFonts w:asciiTheme="minorHAnsi" w:hAnsiTheme="minorHAnsi" w:cstheme="minorHAnsi"/>
          <w:bCs/>
        </w:rPr>
        <w:t xml:space="preserve">- Başvuru döneminin ilan edildiği aydan itibaren son 3 yıl içinde toplam SGK 4A’lı prim günü sayısı 180’den fazla olmamalıdır. </w:t>
      </w:r>
    </w:p>
    <w:p w:rsidR="00F475E8" w:rsidRDefault="00F475E8" w:rsidP="00F475E8">
      <w:pPr>
        <w:jc w:val="both"/>
        <w:rPr>
          <w:rFonts w:asciiTheme="minorHAnsi" w:hAnsiTheme="minorHAnsi" w:cstheme="minorHAnsi"/>
          <w:bCs/>
        </w:rPr>
      </w:pPr>
      <w:r w:rsidRPr="00E82C23">
        <w:rPr>
          <w:rFonts w:asciiTheme="minorHAnsi" w:hAnsiTheme="minorHAnsi" w:cstheme="minorHAnsi"/>
          <w:bCs/>
        </w:rPr>
        <w:t>- 1981 ve sonrası doğumlu olmalıdır.</w:t>
      </w:r>
    </w:p>
    <w:p w:rsidR="00F475E8" w:rsidRPr="00E82C23" w:rsidRDefault="00F475E8" w:rsidP="00F475E8">
      <w:pPr>
        <w:jc w:val="both"/>
        <w:rPr>
          <w:rFonts w:asciiTheme="minorHAnsi" w:hAnsiTheme="minorHAnsi" w:cstheme="minorHAnsi"/>
          <w:bCs/>
        </w:rPr>
      </w:pPr>
      <w:r>
        <w:rPr>
          <w:rFonts w:asciiTheme="minorHAnsi" w:hAnsiTheme="minorHAnsi" w:cstheme="minorHAnsi"/>
          <w:bCs/>
        </w:rPr>
        <w:t>- Yabancı uyruklu personel istihdam edilemez.</w:t>
      </w:r>
    </w:p>
    <w:p w:rsidR="00F475E8" w:rsidRDefault="00F475E8" w:rsidP="00F475E8">
      <w:pPr>
        <w:jc w:val="both"/>
        <w:rPr>
          <w:rFonts w:asciiTheme="minorHAnsi" w:hAnsiTheme="minorHAnsi" w:cstheme="minorHAnsi"/>
          <w:bCs/>
        </w:rPr>
      </w:pPr>
    </w:p>
    <w:p w:rsidR="00E02DBE" w:rsidRDefault="00E02DBE" w:rsidP="00F475E8">
      <w:pPr>
        <w:jc w:val="both"/>
        <w:rPr>
          <w:rFonts w:asciiTheme="minorHAnsi" w:hAnsiTheme="minorHAnsi" w:cstheme="minorHAnsi"/>
          <w:bCs/>
        </w:rPr>
      </w:pPr>
    </w:p>
    <w:p w:rsidR="00F475E8" w:rsidRPr="00E2308F" w:rsidRDefault="0046521D" w:rsidP="00E2308F">
      <w:pPr>
        <w:shd w:val="clear" w:color="auto" w:fill="00CCFF"/>
        <w:jc w:val="both"/>
        <w:rPr>
          <w:rFonts w:asciiTheme="minorHAnsi" w:hAnsiTheme="minorHAnsi" w:cstheme="minorHAnsi"/>
          <w:b/>
          <w:bCs/>
          <w:sz w:val="28"/>
        </w:rPr>
      </w:pPr>
      <w:r w:rsidRPr="00E2308F">
        <w:rPr>
          <w:rFonts w:asciiTheme="minorHAnsi" w:hAnsiTheme="minorHAnsi" w:cstheme="minorHAnsi"/>
          <w:b/>
          <w:bCs/>
          <w:sz w:val="28"/>
        </w:rPr>
        <w:lastRenderedPageBreak/>
        <w:t xml:space="preserve">Destek </w:t>
      </w:r>
      <w:r>
        <w:rPr>
          <w:rFonts w:asciiTheme="minorHAnsi" w:hAnsiTheme="minorHAnsi" w:cstheme="minorHAnsi"/>
          <w:b/>
          <w:bCs/>
          <w:sz w:val="28"/>
        </w:rPr>
        <w:t>b</w:t>
      </w:r>
      <w:r w:rsidRPr="00E2308F">
        <w:rPr>
          <w:rFonts w:asciiTheme="minorHAnsi" w:hAnsiTheme="minorHAnsi" w:cstheme="minorHAnsi"/>
          <w:b/>
          <w:bCs/>
          <w:sz w:val="28"/>
        </w:rPr>
        <w:t>aşvurusu</w:t>
      </w:r>
      <w:r w:rsidR="00F475E8" w:rsidRPr="00E2308F">
        <w:rPr>
          <w:rFonts w:asciiTheme="minorHAnsi" w:hAnsiTheme="minorHAnsi" w:cstheme="minorHAnsi"/>
          <w:b/>
          <w:bCs/>
          <w:sz w:val="28"/>
        </w:rPr>
        <w:t>:</w:t>
      </w:r>
    </w:p>
    <w:p w:rsidR="00F475E8" w:rsidRPr="00E82C23" w:rsidRDefault="00F475E8" w:rsidP="00F475E8">
      <w:pPr>
        <w:tabs>
          <w:tab w:val="left" w:pos="210"/>
        </w:tabs>
        <w:jc w:val="both"/>
        <w:rPr>
          <w:rFonts w:asciiTheme="minorHAnsi" w:hAnsiTheme="minorHAnsi" w:cstheme="minorHAnsi"/>
        </w:rPr>
      </w:pPr>
    </w:p>
    <w:p w:rsidR="00F475E8" w:rsidRDefault="00F475E8" w:rsidP="00F475E8">
      <w:pPr>
        <w:tabs>
          <w:tab w:val="left" w:pos="210"/>
        </w:tabs>
        <w:jc w:val="both"/>
        <w:rPr>
          <w:rFonts w:asciiTheme="minorHAnsi" w:hAnsiTheme="minorHAnsi" w:cstheme="minorHAnsi"/>
        </w:rPr>
      </w:pPr>
      <w:r w:rsidRPr="00E82C23">
        <w:rPr>
          <w:rFonts w:asciiTheme="minorHAnsi" w:hAnsiTheme="minorHAnsi" w:cstheme="minorHAnsi"/>
        </w:rPr>
        <w:t xml:space="preserve">Başvuru kriterlerini karşılayan mikro ve küçük işletmeler </w:t>
      </w:r>
      <w:hyperlink r:id="rId8" w:history="1">
        <w:r w:rsidRPr="00E82C23">
          <w:rPr>
            <w:rStyle w:val="Kpr"/>
            <w:rFonts w:asciiTheme="minorHAnsi" w:hAnsiTheme="minorHAnsi" w:cstheme="minorHAnsi"/>
          </w:rPr>
          <w:t>www.kosgeb.gov.tr</w:t>
        </w:r>
      </w:hyperlink>
      <w:r w:rsidRPr="00E82C23">
        <w:rPr>
          <w:rFonts w:asciiTheme="minorHAnsi" w:hAnsiTheme="minorHAnsi" w:cstheme="minorHAnsi"/>
        </w:rPr>
        <w:t xml:space="preserve"> adresindeki “E-Hizmetler” menüsünden “Mikro ve Küçük İşletmelere Hızlı Destek Programı Başvurusu” alt menüsünü seçerek online başvuru yapabilecektir. </w:t>
      </w:r>
    </w:p>
    <w:p w:rsidR="00E2308F" w:rsidRPr="00E82C23" w:rsidRDefault="00E2308F" w:rsidP="00F475E8">
      <w:pPr>
        <w:tabs>
          <w:tab w:val="left" w:pos="210"/>
        </w:tabs>
        <w:jc w:val="both"/>
        <w:rPr>
          <w:rFonts w:asciiTheme="minorHAnsi" w:hAnsiTheme="minorHAnsi" w:cstheme="minorHAnsi"/>
        </w:rPr>
      </w:pPr>
    </w:p>
    <w:p w:rsidR="00F475E8" w:rsidRPr="00E82C23" w:rsidRDefault="00F475E8" w:rsidP="00F475E8">
      <w:pPr>
        <w:tabs>
          <w:tab w:val="left" w:pos="210"/>
        </w:tabs>
        <w:jc w:val="both"/>
        <w:rPr>
          <w:rFonts w:asciiTheme="minorHAnsi" w:hAnsiTheme="minorHAnsi" w:cstheme="minorHAnsi"/>
        </w:rPr>
      </w:pPr>
      <w:r w:rsidRPr="00E82C23">
        <w:rPr>
          <w:rFonts w:asciiTheme="minorHAnsi" w:hAnsiTheme="minorHAnsi" w:cstheme="minorHAnsi"/>
        </w:rPr>
        <w:t xml:space="preserve">Kısa sürede tamamlanacak değerlendirme ve geçici onay  / kesin onay işlemlerinden sonra destek ödemeleri başlatılacaktır. Ödeme aşamasında yasal limitlerin üzerinde vadesi geçmiş ve tecil / taksitlendirilmemiş vergi ve sosyal güvenlik borcu olanlara destek ödenmeyecektir. </w:t>
      </w:r>
    </w:p>
    <w:p w:rsidR="00F475E8" w:rsidRPr="00E82C23" w:rsidRDefault="00F475E8" w:rsidP="00F475E8">
      <w:pPr>
        <w:tabs>
          <w:tab w:val="left" w:pos="210"/>
        </w:tabs>
        <w:jc w:val="both"/>
        <w:rPr>
          <w:rFonts w:asciiTheme="minorHAnsi" w:hAnsiTheme="minorHAnsi" w:cstheme="minorHAnsi"/>
          <w:b/>
          <w:bCs/>
          <w:color w:val="FF0000"/>
          <w:u w:val="single"/>
        </w:rPr>
      </w:pPr>
    </w:p>
    <w:p w:rsidR="00F475E8" w:rsidRPr="00E2308F" w:rsidRDefault="00F475E8" w:rsidP="00F475E8">
      <w:pPr>
        <w:ind w:right="-1"/>
        <w:jc w:val="both"/>
        <w:rPr>
          <w:rFonts w:asciiTheme="minorHAnsi" w:hAnsiTheme="minorHAnsi" w:cstheme="minorHAnsi"/>
        </w:rPr>
      </w:pPr>
      <w:r w:rsidRPr="00E2308F">
        <w:rPr>
          <w:rFonts w:asciiTheme="minorHAnsi" w:hAnsiTheme="minorHAnsi" w:cstheme="minorHAnsi"/>
        </w:rPr>
        <w:t xml:space="preserve">Program başvuruları </w:t>
      </w:r>
      <w:r w:rsidRPr="00E2308F">
        <w:rPr>
          <w:rFonts w:asciiTheme="minorHAnsi" w:hAnsiTheme="minorHAnsi" w:cstheme="minorHAnsi"/>
          <w:color w:val="FF0000"/>
        </w:rPr>
        <w:t>31 Mart 2022</w:t>
      </w:r>
      <w:r w:rsidRPr="00E2308F">
        <w:rPr>
          <w:rFonts w:asciiTheme="minorHAnsi" w:hAnsiTheme="minorHAnsi" w:cstheme="minorHAnsi"/>
        </w:rPr>
        <w:t xml:space="preserve">’ye kadar yapılabilecektir. Program başvurusuna geçici onay verilen işletmelerin, istihdam edilen personel için ödeme talebi yapabilecekleri son tarih </w:t>
      </w:r>
      <w:r w:rsidRPr="00E2308F">
        <w:rPr>
          <w:rFonts w:asciiTheme="minorHAnsi" w:hAnsiTheme="minorHAnsi" w:cstheme="minorHAnsi"/>
          <w:color w:val="FF0000"/>
        </w:rPr>
        <w:t>25 Mayıs 2022</w:t>
      </w:r>
      <w:r w:rsidRPr="00E2308F">
        <w:rPr>
          <w:rFonts w:asciiTheme="minorHAnsi" w:hAnsiTheme="minorHAnsi" w:cstheme="minorHAnsi"/>
        </w:rPr>
        <w:t>’dir.</w:t>
      </w:r>
    </w:p>
    <w:p w:rsidR="00F475E8" w:rsidRDefault="00F475E8" w:rsidP="00F475E8">
      <w:pPr>
        <w:rPr>
          <w:rFonts w:asciiTheme="minorHAnsi" w:hAnsiTheme="minorHAnsi" w:cstheme="minorHAnsi"/>
          <w:b/>
          <w:bCs/>
          <w:color w:val="FF0000"/>
          <w:sz w:val="28"/>
          <w:u w:val="single"/>
        </w:rPr>
      </w:pPr>
    </w:p>
    <w:p w:rsidR="0046521D" w:rsidRPr="00E2308F" w:rsidRDefault="0046521D" w:rsidP="0046521D">
      <w:pPr>
        <w:shd w:val="clear" w:color="auto" w:fill="00CCFF"/>
        <w:jc w:val="both"/>
        <w:rPr>
          <w:rFonts w:asciiTheme="minorHAnsi" w:hAnsiTheme="minorHAnsi" w:cstheme="minorHAnsi"/>
          <w:b/>
          <w:bCs/>
          <w:sz w:val="28"/>
        </w:rPr>
      </w:pPr>
      <w:r w:rsidRPr="0046521D">
        <w:rPr>
          <w:rFonts w:asciiTheme="minorHAnsi" w:hAnsiTheme="minorHAnsi" w:cstheme="minorHAnsi"/>
          <w:b/>
          <w:bCs/>
          <w:sz w:val="28"/>
        </w:rPr>
        <w:t xml:space="preserve">Program </w:t>
      </w:r>
      <w:r w:rsidR="00872391" w:rsidRPr="0046521D">
        <w:rPr>
          <w:rFonts w:asciiTheme="minorHAnsi" w:hAnsiTheme="minorHAnsi" w:cstheme="minorHAnsi"/>
          <w:b/>
          <w:bCs/>
          <w:sz w:val="28"/>
        </w:rPr>
        <w:t>kapsamındaki sektörler tablosu</w:t>
      </w:r>
      <w:r w:rsidR="00872391">
        <w:rPr>
          <w:rFonts w:asciiTheme="minorHAnsi" w:hAnsiTheme="minorHAnsi" w:cstheme="minorHAnsi"/>
          <w:b/>
          <w:bCs/>
          <w:sz w:val="28"/>
        </w:rPr>
        <w:t>:</w:t>
      </w:r>
    </w:p>
    <w:p w:rsidR="0046521D" w:rsidRDefault="0046521D" w:rsidP="00F475E8">
      <w:pPr>
        <w:rPr>
          <w:rFonts w:asciiTheme="minorHAnsi" w:hAnsiTheme="minorHAnsi" w:cstheme="minorHAnsi"/>
          <w:b/>
          <w:bCs/>
          <w:color w:val="FF0000"/>
          <w:sz w:val="28"/>
          <w:u w:val="single"/>
        </w:rPr>
      </w:pPr>
    </w:p>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color w:val="000000"/>
          <w:sz w:val="22"/>
          <w:szCs w:val="22"/>
        </w:rPr>
        <w:t>*: Sadece KOSGEB hedef kitlesinde yer alan alt sektörler desteklenecektir. Dünya Bankası istisna listesinde yer alan alt sektör ve faaliyetler desteklenmeyecektir.</w:t>
      </w:r>
    </w:p>
    <w:p w:rsidR="00872391" w:rsidRPr="00872391" w:rsidRDefault="00872391" w:rsidP="00872391">
      <w:pPr>
        <w:rPr>
          <w:rFonts w:asciiTheme="minorHAnsi" w:hAnsiTheme="minorHAnsi" w:cstheme="minorHAnsi"/>
          <w:bCs/>
          <w:color w:val="000000"/>
          <w:sz w:val="22"/>
          <w:szCs w:val="22"/>
        </w:rPr>
      </w:pPr>
    </w:p>
    <w:tbl>
      <w:tblPr>
        <w:tblW w:w="91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853"/>
        <w:gridCol w:w="993"/>
        <w:gridCol w:w="5386"/>
      </w:tblGrid>
      <w:tr w:rsidR="00872391" w:rsidRPr="00872391" w:rsidTr="00872391">
        <w:trPr>
          <w:trHeight w:val="741"/>
          <w:tblHeader/>
        </w:trPr>
        <w:tc>
          <w:tcPr>
            <w:tcW w:w="897" w:type="dxa"/>
            <w:tcBorders>
              <w:top w:val="single" w:sz="4" w:space="0" w:color="auto"/>
            </w:tcBorders>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NACE Kısım Kodu</w:t>
            </w:r>
          </w:p>
        </w:tc>
        <w:tc>
          <w:tcPr>
            <w:tcW w:w="1853" w:type="dxa"/>
            <w:tcBorders>
              <w:top w:val="single" w:sz="4" w:space="0" w:color="auto"/>
            </w:tcBorders>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NACE Kısım adı</w:t>
            </w:r>
          </w:p>
        </w:tc>
        <w:tc>
          <w:tcPr>
            <w:tcW w:w="993" w:type="dxa"/>
            <w:tcBorders>
              <w:top w:val="single" w:sz="4" w:space="0" w:color="auto"/>
            </w:tcBorders>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NACE Bölüm Kodu</w:t>
            </w:r>
          </w:p>
        </w:tc>
        <w:tc>
          <w:tcPr>
            <w:tcW w:w="5386" w:type="dxa"/>
            <w:tcBorders>
              <w:top w:val="single" w:sz="4" w:space="0" w:color="auto"/>
            </w:tcBorders>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NACE Bölüm adı</w:t>
            </w:r>
          </w:p>
        </w:tc>
      </w:tr>
      <w:tr w:rsidR="00872391" w:rsidRPr="00872391" w:rsidTr="00872391">
        <w:trPr>
          <w:trHeight w:val="270"/>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C</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İmalat</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10</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Gıda ürünlerinin imalatı</w:t>
            </w:r>
          </w:p>
        </w:tc>
      </w:tr>
      <w:tr w:rsidR="00872391" w:rsidRPr="00872391" w:rsidTr="00872391">
        <w:trPr>
          <w:trHeight w:val="33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11</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İçeceklerin imalatı</w:t>
            </w:r>
          </w:p>
        </w:tc>
      </w:tr>
      <w:tr w:rsidR="00872391" w:rsidRPr="00872391" w:rsidTr="00872391">
        <w:trPr>
          <w:trHeight w:val="234"/>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13</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Tekstil ürünlerinin imalatı</w:t>
            </w:r>
          </w:p>
        </w:tc>
      </w:tr>
      <w:tr w:rsidR="00872391" w:rsidRPr="00872391" w:rsidTr="00872391">
        <w:trPr>
          <w:trHeight w:val="262"/>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14</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Giyim eşyalarının imalatı</w:t>
            </w:r>
          </w:p>
        </w:tc>
      </w:tr>
      <w:tr w:rsidR="00872391" w:rsidRPr="00872391" w:rsidTr="00872391">
        <w:trPr>
          <w:trHeight w:val="248"/>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15</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Deri ve ilgili ürünlerin imalatı</w:t>
            </w:r>
          </w:p>
        </w:tc>
      </w:tr>
      <w:tr w:rsidR="00872391" w:rsidRPr="00872391" w:rsidTr="00872391">
        <w:trPr>
          <w:trHeight w:val="723"/>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16</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Ağaç, ağaç ürünleri ve mantar ürünleri imalatı (mobilya hariç); saz, saman ve benzeri malzemelerden örülerek yapılan eşyaların imalatı</w:t>
            </w:r>
          </w:p>
        </w:tc>
      </w:tr>
      <w:tr w:rsidR="00872391" w:rsidRPr="00872391" w:rsidTr="00872391">
        <w:trPr>
          <w:trHeight w:val="276"/>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17</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Kağıt ve kağıt ürünlerinin imalatı</w:t>
            </w:r>
          </w:p>
        </w:tc>
      </w:tr>
      <w:tr w:rsidR="00872391" w:rsidRPr="00872391" w:rsidTr="00872391">
        <w:trPr>
          <w:trHeight w:val="27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18</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Kayıtlı medyanın basılması ve çoğaltılması</w:t>
            </w:r>
          </w:p>
        </w:tc>
      </w:tr>
      <w:tr w:rsidR="00872391" w:rsidRPr="00872391" w:rsidTr="00872391">
        <w:trPr>
          <w:trHeight w:val="248"/>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20</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Kimyasalların ve kimyasal ürünlerin imalatı</w:t>
            </w:r>
          </w:p>
        </w:tc>
      </w:tr>
      <w:tr w:rsidR="00872391" w:rsidRPr="00872391" w:rsidTr="00872391">
        <w:trPr>
          <w:trHeight w:val="48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21</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Temel eczacılık ürünlerinin ve eczacılığa ilişkin malzemelerin imalatı</w:t>
            </w:r>
          </w:p>
        </w:tc>
      </w:tr>
      <w:tr w:rsidR="00872391" w:rsidRPr="00872391" w:rsidTr="00872391">
        <w:trPr>
          <w:trHeight w:val="28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22</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Kauçuk ve plastik ürünlerin imalatı</w:t>
            </w:r>
          </w:p>
        </w:tc>
      </w:tr>
      <w:tr w:rsidR="00872391" w:rsidRPr="00872391" w:rsidTr="00872391">
        <w:trPr>
          <w:trHeight w:val="262"/>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23</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Diğer metalik olmayan mineral ürünlerin imalatı</w:t>
            </w:r>
          </w:p>
        </w:tc>
      </w:tr>
      <w:tr w:rsidR="00872391" w:rsidRPr="00872391" w:rsidTr="00872391">
        <w:trPr>
          <w:trHeight w:val="33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24</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Ana metal sanayii</w:t>
            </w:r>
          </w:p>
        </w:tc>
      </w:tr>
      <w:tr w:rsidR="00872391" w:rsidRPr="00872391" w:rsidTr="00872391">
        <w:trPr>
          <w:trHeight w:val="28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25</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Fabrikasyon metal ürünleri imalatı (makine ve teçhizat hariç)</w:t>
            </w:r>
          </w:p>
        </w:tc>
      </w:tr>
      <w:tr w:rsidR="00872391" w:rsidRPr="00872391" w:rsidTr="00872391">
        <w:trPr>
          <w:trHeight w:val="28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26</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Bilgisayarların, elektronik ve optik ürünlerin imalatı</w:t>
            </w:r>
          </w:p>
        </w:tc>
      </w:tr>
      <w:tr w:rsidR="00872391" w:rsidRPr="00872391" w:rsidTr="00872391">
        <w:trPr>
          <w:trHeight w:val="31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27</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Elektrikli teçhizat imalatı</w:t>
            </w:r>
          </w:p>
        </w:tc>
      </w:tr>
      <w:tr w:rsidR="00872391" w:rsidRPr="00872391" w:rsidTr="00872391">
        <w:trPr>
          <w:trHeight w:val="276"/>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28</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Başka yerde sınıflandırılmamış makine ve ekipman imalatı</w:t>
            </w:r>
          </w:p>
        </w:tc>
      </w:tr>
      <w:tr w:rsidR="00872391" w:rsidRPr="00872391" w:rsidTr="00872391">
        <w:trPr>
          <w:trHeight w:val="527"/>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29</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Motorlu kara taşıtı, treyler (römork) ve yarı treyler (yarı römork) imalatı</w:t>
            </w:r>
          </w:p>
        </w:tc>
      </w:tr>
      <w:tr w:rsidR="00872391" w:rsidRPr="00872391" w:rsidTr="00872391">
        <w:trPr>
          <w:trHeight w:val="31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30</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Diğer ulaşım araçlarının imalatı</w:t>
            </w:r>
          </w:p>
        </w:tc>
      </w:tr>
      <w:tr w:rsidR="00872391" w:rsidRPr="00872391" w:rsidTr="00872391">
        <w:trPr>
          <w:trHeight w:val="31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31</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Mobilya imalatı</w:t>
            </w:r>
          </w:p>
        </w:tc>
      </w:tr>
      <w:tr w:rsidR="00872391" w:rsidRPr="00872391" w:rsidTr="00872391">
        <w:trPr>
          <w:trHeight w:val="33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32</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Diğer imalatlar</w:t>
            </w:r>
          </w:p>
        </w:tc>
      </w:tr>
      <w:tr w:rsidR="00872391" w:rsidRPr="00872391" w:rsidTr="00872391">
        <w:trPr>
          <w:trHeight w:val="304"/>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33</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Makine ve ekipmanların kurulumu ve onarımı</w:t>
            </w:r>
          </w:p>
        </w:tc>
      </w:tr>
      <w:tr w:rsidR="00872391" w:rsidRPr="00872391" w:rsidTr="00872391">
        <w:trPr>
          <w:trHeight w:val="570"/>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G</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 xml:space="preserve">Toptan ve Perakende </w:t>
            </w:r>
            <w:r w:rsidRPr="00872391">
              <w:rPr>
                <w:rFonts w:asciiTheme="minorHAnsi" w:hAnsiTheme="minorHAnsi" w:cstheme="minorHAnsi"/>
                <w:b/>
                <w:bCs/>
                <w:color w:val="000000"/>
                <w:sz w:val="22"/>
                <w:szCs w:val="22"/>
              </w:rPr>
              <w:lastRenderedPageBreak/>
              <w:t>Ticaret; Motorlu Kara Taşıtlarının ve Motosikletlerin Onarımı</w:t>
            </w:r>
          </w:p>
          <w:p w:rsidR="00872391" w:rsidRPr="00872391" w:rsidRDefault="00872391" w:rsidP="00E02DBE">
            <w:pPr>
              <w:rPr>
                <w:rFonts w:asciiTheme="minorHAnsi" w:hAnsiTheme="minorHAnsi" w:cstheme="minorHAnsi"/>
                <w:b/>
                <w:bCs/>
                <w:color w:val="000000"/>
                <w:sz w:val="22"/>
                <w:szCs w:val="22"/>
              </w:rPr>
            </w:pPr>
          </w:p>
          <w:p w:rsidR="00872391" w:rsidRPr="00872391" w:rsidRDefault="00872391" w:rsidP="00E02DBE">
            <w:pPr>
              <w:rPr>
                <w:rFonts w:asciiTheme="minorHAnsi" w:hAnsiTheme="minorHAnsi" w:cstheme="minorHAnsi"/>
                <w:b/>
                <w:bCs/>
                <w:color w:val="000000"/>
                <w:sz w:val="22"/>
                <w:szCs w:val="22"/>
              </w:rPr>
            </w:pPr>
          </w:p>
          <w:p w:rsidR="00872391" w:rsidRPr="00872391" w:rsidRDefault="00872391" w:rsidP="00E02DBE">
            <w:pPr>
              <w:rPr>
                <w:rFonts w:asciiTheme="minorHAnsi" w:hAnsiTheme="minorHAnsi" w:cstheme="minorHAnsi"/>
                <w:b/>
                <w:bCs/>
                <w:color w:val="000000"/>
                <w:sz w:val="22"/>
                <w:szCs w:val="22"/>
              </w:rPr>
            </w:pPr>
          </w:p>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lastRenderedPageBreak/>
              <w:t>45</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Motorlu kara taşıtlarının ve motosikletlerin toptan ve perakende ticareti ile onarımı</w:t>
            </w:r>
          </w:p>
        </w:tc>
      </w:tr>
      <w:tr w:rsidR="00872391" w:rsidRPr="00872391" w:rsidTr="00872391">
        <w:trPr>
          <w:trHeight w:val="57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46</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Toptan ticaret (Motorlu kara taşıtları ve motosikletler hariç)</w:t>
            </w:r>
          </w:p>
        </w:tc>
      </w:tr>
      <w:tr w:rsidR="00872391" w:rsidRPr="00872391" w:rsidTr="00872391">
        <w:trPr>
          <w:trHeight w:val="66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47</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Perakende ticaret (Motorlu kara taşıtları ve motosikletler hariç)</w:t>
            </w:r>
          </w:p>
        </w:tc>
      </w:tr>
      <w:tr w:rsidR="00872391" w:rsidRPr="00872391" w:rsidTr="00872391">
        <w:trPr>
          <w:trHeight w:val="360"/>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I</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Konaklama ve Yiyecek Hizmeti Faaliyetleri</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55</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Konaklama</w:t>
            </w:r>
          </w:p>
        </w:tc>
      </w:tr>
      <w:tr w:rsidR="00872391" w:rsidRPr="00872391" w:rsidTr="00872391">
        <w:trPr>
          <w:trHeight w:val="36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56</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Yiyecek ve içecek hizmeti faaliyetleri</w:t>
            </w:r>
          </w:p>
          <w:p w:rsidR="00872391" w:rsidRPr="00872391" w:rsidRDefault="00872391" w:rsidP="00872391">
            <w:pPr>
              <w:jc w:val="both"/>
              <w:rPr>
                <w:rFonts w:asciiTheme="minorHAnsi" w:hAnsiTheme="minorHAnsi" w:cstheme="minorHAnsi"/>
                <w:color w:val="000000"/>
                <w:sz w:val="22"/>
                <w:szCs w:val="22"/>
              </w:rPr>
            </w:pPr>
          </w:p>
          <w:p w:rsidR="00872391" w:rsidRPr="00872391" w:rsidRDefault="00872391" w:rsidP="00872391">
            <w:pPr>
              <w:tabs>
                <w:tab w:val="left" w:pos="733"/>
              </w:tabs>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 xml:space="preserve">Not: Sadece aşağıdaki faaliyetler destek kapsamındadır: </w:t>
            </w:r>
          </w:p>
          <w:p w:rsidR="00872391" w:rsidRPr="00872391" w:rsidRDefault="00872391" w:rsidP="00872391">
            <w:pPr>
              <w:ind w:left="141"/>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56.10 Lokantalar ve seyyar yemek hizmeti faaliyetleri</w:t>
            </w:r>
          </w:p>
          <w:p w:rsidR="00872391" w:rsidRPr="00872391" w:rsidRDefault="00872391" w:rsidP="00872391">
            <w:pPr>
              <w:tabs>
                <w:tab w:val="left" w:pos="645"/>
              </w:tabs>
              <w:ind w:left="141"/>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56.21</w:t>
            </w:r>
            <w:r w:rsidRPr="00872391">
              <w:rPr>
                <w:rFonts w:asciiTheme="minorHAnsi" w:hAnsiTheme="minorHAnsi" w:cstheme="minorHAnsi"/>
                <w:color w:val="0070C0"/>
                <w:sz w:val="22"/>
                <w:szCs w:val="22"/>
              </w:rPr>
              <w:tab/>
              <w:t>Özel günlerde dışarıya yemek hizmeti sunan işletmelerin faaliyetleri</w:t>
            </w:r>
          </w:p>
          <w:p w:rsidR="00872391" w:rsidRPr="00872391" w:rsidRDefault="00872391" w:rsidP="00872391">
            <w:pPr>
              <w:ind w:left="141"/>
              <w:jc w:val="both"/>
              <w:rPr>
                <w:rFonts w:asciiTheme="minorHAnsi" w:hAnsiTheme="minorHAnsi" w:cstheme="minorHAnsi"/>
                <w:color w:val="000000"/>
                <w:sz w:val="22"/>
                <w:szCs w:val="22"/>
              </w:rPr>
            </w:pPr>
            <w:r w:rsidRPr="00872391">
              <w:rPr>
                <w:rFonts w:asciiTheme="minorHAnsi" w:hAnsiTheme="minorHAnsi" w:cstheme="minorHAnsi"/>
                <w:color w:val="0070C0"/>
                <w:sz w:val="22"/>
                <w:szCs w:val="22"/>
              </w:rPr>
              <w:t>56.29 Diğer yiyecek hizmeti faaliyetleri</w:t>
            </w:r>
          </w:p>
        </w:tc>
      </w:tr>
      <w:tr w:rsidR="00872391" w:rsidRPr="00872391" w:rsidTr="00872391">
        <w:trPr>
          <w:trHeight w:val="360"/>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J</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Bilgi ve İletişim</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58</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Yayımcılık faaliyetleri</w:t>
            </w:r>
          </w:p>
        </w:tc>
      </w:tr>
      <w:tr w:rsidR="00872391" w:rsidRPr="00872391" w:rsidTr="00872391">
        <w:trPr>
          <w:trHeight w:val="36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59</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Sinema filmi, video ve televizyon programları yapımcılığı, ses kaydı ve müzik yayımlama faaliyetleri</w:t>
            </w:r>
          </w:p>
          <w:p w:rsidR="00872391" w:rsidRPr="00872391" w:rsidRDefault="00872391" w:rsidP="00872391">
            <w:pPr>
              <w:jc w:val="both"/>
              <w:rPr>
                <w:rFonts w:asciiTheme="minorHAnsi" w:hAnsiTheme="minorHAnsi" w:cstheme="minorHAnsi"/>
                <w:color w:val="000000"/>
                <w:sz w:val="22"/>
                <w:szCs w:val="22"/>
              </w:rPr>
            </w:pPr>
          </w:p>
          <w:p w:rsidR="00872391" w:rsidRPr="00872391" w:rsidRDefault="00872391" w:rsidP="00872391">
            <w:pPr>
              <w:ind w:left="155"/>
              <w:jc w:val="both"/>
              <w:rPr>
                <w:rFonts w:asciiTheme="minorHAnsi" w:hAnsiTheme="minorHAnsi" w:cstheme="minorHAnsi"/>
                <w:color w:val="FF0000"/>
                <w:sz w:val="22"/>
                <w:szCs w:val="22"/>
              </w:rPr>
            </w:pPr>
            <w:r w:rsidRPr="00872391">
              <w:rPr>
                <w:rFonts w:asciiTheme="minorHAnsi" w:hAnsiTheme="minorHAnsi" w:cstheme="minorHAnsi"/>
                <w:color w:val="0070C0"/>
                <w:sz w:val="22"/>
                <w:szCs w:val="22"/>
              </w:rPr>
              <w:t>Not: Sadece 59.12 Sinema filmi, video ve televizyon programları çekim sonrası faaliyetleri destek kapsamındadır</w:t>
            </w:r>
            <w:r w:rsidRPr="00872391">
              <w:rPr>
                <w:rFonts w:asciiTheme="minorHAnsi" w:hAnsiTheme="minorHAnsi" w:cstheme="minorHAnsi"/>
                <w:color w:val="FF0000"/>
                <w:sz w:val="22"/>
                <w:szCs w:val="22"/>
              </w:rPr>
              <w:t>.</w:t>
            </w:r>
          </w:p>
        </w:tc>
      </w:tr>
      <w:tr w:rsidR="00872391" w:rsidRPr="00872391" w:rsidTr="00872391">
        <w:trPr>
          <w:trHeight w:val="31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60</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Programcılık ve yayıncılık faaliyetleri</w:t>
            </w:r>
          </w:p>
        </w:tc>
      </w:tr>
      <w:tr w:rsidR="00872391" w:rsidRPr="00872391" w:rsidTr="00872391">
        <w:trPr>
          <w:trHeight w:val="39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62</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Bilgisayar programlama, danışmanlık ve ilgili faaliyetler</w:t>
            </w:r>
          </w:p>
        </w:tc>
      </w:tr>
      <w:tr w:rsidR="00872391" w:rsidRPr="00872391" w:rsidTr="00872391">
        <w:trPr>
          <w:trHeight w:val="360"/>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M</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Mesleki, Bilimsel ve Teknik Faaliyetler</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70</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İdare merkezi faaliyetleri; idari danışmanlık faaliyetleri</w:t>
            </w:r>
          </w:p>
        </w:tc>
      </w:tr>
      <w:tr w:rsidR="00872391" w:rsidRPr="00872391" w:rsidTr="00872391">
        <w:trPr>
          <w:trHeight w:val="37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71</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Mimarlık ve mühendislik faaliyetleri; teknik test ve analiz faaliyetleri</w:t>
            </w:r>
          </w:p>
        </w:tc>
      </w:tr>
      <w:tr w:rsidR="00872391" w:rsidRPr="00872391" w:rsidTr="00872391">
        <w:trPr>
          <w:trHeight w:val="36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72</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Bilimsel araştırma ve geliştirme faaliyetleri</w:t>
            </w:r>
          </w:p>
        </w:tc>
      </w:tr>
      <w:tr w:rsidR="00872391" w:rsidRPr="00872391" w:rsidTr="00872391">
        <w:trPr>
          <w:trHeight w:val="31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73</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Reklamcılık ve piyasa araştırması</w:t>
            </w:r>
          </w:p>
        </w:tc>
      </w:tr>
      <w:tr w:rsidR="00872391" w:rsidRPr="00872391" w:rsidTr="00872391">
        <w:trPr>
          <w:trHeight w:val="34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74</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Diğer mesleki, bilimsel ve teknik faaliyetler</w:t>
            </w:r>
          </w:p>
        </w:tc>
      </w:tr>
      <w:tr w:rsidR="00872391" w:rsidRPr="00872391" w:rsidTr="00872391">
        <w:trPr>
          <w:trHeight w:val="498"/>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N</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İdari ve Destek Hizmet Faaliyetleri</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79</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Seyahat acentesi, tur operatörü ve diğer rezervasyon hizmetleri ve ilgili faaliyetler</w:t>
            </w:r>
          </w:p>
        </w:tc>
      </w:tr>
      <w:tr w:rsidR="00872391" w:rsidRPr="00872391" w:rsidTr="00872391">
        <w:trPr>
          <w:trHeight w:val="450"/>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82</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Büro yönetimi, büro destek ve iş destek faaliyetleri</w:t>
            </w:r>
          </w:p>
        </w:tc>
      </w:tr>
      <w:tr w:rsidR="00872391" w:rsidRPr="00872391" w:rsidTr="00872391">
        <w:trPr>
          <w:trHeight w:val="272"/>
        </w:trPr>
        <w:tc>
          <w:tcPr>
            <w:tcW w:w="897" w:type="dxa"/>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P</w:t>
            </w:r>
          </w:p>
        </w:tc>
        <w:tc>
          <w:tcPr>
            <w:tcW w:w="1853" w:type="dxa"/>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Eğitim</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85</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Eğitim</w:t>
            </w:r>
          </w:p>
          <w:p w:rsidR="00872391" w:rsidRPr="00872391" w:rsidRDefault="00872391" w:rsidP="00872391">
            <w:pPr>
              <w:jc w:val="both"/>
              <w:rPr>
                <w:rFonts w:asciiTheme="minorHAnsi" w:hAnsiTheme="minorHAnsi" w:cstheme="minorHAnsi"/>
                <w:color w:val="000000"/>
                <w:sz w:val="22"/>
                <w:szCs w:val="22"/>
              </w:rPr>
            </w:pPr>
          </w:p>
          <w:p w:rsidR="00872391" w:rsidRPr="00872391" w:rsidRDefault="00872391" w:rsidP="00872391">
            <w:pPr>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Not: Sadece 85.51 Spor ve eğlence eğitim kursları destek kapsamındadır.</w:t>
            </w:r>
          </w:p>
        </w:tc>
      </w:tr>
      <w:tr w:rsidR="00872391" w:rsidRPr="00872391" w:rsidTr="00872391">
        <w:trPr>
          <w:trHeight w:val="465"/>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R</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Kültür, Sanat, Eğlence, Dinlence ve Spor</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91</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Kütüphaneler, arşivler, müzeler ve diğer kültürel faaliyetler</w:t>
            </w:r>
          </w:p>
        </w:tc>
      </w:tr>
      <w:tr w:rsidR="00872391" w:rsidRPr="00872391" w:rsidTr="00872391">
        <w:trPr>
          <w:trHeight w:val="466"/>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E02DBE">
            <w:pPr>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93</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Spor faaliyetleri, eğlence ve dinlence faaliyetleri</w:t>
            </w:r>
          </w:p>
          <w:p w:rsidR="00872391" w:rsidRPr="00872391" w:rsidRDefault="00872391" w:rsidP="00872391">
            <w:pPr>
              <w:jc w:val="both"/>
              <w:rPr>
                <w:rFonts w:asciiTheme="minorHAnsi" w:hAnsiTheme="minorHAnsi" w:cstheme="minorHAnsi"/>
                <w:color w:val="000000"/>
                <w:sz w:val="22"/>
                <w:szCs w:val="22"/>
              </w:rPr>
            </w:pPr>
          </w:p>
          <w:p w:rsidR="00872391" w:rsidRPr="00872391" w:rsidRDefault="00872391" w:rsidP="00872391">
            <w:pPr>
              <w:tabs>
                <w:tab w:val="left" w:pos="733"/>
              </w:tabs>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 xml:space="preserve">Not: Sadece aşağıdaki faaliyetler destek kapsamındadır: </w:t>
            </w:r>
          </w:p>
          <w:p w:rsidR="00872391" w:rsidRPr="00872391" w:rsidRDefault="00872391" w:rsidP="00872391">
            <w:pPr>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93.11 Spor tesislerinin işletilmesi (hipodromlar hariç)</w:t>
            </w:r>
          </w:p>
          <w:p w:rsidR="00872391" w:rsidRPr="00872391" w:rsidRDefault="00872391" w:rsidP="00872391">
            <w:pPr>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93.13 Form ve vücut geliştirme salonları</w:t>
            </w:r>
          </w:p>
          <w:p w:rsidR="00872391" w:rsidRPr="00872391" w:rsidRDefault="00872391" w:rsidP="00872391">
            <w:pPr>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93.19 Aşağıdaki diğer sporla ilgili faaliyetler:</w:t>
            </w:r>
          </w:p>
          <w:p w:rsidR="00872391" w:rsidRPr="00872391" w:rsidRDefault="00872391" w:rsidP="00872391">
            <w:pPr>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 xml:space="preserve">- Spor veya eğlence amaçlı sporlara ilişkin destek hizmetleri,  </w:t>
            </w:r>
          </w:p>
          <w:p w:rsidR="00872391" w:rsidRPr="00872391" w:rsidRDefault="00872391" w:rsidP="00872391">
            <w:pPr>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lastRenderedPageBreak/>
              <w:t>- Kendi hesabına bireysel çalışan atlet, hakem, zaman tutucu, antrenör, spor eğitmeni vb. sporcuların faaliyetleri</w:t>
            </w:r>
          </w:p>
          <w:p w:rsidR="00872391" w:rsidRPr="00872391" w:rsidRDefault="00872391" w:rsidP="00872391">
            <w:pPr>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 Spor ve eğlence amaçlı sporlara ilişkin destek hizmetler</w:t>
            </w:r>
          </w:p>
          <w:p w:rsidR="00872391" w:rsidRPr="00872391" w:rsidRDefault="00872391" w:rsidP="00872391">
            <w:pPr>
              <w:ind w:left="133"/>
              <w:jc w:val="both"/>
              <w:rPr>
                <w:rFonts w:asciiTheme="minorHAnsi" w:hAnsiTheme="minorHAnsi" w:cstheme="minorHAnsi"/>
                <w:color w:val="000000"/>
                <w:sz w:val="22"/>
                <w:szCs w:val="22"/>
              </w:rPr>
            </w:pPr>
            <w:r w:rsidRPr="00872391">
              <w:rPr>
                <w:rFonts w:asciiTheme="minorHAnsi" w:hAnsiTheme="minorHAnsi" w:cstheme="minorHAnsi"/>
                <w:color w:val="0070C0"/>
                <w:sz w:val="22"/>
                <w:szCs w:val="22"/>
              </w:rPr>
              <w:t>- Diğer spor ve eğlence amaçlı spor hizmetleri (paraşüt hizmetleri, delta-kanat hizmetleri, dalgıçlık hizmetleri)</w:t>
            </w:r>
          </w:p>
        </w:tc>
      </w:tr>
      <w:tr w:rsidR="00872391" w:rsidRPr="00872391" w:rsidTr="00872391">
        <w:trPr>
          <w:trHeight w:val="319"/>
        </w:trPr>
        <w:tc>
          <w:tcPr>
            <w:tcW w:w="897" w:type="dxa"/>
            <w:vMerge w:val="restart"/>
            <w:shd w:val="clear" w:color="auto" w:fill="auto"/>
            <w:hideMark/>
          </w:tcPr>
          <w:p w:rsidR="00872391" w:rsidRPr="00872391" w:rsidRDefault="00872391" w:rsidP="00872391">
            <w:pPr>
              <w:jc w:val="both"/>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lastRenderedPageBreak/>
              <w:t>S</w:t>
            </w:r>
          </w:p>
        </w:tc>
        <w:tc>
          <w:tcPr>
            <w:tcW w:w="1853" w:type="dxa"/>
            <w:vMerge w:val="restart"/>
            <w:shd w:val="clear" w:color="auto" w:fill="auto"/>
            <w:hideMark/>
          </w:tcPr>
          <w:p w:rsidR="00872391" w:rsidRPr="00872391" w:rsidRDefault="00872391" w:rsidP="00E02DBE">
            <w:pPr>
              <w:rPr>
                <w:rFonts w:asciiTheme="minorHAnsi" w:hAnsiTheme="minorHAnsi" w:cstheme="minorHAnsi"/>
                <w:b/>
                <w:bCs/>
                <w:color w:val="000000"/>
                <w:sz w:val="22"/>
                <w:szCs w:val="22"/>
              </w:rPr>
            </w:pPr>
            <w:r w:rsidRPr="00872391">
              <w:rPr>
                <w:rFonts w:asciiTheme="minorHAnsi" w:hAnsiTheme="minorHAnsi" w:cstheme="minorHAnsi"/>
                <w:b/>
                <w:bCs/>
                <w:color w:val="000000"/>
                <w:sz w:val="22"/>
                <w:szCs w:val="22"/>
              </w:rPr>
              <w:t>Diğer Hizmet Faaliyetleri</w:t>
            </w: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95</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Bilgisayarların, kişisel eşyaların ve ev eşyalarının onarımı</w:t>
            </w:r>
          </w:p>
        </w:tc>
      </w:tr>
      <w:tr w:rsidR="00872391" w:rsidRPr="00872391" w:rsidTr="00872391">
        <w:trPr>
          <w:trHeight w:val="405"/>
        </w:trPr>
        <w:tc>
          <w:tcPr>
            <w:tcW w:w="897"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1853" w:type="dxa"/>
            <w:vMerge/>
            <w:shd w:val="clear" w:color="auto" w:fill="auto"/>
          </w:tcPr>
          <w:p w:rsidR="00872391" w:rsidRPr="00872391" w:rsidRDefault="00872391" w:rsidP="00872391">
            <w:pPr>
              <w:jc w:val="both"/>
              <w:rPr>
                <w:rFonts w:asciiTheme="minorHAnsi" w:hAnsiTheme="minorHAnsi" w:cstheme="minorHAnsi"/>
                <w:b/>
                <w:bCs/>
                <w:color w:val="000000"/>
                <w:sz w:val="22"/>
                <w:szCs w:val="22"/>
              </w:rPr>
            </w:pPr>
          </w:p>
        </w:tc>
        <w:tc>
          <w:tcPr>
            <w:tcW w:w="993"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96</w:t>
            </w:r>
          </w:p>
        </w:tc>
        <w:tc>
          <w:tcPr>
            <w:tcW w:w="5386" w:type="dxa"/>
            <w:shd w:val="clear" w:color="auto" w:fill="auto"/>
            <w:hideMark/>
          </w:tcPr>
          <w:p w:rsidR="00872391" w:rsidRPr="00872391" w:rsidRDefault="00872391" w:rsidP="00872391">
            <w:pPr>
              <w:jc w:val="both"/>
              <w:rPr>
                <w:rFonts w:asciiTheme="minorHAnsi" w:hAnsiTheme="minorHAnsi" w:cstheme="minorHAnsi"/>
                <w:color w:val="000000"/>
                <w:sz w:val="22"/>
                <w:szCs w:val="22"/>
              </w:rPr>
            </w:pPr>
            <w:r w:rsidRPr="00872391">
              <w:rPr>
                <w:rFonts w:asciiTheme="minorHAnsi" w:hAnsiTheme="minorHAnsi" w:cstheme="minorHAnsi"/>
                <w:color w:val="000000"/>
                <w:sz w:val="22"/>
                <w:szCs w:val="22"/>
              </w:rPr>
              <w:t>Diğer hizmet faaliyetleri</w:t>
            </w:r>
          </w:p>
          <w:p w:rsidR="00872391" w:rsidRPr="00872391" w:rsidRDefault="00872391" w:rsidP="00872391">
            <w:pPr>
              <w:jc w:val="both"/>
              <w:rPr>
                <w:rFonts w:asciiTheme="minorHAnsi" w:hAnsiTheme="minorHAnsi" w:cstheme="minorHAnsi"/>
                <w:color w:val="000000"/>
                <w:sz w:val="22"/>
                <w:szCs w:val="22"/>
              </w:rPr>
            </w:pPr>
          </w:p>
          <w:p w:rsidR="00872391" w:rsidRPr="00872391" w:rsidRDefault="00872391" w:rsidP="00872391">
            <w:pPr>
              <w:tabs>
                <w:tab w:val="left" w:pos="733"/>
              </w:tabs>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 xml:space="preserve">Not: Sadece aşağıdaki faaliyetler destek kapsamındadır: </w:t>
            </w:r>
          </w:p>
          <w:p w:rsidR="00872391" w:rsidRPr="00872391" w:rsidRDefault="00872391" w:rsidP="00872391">
            <w:pPr>
              <w:tabs>
                <w:tab w:val="left" w:pos="673"/>
              </w:tabs>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96.01</w:t>
            </w:r>
            <w:r w:rsidRPr="00872391">
              <w:rPr>
                <w:rFonts w:asciiTheme="minorHAnsi" w:hAnsiTheme="minorHAnsi" w:cstheme="minorHAnsi"/>
                <w:color w:val="0070C0"/>
                <w:sz w:val="22"/>
                <w:szCs w:val="22"/>
              </w:rPr>
              <w:tab/>
              <w:t>Tekstil ve kürk ürünlerinin yıkanması ve kuru temizlenmesi</w:t>
            </w:r>
          </w:p>
          <w:p w:rsidR="00872391" w:rsidRPr="00872391" w:rsidRDefault="00872391" w:rsidP="00872391">
            <w:pPr>
              <w:tabs>
                <w:tab w:val="left" w:pos="673"/>
              </w:tabs>
              <w:ind w:left="133"/>
              <w:jc w:val="both"/>
              <w:rPr>
                <w:rFonts w:asciiTheme="minorHAnsi" w:hAnsiTheme="minorHAnsi" w:cstheme="minorHAnsi"/>
                <w:color w:val="0070C0"/>
                <w:sz w:val="22"/>
                <w:szCs w:val="22"/>
              </w:rPr>
            </w:pPr>
            <w:r w:rsidRPr="00872391">
              <w:rPr>
                <w:rFonts w:asciiTheme="minorHAnsi" w:hAnsiTheme="minorHAnsi" w:cstheme="minorHAnsi"/>
                <w:color w:val="0070C0"/>
                <w:sz w:val="22"/>
                <w:szCs w:val="22"/>
              </w:rPr>
              <w:t>96.02</w:t>
            </w:r>
            <w:r w:rsidRPr="00872391">
              <w:rPr>
                <w:rFonts w:asciiTheme="minorHAnsi" w:hAnsiTheme="minorHAnsi" w:cstheme="minorHAnsi"/>
                <w:color w:val="0070C0"/>
                <w:sz w:val="22"/>
                <w:szCs w:val="22"/>
              </w:rPr>
              <w:tab/>
              <w:t>Kuaförlük ve diğer güzellik salonlarının faaliyetleri</w:t>
            </w:r>
          </w:p>
        </w:tc>
      </w:tr>
    </w:tbl>
    <w:p w:rsidR="00872391" w:rsidRPr="00D6339C" w:rsidRDefault="00872391" w:rsidP="00872391">
      <w:pPr>
        <w:jc w:val="both"/>
        <w:rPr>
          <w:color w:val="000000"/>
          <w:sz w:val="2"/>
          <w:szCs w:val="2"/>
        </w:rPr>
      </w:pPr>
    </w:p>
    <w:p w:rsidR="00872391" w:rsidRDefault="00872391" w:rsidP="00872391">
      <w:pPr>
        <w:tabs>
          <w:tab w:val="left" w:pos="-142"/>
        </w:tabs>
        <w:ind w:left="-308" w:right="-441"/>
        <w:jc w:val="both"/>
      </w:pPr>
    </w:p>
    <w:p w:rsidR="00872391" w:rsidRDefault="00872391" w:rsidP="00F475E8">
      <w:pPr>
        <w:rPr>
          <w:rFonts w:asciiTheme="minorHAnsi" w:hAnsiTheme="minorHAnsi" w:cstheme="minorHAnsi"/>
          <w:b/>
          <w:bCs/>
          <w:color w:val="FF0000"/>
          <w:sz w:val="28"/>
          <w:u w:val="single"/>
        </w:rPr>
      </w:pPr>
    </w:p>
    <w:sectPr w:rsidR="00872391" w:rsidSect="0046521D">
      <w:pgSz w:w="11906" w:h="16838"/>
      <w:pgMar w:top="1134" w:right="1274" w:bottom="709" w:left="142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DC" w:rsidRDefault="00CA01DC" w:rsidP="002B2CC2">
      <w:r>
        <w:separator/>
      </w:r>
    </w:p>
  </w:endnote>
  <w:endnote w:type="continuationSeparator" w:id="0">
    <w:p w:rsidR="00CA01DC" w:rsidRDefault="00CA01DC" w:rsidP="002B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DC" w:rsidRDefault="00CA01DC" w:rsidP="002B2CC2">
      <w:r>
        <w:separator/>
      </w:r>
    </w:p>
  </w:footnote>
  <w:footnote w:type="continuationSeparator" w:id="0">
    <w:p w:rsidR="00CA01DC" w:rsidRDefault="00CA01DC" w:rsidP="002B2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D5"/>
    <w:multiLevelType w:val="hybridMultilevel"/>
    <w:tmpl w:val="308C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FA477E"/>
    <w:multiLevelType w:val="hybridMultilevel"/>
    <w:tmpl w:val="0332E5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095046"/>
    <w:multiLevelType w:val="hybridMultilevel"/>
    <w:tmpl w:val="C0E6BFAE"/>
    <w:lvl w:ilvl="0" w:tplc="EA6E3ED0">
      <w:start w:val="1"/>
      <w:numFmt w:val="decimal"/>
      <w:lvlText w:val="%1."/>
      <w:lvlJc w:val="left"/>
      <w:pPr>
        <w:tabs>
          <w:tab w:val="num" w:pos="900"/>
        </w:tabs>
        <w:ind w:left="900" w:hanging="360"/>
      </w:pPr>
      <w:rPr>
        <w:rFonts w:hint="default"/>
        <w:b w:val="0"/>
        <w:bCs w:val="0"/>
        <w:color w:val="auto"/>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E764D76"/>
    <w:multiLevelType w:val="hybridMultilevel"/>
    <w:tmpl w:val="C50CF64A"/>
    <w:lvl w:ilvl="0" w:tplc="A55C61F8">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10746B0"/>
    <w:multiLevelType w:val="hybridMultilevel"/>
    <w:tmpl w:val="88163A08"/>
    <w:lvl w:ilvl="0" w:tplc="D110CB04">
      <w:start w:val="1"/>
      <w:numFmt w:val="decimal"/>
      <w:lvlText w:val="%1."/>
      <w:lvlJc w:val="left"/>
      <w:pPr>
        <w:tabs>
          <w:tab w:val="num" w:pos="720"/>
        </w:tabs>
        <w:ind w:left="720" w:hanging="360"/>
      </w:pPr>
      <w:rPr>
        <w:b/>
      </w:rPr>
    </w:lvl>
    <w:lvl w:ilvl="1" w:tplc="A48AEEB6">
      <w:start w:val="2010"/>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24F5E79"/>
    <w:multiLevelType w:val="hybridMultilevel"/>
    <w:tmpl w:val="D1F40E56"/>
    <w:lvl w:ilvl="0" w:tplc="E9A06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8F578E"/>
    <w:multiLevelType w:val="hybridMultilevel"/>
    <w:tmpl w:val="6AA84C88"/>
    <w:lvl w:ilvl="0" w:tplc="651C6212">
      <w:start w:val="1"/>
      <w:numFmt w:val="bullet"/>
      <w:lvlText w:val=""/>
      <w:lvlJc w:val="left"/>
      <w:pPr>
        <w:tabs>
          <w:tab w:val="num" w:pos="720"/>
        </w:tabs>
        <w:ind w:left="720" w:hanging="360"/>
      </w:pPr>
      <w:rPr>
        <w:rFonts w:ascii="Wingdings" w:hAnsi="Wingdings" w:hint="default"/>
      </w:rPr>
    </w:lvl>
    <w:lvl w:ilvl="1" w:tplc="E2FC7CD6" w:tentative="1">
      <w:start w:val="1"/>
      <w:numFmt w:val="bullet"/>
      <w:lvlText w:val=""/>
      <w:lvlJc w:val="left"/>
      <w:pPr>
        <w:tabs>
          <w:tab w:val="num" w:pos="1440"/>
        </w:tabs>
        <w:ind w:left="1440" w:hanging="360"/>
      </w:pPr>
      <w:rPr>
        <w:rFonts w:ascii="Wingdings" w:hAnsi="Wingdings" w:hint="default"/>
      </w:rPr>
    </w:lvl>
    <w:lvl w:ilvl="2" w:tplc="8580114A" w:tentative="1">
      <w:start w:val="1"/>
      <w:numFmt w:val="bullet"/>
      <w:lvlText w:val=""/>
      <w:lvlJc w:val="left"/>
      <w:pPr>
        <w:tabs>
          <w:tab w:val="num" w:pos="2160"/>
        </w:tabs>
        <w:ind w:left="2160" w:hanging="360"/>
      </w:pPr>
      <w:rPr>
        <w:rFonts w:ascii="Wingdings" w:hAnsi="Wingdings" w:hint="default"/>
      </w:rPr>
    </w:lvl>
    <w:lvl w:ilvl="3" w:tplc="83803494" w:tentative="1">
      <w:start w:val="1"/>
      <w:numFmt w:val="bullet"/>
      <w:lvlText w:val=""/>
      <w:lvlJc w:val="left"/>
      <w:pPr>
        <w:tabs>
          <w:tab w:val="num" w:pos="2880"/>
        </w:tabs>
        <w:ind w:left="2880" w:hanging="360"/>
      </w:pPr>
      <w:rPr>
        <w:rFonts w:ascii="Wingdings" w:hAnsi="Wingdings" w:hint="default"/>
      </w:rPr>
    </w:lvl>
    <w:lvl w:ilvl="4" w:tplc="86AE3BAA" w:tentative="1">
      <w:start w:val="1"/>
      <w:numFmt w:val="bullet"/>
      <w:lvlText w:val=""/>
      <w:lvlJc w:val="left"/>
      <w:pPr>
        <w:tabs>
          <w:tab w:val="num" w:pos="3600"/>
        </w:tabs>
        <w:ind w:left="3600" w:hanging="360"/>
      </w:pPr>
      <w:rPr>
        <w:rFonts w:ascii="Wingdings" w:hAnsi="Wingdings" w:hint="default"/>
      </w:rPr>
    </w:lvl>
    <w:lvl w:ilvl="5" w:tplc="4ACE44E6" w:tentative="1">
      <w:start w:val="1"/>
      <w:numFmt w:val="bullet"/>
      <w:lvlText w:val=""/>
      <w:lvlJc w:val="left"/>
      <w:pPr>
        <w:tabs>
          <w:tab w:val="num" w:pos="4320"/>
        </w:tabs>
        <w:ind w:left="4320" w:hanging="360"/>
      </w:pPr>
      <w:rPr>
        <w:rFonts w:ascii="Wingdings" w:hAnsi="Wingdings" w:hint="default"/>
      </w:rPr>
    </w:lvl>
    <w:lvl w:ilvl="6" w:tplc="7F381306" w:tentative="1">
      <w:start w:val="1"/>
      <w:numFmt w:val="bullet"/>
      <w:lvlText w:val=""/>
      <w:lvlJc w:val="left"/>
      <w:pPr>
        <w:tabs>
          <w:tab w:val="num" w:pos="5040"/>
        </w:tabs>
        <w:ind w:left="5040" w:hanging="360"/>
      </w:pPr>
      <w:rPr>
        <w:rFonts w:ascii="Wingdings" w:hAnsi="Wingdings" w:hint="default"/>
      </w:rPr>
    </w:lvl>
    <w:lvl w:ilvl="7" w:tplc="2B48DB80" w:tentative="1">
      <w:start w:val="1"/>
      <w:numFmt w:val="bullet"/>
      <w:lvlText w:val=""/>
      <w:lvlJc w:val="left"/>
      <w:pPr>
        <w:tabs>
          <w:tab w:val="num" w:pos="5760"/>
        </w:tabs>
        <w:ind w:left="5760" w:hanging="360"/>
      </w:pPr>
      <w:rPr>
        <w:rFonts w:ascii="Wingdings" w:hAnsi="Wingdings" w:hint="default"/>
      </w:rPr>
    </w:lvl>
    <w:lvl w:ilvl="8" w:tplc="398AA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B73155"/>
    <w:multiLevelType w:val="hybridMultilevel"/>
    <w:tmpl w:val="732CC6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DF00CF"/>
    <w:multiLevelType w:val="hybridMultilevel"/>
    <w:tmpl w:val="1D164088"/>
    <w:lvl w:ilvl="0" w:tplc="9BF8E510">
      <w:start w:val="1"/>
      <w:numFmt w:val="bullet"/>
      <w:lvlText w:val=""/>
      <w:lvlJc w:val="left"/>
      <w:pPr>
        <w:ind w:left="720" w:hanging="360"/>
      </w:pPr>
      <w:rPr>
        <w:rFonts w:ascii="Symbol" w:hAnsi="Symbol" w:hint="default"/>
        <w:color w:val="0070C0"/>
        <w:sz w:val="20"/>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4C2B99"/>
    <w:multiLevelType w:val="hybridMultilevel"/>
    <w:tmpl w:val="FAC2A342"/>
    <w:lvl w:ilvl="0" w:tplc="DCDA3C0C">
      <w:start w:val="1"/>
      <w:numFmt w:val="decimal"/>
      <w:lvlText w:val="Strateji %1."/>
      <w:lvlJc w:val="left"/>
      <w:pPr>
        <w:ind w:left="720" w:hanging="360"/>
      </w:pPr>
      <w:rPr>
        <w:rFonts w:hint="default"/>
        <w:b/>
        <w:color w:val="0070C0"/>
        <w:sz w:val="20"/>
        <w:u w:val="single"/>
      </w:rPr>
    </w:lvl>
    <w:lvl w:ilvl="1" w:tplc="66CE7998">
      <w:start w:val="1"/>
      <w:numFmt w:val="bullet"/>
      <w:lvlText w:val=""/>
      <w:lvlJc w:val="left"/>
      <w:pPr>
        <w:ind w:left="1440" w:hanging="360"/>
      </w:pPr>
      <w:rPr>
        <w:rFonts w:ascii="Wingdings" w:hAnsi="Wingdings" w:hint="default"/>
        <w:color w:val="365F9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CA0CD2"/>
    <w:multiLevelType w:val="hybridMultilevel"/>
    <w:tmpl w:val="03E81C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9D371A"/>
    <w:multiLevelType w:val="hybridMultilevel"/>
    <w:tmpl w:val="30F0CEC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3CA70F82"/>
    <w:multiLevelType w:val="hybridMultilevel"/>
    <w:tmpl w:val="47FE28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413255B0"/>
    <w:multiLevelType w:val="hybridMultilevel"/>
    <w:tmpl w:val="2CDA17F0"/>
    <w:lvl w:ilvl="0" w:tplc="E8885918">
      <w:start w:val="1"/>
      <w:numFmt w:val="decimal"/>
      <w:lvlText w:val="%1."/>
      <w:lvlJc w:val="left"/>
      <w:pPr>
        <w:ind w:left="348" w:hanging="360"/>
      </w:pPr>
      <w:rPr>
        <w:rFonts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14" w15:restartNumberingAfterBreak="0">
    <w:nsid w:val="450A4536"/>
    <w:multiLevelType w:val="hybridMultilevel"/>
    <w:tmpl w:val="48CC09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D36F1F"/>
    <w:multiLevelType w:val="hybridMultilevel"/>
    <w:tmpl w:val="7548D78A"/>
    <w:lvl w:ilvl="0" w:tplc="F384D98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7F5436D"/>
    <w:multiLevelType w:val="hybridMultilevel"/>
    <w:tmpl w:val="D4B6E7BA"/>
    <w:lvl w:ilvl="0" w:tplc="C624F6F0">
      <w:start w:val="1"/>
      <w:numFmt w:val="bullet"/>
      <w:lvlText w:val=""/>
      <w:lvlJc w:val="left"/>
      <w:pPr>
        <w:ind w:left="720" w:hanging="360"/>
      </w:pPr>
      <w:rPr>
        <w:rFonts w:ascii="Wingdings" w:hAnsi="Wingdings" w:hint="default"/>
        <w:u w:color="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3F49C4"/>
    <w:multiLevelType w:val="hybridMultilevel"/>
    <w:tmpl w:val="AC607412"/>
    <w:lvl w:ilvl="0" w:tplc="5DEC8A5E">
      <w:start w:val="4"/>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BC353C"/>
    <w:multiLevelType w:val="hybridMultilevel"/>
    <w:tmpl w:val="F626C244"/>
    <w:lvl w:ilvl="0" w:tplc="CF94EF5E">
      <w:start w:val="1"/>
      <w:numFmt w:val="bullet"/>
      <w:lvlText w:val=""/>
      <w:lvlJc w:val="left"/>
      <w:pPr>
        <w:ind w:left="720" w:hanging="360"/>
      </w:pPr>
      <w:rPr>
        <w:rFonts w:ascii="Wingdings" w:hAnsi="Wingdings"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D76694C"/>
    <w:multiLevelType w:val="hybridMultilevel"/>
    <w:tmpl w:val="A314B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462B7D"/>
    <w:multiLevelType w:val="hybridMultilevel"/>
    <w:tmpl w:val="3B0A607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5D9014E7"/>
    <w:multiLevelType w:val="hybridMultilevel"/>
    <w:tmpl w:val="9CB07EB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DD17610"/>
    <w:multiLevelType w:val="hybridMultilevel"/>
    <w:tmpl w:val="6632E1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F296C0F"/>
    <w:multiLevelType w:val="hybridMultilevel"/>
    <w:tmpl w:val="3206633E"/>
    <w:lvl w:ilvl="0" w:tplc="E54078C8">
      <w:numFmt w:val="bullet"/>
      <w:lvlText w:val="-"/>
      <w:lvlJc w:val="left"/>
      <w:pPr>
        <w:ind w:left="348" w:hanging="360"/>
      </w:pPr>
      <w:rPr>
        <w:rFonts w:ascii="Times New Roman" w:eastAsia="MS Mincho" w:hAnsi="Times New Roman" w:cs="Times New Roman"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24" w15:restartNumberingAfterBreak="0">
    <w:nsid w:val="61500735"/>
    <w:multiLevelType w:val="hybridMultilevel"/>
    <w:tmpl w:val="BDA8539A"/>
    <w:lvl w:ilvl="0" w:tplc="C3C86A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875598"/>
    <w:multiLevelType w:val="hybridMultilevel"/>
    <w:tmpl w:val="EA102672"/>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639176AF"/>
    <w:multiLevelType w:val="hybridMultilevel"/>
    <w:tmpl w:val="38FA541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87F2E29"/>
    <w:multiLevelType w:val="hybridMultilevel"/>
    <w:tmpl w:val="4170E866"/>
    <w:lvl w:ilvl="0" w:tplc="041F000F">
      <w:start w:val="1"/>
      <w:numFmt w:val="decimal"/>
      <w:lvlText w:val="%1."/>
      <w:lvlJc w:val="left"/>
      <w:pPr>
        <w:ind w:left="348" w:hanging="360"/>
      </w:pPr>
      <w:rPr>
        <w:rFonts w:hint="default"/>
      </w:rPr>
    </w:lvl>
    <w:lvl w:ilvl="1" w:tplc="041F0003" w:tentative="1">
      <w:start w:val="1"/>
      <w:numFmt w:val="bullet"/>
      <w:lvlText w:val="o"/>
      <w:lvlJc w:val="left"/>
      <w:pPr>
        <w:ind w:left="1068" w:hanging="360"/>
      </w:pPr>
      <w:rPr>
        <w:rFonts w:ascii="Courier New" w:hAnsi="Courier New" w:cs="Courier New" w:hint="default"/>
      </w:rPr>
    </w:lvl>
    <w:lvl w:ilvl="2" w:tplc="041F0005" w:tentative="1">
      <w:start w:val="1"/>
      <w:numFmt w:val="bullet"/>
      <w:lvlText w:val=""/>
      <w:lvlJc w:val="left"/>
      <w:pPr>
        <w:ind w:left="1788" w:hanging="360"/>
      </w:pPr>
      <w:rPr>
        <w:rFonts w:ascii="Wingdings" w:hAnsi="Wingdings" w:hint="default"/>
      </w:rPr>
    </w:lvl>
    <w:lvl w:ilvl="3" w:tplc="041F0001" w:tentative="1">
      <w:start w:val="1"/>
      <w:numFmt w:val="bullet"/>
      <w:lvlText w:val=""/>
      <w:lvlJc w:val="left"/>
      <w:pPr>
        <w:ind w:left="2508" w:hanging="360"/>
      </w:pPr>
      <w:rPr>
        <w:rFonts w:ascii="Symbol" w:hAnsi="Symbol" w:hint="default"/>
      </w:rPr>
    </w:lvl>
    <w:lvl w:ilvl="4" w:tplc="041F0003" w:tentative="1">
      <w:start w:val="1"/>
      <w:numFmt w:val="bullet"/>
      <w:lvlText w:val="o"/>
      <w:lvlJc w:val="left"/>
      <w:pPr>
        <w:ind w:left="3228" w:hanging="360"/>
      </w:pPr>
      <w:rPr>
        <w:rFonts w:ascii="Courier New" w:hAnsi="Courier New" w:cs="Courier New" w:hint="default"/>
      </w:rPr>
    </w:lvl>
    <w:lvl w:ilvl="5" w:tplc="041F0005" w:tentative="1">
      <w:start w:val="1"/>
      <w:numFmt w:val="bullet"/>
      <w:lvlText w:val=""/>
      <w:lvlJc w:val="left"/>
      <w:pPr>
        <w:ind w:left="3948" w:hanging="360"/>
      </w:pPr>
      <w:rPr>
        <w:rFonts w:ascii="Wingdings" w:hAnsi="Wingdings" w:hint="default"/>
      </w:rPr>
    </w:lvl>
    <w:lvl w:ilvl="6" w:tplc="041F0001" w:tentative="1">
      <w:start w:val="1"/>
      <w:numFmt w:val="bullet"/>
      <w:lvlText w:val=""/>
      <w:lvlJc w:val="left"/>
      <w:pPr>
        <w:ind w:left="4668" w:hanging="360"/>
      </w:pPr>
      <w:rPr>
        <w:rFonts w:ascii="Symbol" w:hAnsi="Symbol" w:hint="default"/>
      </w:rPr>
    </w:lvl>
    <w:lvl w:ilvl="7" w:tplc="041F0003" w:tentative="1">
      <w:start w:val="1"/>
      <w:numFmt w:val="bullet"/>
      <w:lvlText w:val="o"/>
      <w:lvlJc w:val="left"/>
      <w:pPr>
        <w:ind w:left="5388" w:hanging="360"/>
      </w:pPr>
      <w:rPr>
        <w:rFonts w:ascii="Courier New" w:hAnsi="Courier New" w:cs="Courier New" w:hint="default"/>
      </w:rPr>
    </w:lvl>
    <w:lvl w:ilvl="8" w:tplc="041F0005" w:tentative="1">
      <w:start w:val="1"/>
      <w:numFmt w:val="bullet"/>
      <w:lvlText w:val=""/>
      <w:lvlJc w:val="left"/>
      <w:pPr>
        <w:ind w:left="6108" w:hanging="360"/>
      </w:pPr>
      <w:rPr>
        <w:rFonts w:ascii="Wingdings" w:hAnsi="Wingdings" w:hint="default"/>
      </w:rPr>
    </w:lvl>
  </w:abstractNum>
  <w:abstractNum w:abstractNumId="28" w15:restartNumberingAfterBreak="0">
    <w:nsid w:val="6A6E4C66"/>
    <w:multiLevelType w:val="hybridMultilevel"/>
    <w:tmpl w:val="454E4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566B1F"/>
    <w:multiLevelType w:val="hybridMultilevel"/>
    <w:tmpl w:val="B79A0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F2E0377"/>
    <w:multiLevelType w:val="hybridMultilevel"/>
    <w:tmpl w:val="E84EB400"/>
    <w:lvl w:ilvl="0" w:tplc="3216CBB8">
      <w:start w:val="2009"/>
      <w:numFmt w:val="bullet"/>
      <w:lvlText w:val="-"/>
      <w:lvlJc w:val="left"/>
      <w:pPr>
        <w:tabs>
          <w:tab w:val="num" w:pos="720"/>
        </w:tabs>
        <w:ind w:left="720" w:hanging="360"/>
      </w:pPr>
      <w:rPr>
        <w:rFonts w:ascii="Times New Roman" w:eastAsia="Times New Roman" w:hAnsi="Times New Roman" w:cs="Times New Roman" w:hint="default"/>
        <w:sz w:val="2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D29C9"/>
    <w:multiLevelType w:val="hybridMultilevel"/>
    <w:tmpl w:val="3C388DAC"/>
    <w:lvl w:ilvl="0" w:tplc="5652DBB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196307"/>
    <w:multiLevelType w:val="hybridMultilevel"/>
    <w:tmpl w:val="34E6D8C6"/>
    <w:lvl w:ilvl="0" w:tplc="D3D89C66">
      <w:start w:val="1"/>
      <w:numFmt w:val="bullet"/>
      <w:lvlText w:val=""/>
      <w:lvlJc w:val="left"/>
      <w:pPr>
        <w:tabs>
          <w:tab w:val="num" w:pos="720"/>
        </w:tabs>
        <w:ind w:left="720" w:hanging="360"/>
      </w:pPr>
      <w:rPr>
        <w:rFonts w:ascii="Symbol" w:hAnsi="Symbol" w:hint="default"/>
        <w:color w:val="auto"/>
      </w:rPr>
    </w:lvl>
    <w:lvl w:ilvl="1" w:tplc="041F0005">
      <w:start w:val="1"/>
      <w:numFmt w:val="bullet"/>
      <w:lvlText w:val=""/>
      <w:lvlJc w:val="left"/>
      <w:pPr>
        <w:tabs>
          <w:tab w:val="num" w:pos="1440"/>
        </w:tabs>
        <w:ind w:left="1440" w:hanging="360"/>
      </w:pPr>
      <w:rPr>
        <w:rFonts w:ascii="Wingdings" w:hAnsi="Wingdings" w:hint="default"/>
      </w:rPr>
    </w:lvl>
    <w:lvl w:ilvl="2" w:tplc="EC8E971C">
      <w:start w:val="1"/>
      <w:numFmt w:val="bullet"/>
      <w:lvlText w:val="­"/>
      <w:lvlJc w:val="left"/>
      <w:pPr>
        <w:tabs>
          <w:tab w:val="num" w:pos="1778"/>
        </w:tabs>
        <w:ind w:left="1778" w:hanging="360"/>
      </w:pPr>
      <w:rPr>
        <w:rFonts w:ascii="Courier New" w:hAnsi="Courier New" w:hint="default"/>
      </w:rPr>
    </w:lvl>
    <w:lvl w:ilvl="3" w:tplc="7938DCCC" w:tentative="1">
      <w:start w:val="1"/>
      <w:numFmt w:val="bullet"/>
      <w:lvlText w:val=""/>
      <w:lvlJc w:val="left"/>
      <w:pPr>
        <w:tabs>
          <w:tab w:val="num" w:pos="2880"/>
        </w:tabs>
        <w:ind w:left="2880" w:hanging="360"/>
      </w:pPr>
      <w:rPr>
        <w:rFonts w:ascii="Symbol" w:hAnsi="Symbol" w:hint="default"/>
      </w:rPr>
    </w:lvl>
    <w:lvl w:ilvl="4" w:tplc="263C2F68" w:tentative="1">
      <w:start w:val="1"/>
      <w:numFmt w:val="bullet"/>
      <w:lvlText w:val=""/>
      <w:lvlJc w:val="left"/>
      <w:pPr>
        <w:tabs>
          <w:tab w:val="num" w:pos="3600"/>
        </w:tabs>
        <w:ind w:left="3600" w:hanging="360"/>
      </w:pPr>
      <w:rPr>
        <w:rFonts w:ascii="Symbol" w:hAnsi="Symbol" w:hint="default"/>
      </w:rPr>
    </w:lvl>
    <w:lvl w:ilvl="5" w:tplc="00783FDA" w:tentative="1">
      <w:start w:val="1"/>
      <w:numFmt w:val="bullet"/>
      <w:lvlText w:val=""/>
      <w:lvlJc w:val="left"/>
      <w:pPr>
        <w:tabs>
          <w:tab w:val="num" w:pos="4320"/>
        </w:tabs>
        <w:ind w:left="4320" w:hanging="360"/>
      </w:pPr>
      <w:rPr>
        <w:rFonts w:ascii="Symbol" w:hAnsi="Symbol" w:hint="default"/>
      </w:rPr>
    </w:lvl>
    <w:lvl w:ilvl="6" w:tplc="19E0EA9A" w:tentative="1">
      <w:start w:val="1"/>
      <w:numFmt w:val="bullet"/>
      <w:lvlText w:val=""/>
      <w:lvlJc w:val="left"/>
      <w:pPr>
        <w:tabs>
          <w:tab w:val="num" w:pos="5040"/>
        </w:tabs>
        <w:ind w:left="5040" w:hanging="360"/>
      </w:pPr>
      <w:rPr>
        <w:rFonts w:ascii="Symbol" w:hAnsi="Symbol" w:hint="default"/>
      </w:rPr>
    </w:lvl>
    <w:lvl w:ilvl="7" w:tplc="B9406698" w:tentative="1">
      <w:start w:val="1"/>
      <w:numFmt w:val="bullet"/>
      <w:lvlText w:val=""/>
      <w:lvlJc w:val="left"/>
      <w:pPr>
        <w:tabs>
          <w:tab w:val="num" w:pos="5760"/>
        </w:tabs>
        <w:ind w:left="5760" w:hanging="360"/>
      </w:pPr>
      <w:rPr>
        <w:rFonts w:ascii="Symbol" w:hAnsi="Symbol" w:hint="default"/>
      </w:rPr>
    </w:lvl>
    <w:lvl w:ilvl="8" w:tplc="466AAFD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40665AC"/>
    <w:multiLevelType w:val="hybridMultilevel"/>
    <w:tmpl w:val="D8026C48"/>
    <w:lvl w:ilvl="0" w:tplc="041F000F">
      <w:start w:val="1"/>
      <w:numFmt w:val="decimal"/>
      <w:lvlText w:val="%1."/>
      <w:lvlJc w:val="left"/>
      <w:pPr>
        <w:tabs>
          <w:tab w:val="num" w:pos="720"/>
        </w:tabs>
        <w:ind w:left="720" w:hanging="360"/>
      </w:pPr>
      <w:rPr>
        <w:rFonts w:hint="default"/>
      </w:rPr>
    </w:lvl>
    <w:lvl w:ilvl="1" w:tplc="39480CFE">
      <w:start w:val="1"/>
      <w:numFmt w:val="lowerLetter"/>
      <w:lvlText w:val="%2)"/>
      <w:lvlJc w:val="left"/>
      <w:pPr>
        <w:tabs>
          <w:tab w:val="num" w:pos="1440"/>
        </w:tabs>
        <w:ind w:left="1440" w:hanging="360"/>
      </w:pPr>
      <w:rPr>
        <w:rFonts w:hint="default"/>
        <w:b w:val="0"/>
      </w:rPr>
    </w:lvl>
    <w:lvl w:ilvl="2" w:tplc="74160266">
      <w:start w:val="1"/>
      <w:numFmt w:val="bullet"/>
      <w:lvlText w:val="-"/>
      <w:lvlJc w:val="left"/>
      <w:pPr>
        <w:tabs>
          <w:tab w:val="num" w:pos="2640"/>
        </w:tabs>
        <w:ind w:left="2640" w:hanging="660"/>
      </w:pPr>
      <w:rPr>
        <w:rFonts w:ascii="Times New Roman" w:eastAsia="Times New Roman" w:hAnsi="Times New Roman" w:cs="Times New Roman"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74134E24"/>
    <w:multiLevelType w:val="hybridMultilevel"/>
    <w:tmpl w:val="F3406B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3D1E2A"/>
    <w:multiLevelType w:val="hybridMultilevel"/>
    <w:tmpl w:val="D8967886"/>
    <w:lvl w:ilvl="0" w:tplc="88E4F95C">
      <w:start w:val="1"/>
      <w:numFmt w:val="bullet"/>
      <w:lvlText w:val="-"/>
      <w:lvlJc w:val="left"/>
      <w:pPr>
        <w:ind w:left="928" w:hanging="360"/>
      </w:pPr>
      <w:rPr>
        <w:rFonts w:ascii="Calibri" w:eastAsiaTheme="minorHAns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6" w15:restartNumberingAfterBreak="0">
    <w:nsid w:val="786D4B03"/>
    <w:multiLevelType w:val="hybridMultilevel"/>
    <w:tmpl w:val="296C97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D602219"/>
    <w:multiLevelType w:val="multilevel"/>
    <w:tmpl w:val="03FA1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30"/>
  </w:num>
  <w:num w:numId="3">
    <w:abstractNumId w:val="33"/>
  </w:num>
  <w:num w:numId="4">
    <w:abstractNumId w:val="2"/>
  </w:num>
  <w:num w:numId="5">
    <w:abstractNumId w:val="4"/>
  </w:num>
  <w:num w:numId="6">
    <w:abstractNumId w:val="37"/>
  </w:num>
  <w:num w:numId="7">
    <w:abstractNumId w:val="26"/>
  </w:num>
  <w:num w:numId="8">
    <w:abstractNumId w:val="6"/>
  </w:num>
  <w:num w:numId="9">
    <w:abstractNumId w:val="15"/>
  </w:num>
  <w:num w:numId="10">
    <w:abstractNumId w:val="23"/>
  </w:num>
  <w:num w:numId="11">
    <w:abstractNumId w:val="27"/>
  </w:num>
  <w:num w:numId="12">
    <w:abstractNumId w:val="14"/>
  </w:num>
  <w:num w:numId="13">
    <w:abstractNumId w:val="5"/>
  </w:num>
  <w:num w:numId="14">
    <w:abstractNumId w:val="13"/>
  </w:num>
  <w:num w:numId="15">
    <w:abstractNumId w:val="34"/>
  </w:num>
  <w:num w:numId="16">
    <w:abstractNumId w:val="20"/>
  </w:num>
  <w:num w:numId="17">
    <w:abstractNumId w:val="10"/>
  </w:num>
  <w:num w:numId="18">
    <w:abstractNumId w:val="17"/>
  </w:num>
  <w:num w:numId="19">
    <w:abstractNumId w:val="11"/>
  </w:num>
  <w:num w:numId="20">
    <w:abstractNumId w:val="3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2"/>
  </w:num>
  <w:num w:numId="24">
    <w:abstractNumId w:val="24"/>
  </w:num>
  <w:num w:numId="25">
    <w:abstractNumId w:val="7"/>
  </w:num>
  <w:num w:numId="26">
    <w:abstractNumId w:val="28"/>
  </w:num>
  <w:num w:numId="27">
    <w:abstractNumId w:val="22"/>
  </w:num>
  <w:num w:numId="28">
    <w:abstractNumId w:val="32"/>
  </w:num>
  <w:num w:numId="29">
    <w:abstractNumId w:val="1"/>
  </w:num>
  <w:num w:numId="30">
    <w:abstractNumId w:val="9"/>
  </w:num>
  <w:num w:numId="31">
    <w:abstractNumId w:val="8"/>
  </w:num>
  <w:num w:numId="32">
    <w:abstractNumId w:val="25"/>
  </w:num>
  <w:num w:numId="33">
    <w:abstractNumId w:val="18"/>
  </w:num>
  <w:num w:numId="34">
    <w:abstractNumId w:val="31"/>
  </w:num>
  <w:num w:numId="35">
    <w:abstractNumId w:val="29"/>
  </w:num>
  <w:num w:numId="36">
    <w:abstractNumId w:val="35"/>
  </w:num>
  <w:num w:numId="37">
    <w:abstractNumId w:val="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9E"/>
    <w:rsid w:val="000000E4"/>
    <w:rsid w:val="00001C63"/>
    <w:rsid w:val="00017B7D"/>
    <w:rsid w:val="000349E9"/>
    <w:rsid w:val="000406AD"/>
    <w:rsid w:val="00040F47"/>
    <w:rsid w:val="00041E9B"/>
    <w:rsid w:val="00045EBA"/>
    <w:rsid w:val="00052047"/>
    <w:rsid w:val="00052D31"/>
    <w:rsid w:val="00052D86"/>
    <w:rsid w:val="000539B2"/>
    <w:rsid w:val="00055065"/>
    <w:rsid w:val="00055B1B"/>
    <w:rsid w:val="0005738A"/>
    <w:rsid w:val="000621BD"/>
    <w:rsid w:val="00064358"/>
    <w:rsid w:val="00066CF8"/>
    <w:rsid w:val="00071424"/>
    <w:rsid w:val="00072139"/>
    <w:rsid w:val="000761AB"/>
    <w:rsid w:val="0009477E"/>
    <w:rsid w:val="0009799D"/>
    <w:rsid w:val="000A1AE1"/>
    <w:rsid w:val="000A7B9E"/>
    <w:rsid w:val="000B2300"/>
    <w:rsid w:val="000B2718"/>
    <w:rsid w:val="000B2F8F"/>
    <w:rsid w:val="000B33D2"/>
    <w:rsid w:val="000B647C"/>
    <w:rsid w:val="000B6F20"/>
    <w:rsid w:val="000C5BC8"/>
    <w:rsid w:val="000C7741"/>
    <w:rsid w:val="000D0EBC"/>
    <w:rsid w:val="000D449F"/>
    <w:rsid w:val="000D79F4"/>
    <w:rsid w:val="000E76D2"/>
    <w:rsid w:val="000F32DA"/>
    <w:rsid w:val="000F5344"/>
    <w:rsid w:val="0010276D"/>
    <w:rsid w:val="00106BFA"/>
    <w:rsid w:val="001133EB"/>
    <w:rsid w:val="0011757F"/>
    <w:rsid w:val="001178FA"/>
    <w:rsid w:val="00120DBC"/>
    <w:rsid w:val="00127BB8"/>
    <w:rsid w:val="0013068A"/>
    <w:rsid w:val="00134DDB"/>
    <w:rsid w:val="0014012F"/>
    <w:rsid w:val="0014050B"/>
    <w:rsid w:val="00170219"/>
    <w:rsid w:val="00172847"/>
    <w:rsid w:val="00173BDA"/>
    <w:rsid w:val="00177747"/>
    <w:rsid w:val="00177E65"/>
    <w:rsid w:val="00177F3B"/>
    <w:rsid w:val="00185CD5"/>
    <w:rsid w:val="00186F16"/>
    <w:rsid w:val="0018796A"/>
    <w:rsid w:val="00187ED1"/>
    <w:rsid w:val="00196E39"/>
    <w:rsid w:val="001A0957"/>
    <w:rsid w:val="001A1666"/>
    <w:rsid w:val="001A6B8C"/>
    <w:rsid w:val="001C18DA"/>
    <w:rsid w:val="001C5B04"/>
    <w:rsid w:val="001D4722"/>
    <w:rsid w:val="001D4B5A"/>
    <w:rsid w:val="001E4EAD"/>
    <w:rsid w:val="001F2630"/>
    <w:rsid w:val="001F407F"/>
    <w:rsid w:val="00200F50"/>
    <w:rsid w:val="00206D4B"/>
    <w:rsid w:val="002172FB"/>
    <w:rsid w:val="00224FE2"/>
    <w:rsid w:val="00237B1F"/>
    <w:rsid w:val="002539A7"/>
    <w:rsid w:val="002552EB"/>
    <w:rsid w:val="00257FA4"/>
    <w:rsid w:val="002663AD"/>
    <w:rsid w:val="00267377"/>
    <w:rsid w:val="002719E1"/>
    <w:rsid w:val="002872B6"/>
    <w:rsid w:val="00290AF7"/>
    <w:rsid w:val="002913F1"/>
    <w:rsid w:val="00292596"/>
    <w:rsid w:val="002A0626"/>
    <w:rsid w:val="002A1206"/>
    <w:rsid w:val="002A3978"/>
    <w:rsid w:val="002B2CC2"/>
    <w:rsid w:val="002C20EC"/>
    <w:rsid w:val="002D41E4"/>
    <w:rsid w:val="002D52EF"/>
    <w:rsid w:val="002D5C4E"/>
    <w:rsid w:val="002E1304"/>
    <w:rsid w:val="002E4DAA"/>
    <w:rsid w:val="002F21A0"/>
    <w:rsid w:val="002F286E"/>
    <w:rsid w:val="002F324D"/>
    <w:rsid w:val="002F3D15"/>
    <w:rsid w:val="002F47F7"/>
    <w:rsid w:val="002F594E"/>
    <w:rsid w:val="002F6F7B"/>
    <w:rsid w:val="00300CB6"/>
    <w:rsid w:val="003026B6"/>
    <w:rsid w:val="00317173"/>
    <w:rsid w:val="0032498C"/>
    <w:rsid w:val="00327C32"/>
    <w:rsid w:val="003314E5"/>
    <w:rsid w:val="003315A9"/>
    <w:rsid w:val="003321BF"/>
    <w:rsid w:val="00345AB8"/>
    <w:rsid w:val="00345B02"/>
    <w:rsid w:val="00345CA3"/>
    <w:rsid w:val="00353B51"/>
    <w:rsid w:val="00353C7F"/>
    <w:rsid w:val="00355E67"/>
    <w:rsid w:val="00361026"/>
    <w:rsid w:val="003632C4"/>
    <w:rsid w:val="00365577"/>
    <w:rsid w:val="003666F2"/>
    <w:rsid w:val="00374714"/>
    <w:rsid w:val="003751C4"/>
    <w:rsid w:val="00380B88"/>
    <w:rsid w:val="00383D6B"/>
    <w:rsid w:val="00386FC4"/>
    <w:rsid w:val="003A09E9"/>
    <w:rsid w:val="003A5E62"/>
    <w:rsid w:val="003B040E"/>
    <w:rsid w:val="003B0D25"/>
    <w:rsid w:val="003B15D8"/>
    <w:rsid w:val="003C4720"/>
    <w:rsid w:val="003D1085"/>
    <w:rsid w:val="003D25F4"/>
    <w:rsid w:val="003F22BC"/>
    <w:rsid w:val="003F2CD0"/>
    <w:rsid w:val="003F3D3A"/>
    <w:rsid w:val="003F69A6"/>
    <w:rsid w:val="00420A25"/>
    <w:rsid w:val="00432011"/>
    <w:rsid w:val="004320F2"/>
    <w:rsid w:val="00434340"/>
    <w:rsid w:val="00434928"/>
    <w:rsid w:val="004363E5"/>
    <w:rsid w:val="0044693A"/>
    <w:rsid w:val="00453679"/>
    <w:rsid w:val="0045369B"/>
    <w:rsid w:val="00455B34"/>
    <w:rsid w:val="00461BF9"/>
    <w:rsid w:val="0046521D"/>
    <w:rsid w:val="004658BB"/>
    <w:rsid w:val="00467EA7"/>
    <w:rsid w:val="00474502"/>
    <w:rsid w:val="00476A10"/>
    <w:rsid w:val="00481099"/>
    <w:rsid w:val="00481798"/>
    <w:rsid w:val="00484473"/>
    <w:rsid w:val="004848F1"/>
    <w:rsid w:val="00486C05"/>
    <w:rsid w:val="004A26ED"/>
    <w:rsid w:val="004A7C70"/>
    <w:rsid w:val="004C1844"/>
    <w:rsid w:val="004D2667"/>
    <w:rsid w:val="004D7173"/>
    <w:rsid w:val="004E65B2"/>
    <w:rsid w:val="004F1726"/>
    <w:rsid w:val="004F4995"/>
    <w:rsid w:val="00500117"/>
    <w:rsid w:val="00500DE6"/>
    <w:rsid w:val="00501A48"/>
    <w:rsid w:val="00503353"/>
    <w:rsid w:val="005074C7"/>
    <w:rsid w:val="00510AAF"/>
    <w:rsid w:val="00511156"/>
    <w:rsid w:val="00522199"/>
    <w:rsid w:val="00523DB3"/>
    <w:rsid w:val="005320D9"/>
    <w:rsid w:val="00541A01"/>
    <w:rsid w:val="00547030"/>
    <w:rsid w:val="00551967"/>
    <w:rsid w:val="00556BC5"/>
    <w:rsid w:val="00560E43"/>
    <w:rsid w:val="00564839"/>
    <w:rsid w:val="0057317F"/>
    <w:rsid w:val="005743E9"/>
    <w:rsid w:val="005744E8"/>
    <w:rsid w:val="005872FF"/>
    <w:rsid w:val="00587D71"/>
    <w:rsid w:val="005902E6"/>
    <w:rsid w:val="00590C1D"/>
    <w:rsid w:val="005916C8"/>
    <w:rsid w:val="005D37B8"/>
    <w:rsid w:val="005D5F9D"/>
    <w:rsid w:val="005E1C9E"/>
    <w:rsid w:val="005E403D"/>
    <w:rsid w:val="005E4871"/>
    <w:rsid w:val="005F1C99"/>
    <w:rsid w:val="005F2A56"/>
    <w:rsid w:val="005F6C79"/>
    <w:rsid w:val="005F7054"/>
    <w:rsid w:val="0060130A"/>
    <w:rsid w:val="00606A44"/>
    <w:rsid w:val="00612CDF"/>
    <w:rsid w:val="00617022"/>
    <w:rsid w:val="00622366"/>
    <w:rsid w:val="00630EF8"/>
    <w:rsid w:val="00641ADC"/>
    <w:rsid w:val="00643537"/>
    <w:rsid w:val="00647EBB"/>
    <w:rsid w:val="00651C3F"/>
    <w:rsid w:val="0066624C"/>
    <w:rsid w:val="00675323"/>
    <w:rsid w:val="00677267"/>
    <w:rsid w:val="006801EB"/>
    <w:rsid w:val="006925BB"/>
    <w:rsid w:val="006A20E0"/>
    <w:rsid w:val="006A6BFB"/>
    <w:rsid w:val="006B3CA7"/>
    <w:rsid w:val="006B7A99"/>
    <w:rsid w:val="006C2B35"/>
    <w:rsid w:val="006C6F46"/>
    <w:rsid w:val="006D52BE"/>
    <w:rsid w:val="006E4933"/>
    <w:rsid w:val="006E4EC9"/>
    <w:rsid w:val="006E4FBD"/>
    <w:rsid w:val="006E5AAF"/>
    <w:rsid w:val="006F0A98"/>
    <w:rsid w:val="006F1455"/>
    <w:rsid w:val="006F3620"/>
    <w:rsid w:val="006F3D4A"/>
    <w:rsid w:val="007004E3"/>
    <w:rsid w:val="00703510"/>
    <w:rsid w:val="00706E59"/>
    <w:rsid w:val="007105D6"/>
    <w:rsid w:val="00710E21"/>
    <w:rsid w:val="0071273D"/>
    <w:rsid w:val="007177D5"/>
    <w:rsid w:val="00720448"/>
    <w:rsid w:val="00725D1A"/>
    <w:rsid w:val="007306E0"/>
    <w:rsid w:val="0073172F"/>
    <w:rsid w:val="00735A8F"/>
    <w:rsid w:val="007364DB"/>
    <w:rsid w:val="00744C72"/>
    <w:rsid w:val="00745391"/>
    <w:rsid w:val="0075347D"/>
    <w:rsid w:val="00753B29"/>
    <w:rsid w:val="0076709D"/>
    <w:rsid w:val="007720B7"/>
    <w:rsid w:val="0077494A"/>
    <w:rsid w:val="00781175"/>
    <w:rsid w:val="0079502D"/>
    <w:rsid w:val="007A1A63"/>
    <w:rsid w:val="007A1D7F"/>
    <w:rsid w:val="007C5620"/>
    <w:rsid w:val="007D724C"/>
    <w:rsid w:val="007E4E2C"/>
    <w:rsid w:val="007F6D52"/>
    <w:rsid w:val="00800BBE"/>
    <w:rsid w:val="00800F85"/>
    <w:rsid w:val="008137CF"/>
    <w:rsid w:val="008173B9"/>
    <w:rsid w:val="00823510"/>
    <w:rsid w:val="00824FCA"/>
    <w:rsid w:val="0082555E"/>
    <w:rsid w:val="00832979"/>
    <w:rsid w:val="00842C42"/>
    <w:rsid w:val="008464F2"/>
    <w:rsid w:val="00852411"/>
    <w:rsid w:val="00852433"/>
    <w:rsid w:val="00852853"/>
    <w:rsid w:val="008575D6"/>
    <w:rsid w:val="00863103"/>
    <w:rsid w:val="008703D1"/>
    <w:rsid w:val="00872391"/>
    <w:rsid w:val="008730FB"/>
    <w:rsid w:val="00873174"/>
    <w:rsid w:val="00874B05"/>
    <w:rsid w:val="0087515E"/>
    <w:rsid w:val="00875F57"/>
    <w:rsid w:val="00891776"/>
    <w:rsid w:val="00892273"/>
    <w:rsid w:val="00894029"/>
    <w:rsid w:val="008A4060"/>
    <w:rsid w:val="008B19A2"/>
    <w:rsid w:val="008B45FE"/>
    <w:rsid w:val="008B5E03"/>
    <w:rsid w:val="008B612A"/>
    <w:rsid w:val="008C472B"/>
    <w:rsid w:val="008C56E6"/>
    <w:rsid w:val="008C5BC4"/>
    <w:rsid w:val="008E70F9"/>
    <w:rsid w:val="008E72CD"/>
    <w:rsid w:val="008F0E9F"/>
    <w:rsid w:val="008F308C"/>
    <w:rsid w:val="00901B1C"/>
    <w:rsid w:val="009126FE"/>
    <w:rsid w:val="009141EC"/>
    <w:rsid w:val="00914B05"/>
    <w:rsid w:val="00922B25"/>
    <w:rsid w:val="00926D1C"/>
    <w:rsid w:val="00941742"/>
    <w:rsid w:val="009432E7"/>
    <w:rsid w:val="00953708"/>
    <w:rsid w:val="00957491"/>
    <w:rsid w:val="00960E02"/>
    <w:rsid w:val="00973DF4"/>
    <w:rsid w:val="00976647"/>
    <w:rsid w:val="00977122"/>
    <w:rsid w:val="00980329"/>
    <w:rsid w:val="0099301E"/>
    <w:rsid w:val="009A2227"/>
    <w:rsid w:val="009A30C8"/>
    <w:rsid w:val="009B68C8"/>
    <w:rsid w:val="009C3D7D"/>
    <w:rsid w:val="009C7312"/>
    <w:rsid w:val="009E01AD"/>
    <w:rsid w:val="009E6BEE"/>
    <w:rsid w:val="009E6E32"/>
    <w:rsid w:val="009F2C34"/>
    <w:rsid w:val="00A022B4"/>
    <w:rsid w:val="00A0733D"/>
    <w:rsid w:val="00A07D89"/>
    <w:rsid w:val="00A139D2"/>
    <w:rsid w:val="00A14BEA"/>
    <w:rsid w:val="00A14E85"/>
    <w:rsid w:val="00A157B3"/>
    <w:rsid w:val="00A256E4"/>
    <w:rsid w:val="00A25858"/>
    <w:rsid w:val="00A26A23"/>
    <w:rsid w:val="00A319F2"/>
    <w:rsid w:val="00A40169"/>
    <w:rsid w:val="00A450AD"/>
    <w:rsid w:val="00A51619"/>
    <w:rsid w:val="00A60E01"/>
    <w:rsid w:val="00A61C70"/>
    <w:rsid w:val="00A70556"/>
    <w:rsid w:val="00A709C4"/>
    <w:rsid w:val="00A735BC"/>
    <w:rsid w:val="00A812DE"/>
    <w:rsid w:val="00A81BAC"/>
    <w:rsid w:val="00A82547"/>
    <w:rsid w:val="00A849B9"/>
    <w:rsid w:val="00A87AA5"/>
    <w:rsid w:val="00A903E3"/>
    <w:rsid w:val="00AA1038"/>
    <w:rsid w:val="00AA2261"/>
    <w:rsid w:val="00AB5600"/>
    <w:rsid w:val="00AC6E53"/>
    <w:rsid w:val="00AD7CC4"/>
    <w:rsid w:val="00AE45ED"/>
    <w:rsid w:val="00AF11AC"/>
    <w:rsid w:val="00AF4A24"/>
    <w:rsid w:val="00B13CB3"/>
    <w:rsid w:val="00B40F7B"/>
    <w:rsid w:val="00B54D08"/>
    <w:rsid w:val="00B60323"/>
    <w:rsid w:val="00B61760"/>
    <w:rsid w:val="00B6343B"/>
    <w:rsid w:val="00B64661"/>
    <w:rsid w:val="00B6634D"/>
    <w:rsid w:val="00B67BDA"/>
    <w:rsid w:val="00B75DFA"/>
    <w:rsid w:val="00B77408"/>
    <w:rsid w:val="00B81221"/>
    <w:rsid w:val="00B87564"/>
    <w:rsid w:val="00B8763E"/>
    <w:rsid w:val="00B91842"/>
    <w:rsid w:val="00BC55D1"/>
    <w:rsid w:val="00BC5702"/>
    <w:rsid w:val="00BC67DC"/>
    <w:rsid w:val="00BD292C"/>
    <w:rsid w:val="00BD791A"/>
    <w:rsid w:val="00BE7013"/>
    <w:rsid w:val="00BF7F52"/>
    <w:rsid w:val="00C0033C"/>
    <w:rsid w:val="00C0603B"/>
    <w:rsid w:val="00C10C35"/>
    <w:rsid w:val="00C210C6"/>
    <w:rsid w:val="00C32F3A"/>
    <w:rsid w:val="00C341D5"/>
    <w:rsid w:val="00C37B9E"/>
    <w:rsid w:val="00C4483B"/>
    <w:rsid w:val="00C5082E"/>
    <w:rsid w:val="00C54A1C"/>
    <w:rsid w:val="00C55305"/>
    <w:rsid w:val="00C55CE6"/>
    <w:rsid w:val="00C60551"/>
    <w:rsid w:val="00C654AC"/>
    <w:rsid w:val="00C71DE8"/>
    <w:rsid w:val="00C720DD"/>
    <w:rsid w:val="00C72527"/>
    <w:rsid w:val="00C7318E"/>
    <w:rsid w:val="00C74F69"/>
    <w:rsid w:val="00C7540E"/>
    <w:rsid w:val="00C859B3"/>
    <w:rsid w:val="00C8736A"/>
    <w:rsid w:val="00C955EC"/>
    <w:rsid w:val="00C97137"/>
    <w:rsid w:val="00CA01DC"/>
    <w:rsid w:val="00CA088B"/>
    <w:rsid w:val="00CA203B"/>
    <w:rsid w:val="00CC2DC0"/>
    <w:rsid w:val="00CD355B"/>
    <w:rsid w:val="00CD45CA"/>
    <w:rsid w:val="00CE22D9"/>
    <w:rsid w:val="00CE48E5"/>
    <w:rsid w:val="00CE4E20"/>
    <w:rsid w:val="00CE5925"/>
    <w:rsid w:val="00CE5E89"/>
    <w:rsid w:val="00CE7046"/>
    <w:rsid w:val="00CF1008"/>
    <w:rsid w:val="00CF57B4"/>
    <w:rsid w:val="00D02F8A"/>
    <w:rsid w:val="00D14FFF"/>
    <w:rsid w:val="00D27BC5"/>
    <w:rsid w:val="00D27DBA"/>
    <w:rsid w:val="00D32413"/>
    <w:rsid w:val="00D3548A"/>
    <w:rsid w:val="00D36EB7"/>
    <w:rsid w:val="00D50765"/>
    <w:rsid w:val="00D558A8"/>
    <w:rsid w:val="00D57267"/>
    <w:rsid w:val="00D60D45"/>
    <w:rsid w:val="00D62958"/>
    <w:rsid w:val="00D71059"/>
    <w:rsid w:val="00D7387B"/>
    <w:rsid w:val="00D83E67"/>
    <w:rsid w:val="00D95009"/>
    <w:rsid w:val="00D969C3"/>
    <w:rsid w:val="00DA0886"/>
    <w:rsid w:val="00DA33F2"/>
    <w:rsid w:val="00DA5BC9"/>
    <w:rsid w:val="00DB0BEF"/>
    <w:rsid w:val="00DB2420"/>
    <w:rsid w:val="00DB419E"/>
    <w:rsid w:val="00DC4E32"/>
    <w:rsid w:val="00DC4FFC"/>
    <w:rsid w:val="00DF5A8B"/>
    <w:rsid w:val="00DF7263"/>
    <w:rsid w:val="00E0155F"/>
    <w:rsid w:val="00E02DBE"/>
    <w:rsid w:val="00E14C4D"/>
    <w:rsid w:val="00E2066A"/>
    <w:rsid w:val="00E20B7D"/>
    <w:rsid w:val="00E2308F"/>
    <w:rsid w:val="00E373D8"/>
    <w:rsid w:val="00E42366"/>
    <w:rsid w:val="00E44CEB"/>
    <w:rsid w:val="00E572EF"/>
    <w:rsid w:val="00E61248"/>
    <w:rsid w:val="00E91F1D"/>
    <w:rsid w:val="00E92ACF"/>
    <w:rsid w:val="00E95AAE"/>
    <w:rsid w:val="00E96589"/>
    <w:rsid w:val="00E978C1"/>
    <w:rsid w:val="00EA40E8"/>
    <w:rsid w:val="00EB0632"/>
    <w:rsid w:val="00EC265E"/>
    <w:rsid w:val="00EC28DC"/>
    <w:rsid w:val="00ED3145"/>
    <w:rsid w:val="00EE6D06"/>
    <w:rsid w:val="00EF2A0A"/>
    <w:rsid w:val="00EF5898"/>
    <w:rsid w:val="00EF7716"/>
    <w:rsid w:val="00F17437"/>
    <w:rsid w:val="00F17AB7"/>
    <w:rsid w:val="00F2014C"/>
    <w:rsid w:val="00F35318"/>
    <w:rsid w:val="00F475E8"/>
    <w:rsid w:val="00F57C47"/>
    <w:rsid w:val="00F64CB6"/>
    <w:rsid w:val="00F66417"/>
    <w:rsid w:val="00F71C9F"/>
    <w:rsid w:val="00F737EC"/>
    <w:rsid w:val="00FA0081"/>
    <w:rsid w:val="00FA13AE"/>
    <w:rsid w:val="00FB0104"/>
    <w:rsid w:val="00FB07A0"/>
    <w:rsid w:val="00FB195C"/>
    <w:rsid w:val="00FC27D2"/>
    <w:rsid w:val="00FC6891"/>
    <w:rsid w:val="00FC6AEC"/>
    <w:rsid w:val="00FD1731"/>
    <w:rsid w:val="00FF7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6EE8F-2560-4B7F-8FED-BBF77846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15E"/>
    <w:rPr>
      <w:sz w:val="24"/>
      <w:szCs w:val="24"/>
    </w:rPr>
  </w:style>
  <w:style w:type="paragraph" w:styleId="Balk5">
    <w:name w:val="heading 5"/>
    <w:basedOn w:val="Normal"/>
    <w:next w:val="Normal"/>
    <w:qFormat/>
    <w:rsid w:val="00A139D2"/>
    <w:pPr>
      <w:keepNext/>
      <w:widowControl w:val="0"/>
      <w:adjustRightInd w:val="0"/>
      <w:spacing w:line="360" w:lineRule="atLeast"/>
      <w:jc w:val="both"/>
      <w:textAlignment w:val="baseline"/>
      <w:outlineLvl w:val="4"/>
    </w:pPr>
    <w:rPr>
      <w:rFonts w:ascii="Arial" w:hAnsi="Arial" w:cs="Arial"/>
      <w:b/>
      <w:bCs/>
      <w:sz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A139D2"/>
    <w:pPr>
      <w:widowControl w:val="0"/>
      <w:adjustRightInd w:val="0"/>
      <w:spacing w:line="360" w:lineRule="atLeast"/>
      <w:jc w:val="both"/>
      <w:textAlignment w:val="baseline"/>
    </w:pPr>
    <w:rPr>
      <w:rFonts w:ascii="Batang" w:hAnsi="Batang" w:cs="Tahoma"/>
      <w:b/>
      <w:bCs/>
      <w:sz w:val="22"/>
      <w:szCs w:val="22"/>
      <w:lang w:eastAsia="en-US"/>
    </w:rPr>
  </w:style>
  <w:style w:type="paragraph" w:styleId="AltBilgi">
    <w:name w:val="footer"/>
    <w:basedOn w:val="Normal"/>
    <w:rsid w:val="00A139D2"/>
    <w:pPr>
      <w:widowControl w:val="0"/>
      <w:tabs>
        <w:tab w:val="center" w:pos="4536"/>
        <w:tab w:val="right" w:pos="9072"/>
      </w:tabs>
      <w:adjustRightInd w:val="0"/>
      <w:spacing w:line="360" w:lineRule="atLeast"/>
      <w:jc w:val="both"/>
      <w:textAlignment w:val="baseline"/>
    </w:pPr>
    <w:rPr>
      <w:sz w:val="22"/>
      <w:szCs w:val="22"/>
      <w:lang w:val="en-US" w:eastAsia="en-US"/>
    </w:rPr>
  </w:style>
  <w:style w:type="paragraph" w:styleId="ListeMaddemi2">
    <w:name w:val="List Bullet 2"/>
    <w:basedOn w:val="Normal"/>
    <w:rsid w:val="00FA0081"/>
    <w:pPr>
      <w:widowControl w:val="0"/>
      <w:tabs>
        <w:tab w:val="num" w:pos="720"/>
      </w:tabs>
      <w:autoSpaceDE w:val="0"/>
      <w:autoSpaceDN w:val="0"/>
      <w:adjustRightInd w:val="0"/>
      <w:ind w:left="720" w:hanging="360"/>
    </w:pPr>
    <w:rPr>
      <w:rFonts w:ascii="Arial" w:hAnsi="Arial" w:cs="Arial"/>
      <w:sz w:val="20"/>
      <w:szCs w:val="20"/>
    </w:rPr>
  </w:style>
  <w:style w:type="character" w:styleId="Gl">
    <w:name w:val="Strong"/>
    <w:qFormat/>
    <w:rsid w:val="00434340"/>
    <w:rPr>
      <w:b/>
      <w:bCs/>
      <w:color w:val="000000"/>
    </w:rPr>
  </w:style>
  <w:style w:type="paragraph" w:customStyle="1" w:styleId="maddebasl">
    <w:name w:val="maddebasl"/>
    <w:basedOn w:val="Normal"/>
    <w:rsid w:val="00A812DE"/>
    <w:pPr>
      <w:spacing w:before="100" w:beforeAutospacing="1" w:after="100" w:afterAutospacing="1"/>
    </w:pPr>
  </w:style>
  <w:style w:type="table" w:styleId="TabloKlavuzu">
    <w:name w:val="Table Grid"/>
    <w:basedOn w:val="NormalTablo"/>
    <w:uiPriority w:val="39"/>
    <w:rsid w:val="003C4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3B040E"/>
    <w:rPr>
      <w:rFonts w:ascii="Tahoma" w:hAnsi="Tahoma" w:cs="Tahoma"/>
      <w:sz w:val="16"/>
      <w:szCs w:val="16"/>
    </w:rPr>
  </w:style>
  <w:style w:type="paragraph" w:customStyle="1" w:styleId="CharCharChar">
    <w:name w:val="Char Char Char"/>
    <w:basedOn w:val="Normal"/>
    <w:rsid w:val="00E95AAE"/>
    <w:pPr>
      <w:spacing w:after="160" w:line="240" w:lineRule="exact"/>
    </w:pPr>
    <w:rPr>
      <w:rFonts w:ascii="Arial" w:hAnsi="Arial" w:cs="Arial"/>
      <w:sz w:val="20"/>
      <w:szCs w:val="20"/>
      <w:lang w:val="en-US" w:eastAsia="en-US"/>
    </w:rPr>
  </w:style>
  <w:style w:type="character" w:customStyle="1" w:styleId="style2">
    <w:name w:val="style2"/>
    <w:uiPriority w:val="99"/>
    <w:rsid w:val="00474502"/>
    <w:rPr>
      <w:rFonts w:ascii="Arial" w:hAnsi="Arial" w:cs="Arial"/>
      <w:sz w:val="18"/>
      <w:szCs w:val="18"/>
    </w:rPr>
  </w:style>
  <w:style w:type="paragraph" w:styleId="NormalWeb">
    <w:name w:val="Normal (Web)"/>
    <w:basedOn w:val="Normal"/>
    <w:uiPriority w:val="99"/>
    <w:unhideWhenUsed/>
    <w:rsid w:val="00892273"/>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D27BC5"/>
    <w:pPr>
      <w:pBdr>
        <w:top w:val="single" w:sz="6" w:space="1" w:color="auto"/>
      </w:pBdr>
      <w:jc w:val="center"/>
    </w:pPr>
    <w:rPr>
      <w:rFonts w:ascii="Arial" w:hAnsi="Arial" w:cs="Arial"/>
      <w:vanish/>
      <w:sz w:val="16"/>
      <w:szCs w:val="16"/>
    </w:rPr>
  </w:style>
  <w:style w:type="character" w:customStyle="1" w:styleId="z-FormunAltChar">
    <w:name w:val="z-Formun Altı Char"/>
    <w:link w:val="z-FormunAlt"/>
    <w:uiPriority w:val="99"/>
    <w:semiHidden/>
    <w:rsid w:val="00D27BC5"/>
    <w:rPr>
      <w:rFonts w:ascii="Arial" w:hAnsi="Arial" w:cs="Arial"/>
      <w:vanish/>
      <w:sz w:val="16"/>
      <w:szCs w:val="16"/>
    </w:rPr>
  </w:style>
  <w:style w:type="paragraph" w:customStyle="1" w:styleId="Default">
    <w:name w:val="Default"/>
    <w:rsid w:val="007177D5"/>
    <w:pPr>
      <w:autoSpaceDE w:val="0"/>
      <w:autoSpaceDN w:val="0"/>
      <w:adjustRightInd w:val="0"/>
    </w:pPr>
    <w:rPr>
      <w:color w:val="000000"/>
      <w:sz w:val="24"/>
      <w:szCs w:val="24"/>
    </w:rPr>
  </w:style>
  <w:style w:type="paragraph" w:styleId="DipnotMetni">
    <w:name w:val="footnote text"/>
    <w:basedOn w:val="Normal"/>
    <w:link w:val="DipnotMetniChar"/>
    <w:uiPriority w:val="99"/>
    <w:semiHidden/>
    <w:unhideWhenUsed/>
    <w:rsid w:val="002B2CC2"/>
    <w:rPr>
      <w:sz w:val="20"/>
      <w:szCs w:val="20"/>
    </w:rPr>
  </w:style>
  <w:style w:type="character" w:customStyle="1" w:styleId="DipnotMetniChar">
    <w:name w:val="Dipnot Metni Char"/>
    <w:basedOn w:val="VarsaylanParagrafYazTipi"/>
    <w:link w:val="DipnotMetni"/>
    <w:uiPriority w:val="99"/>
    <w:semiHidden/>
    <w:rsid w:val="002B2CC2"/>
  </w:style>
  <w:style w:type="character" w:customStyle="1" w:styleId="BoluksuzChar">
    <w:name w:val="Boşluksuz Char"/>
    <w:link w:val="Boluksuz"/>
    <w:locked/>
    <w:rsid w:val="002B2CC2"/>
    <w:rPr>
      <w:sz w:val="24"/>
      <w:szCs w:val="24"/>
    </w:rPr>
  </w:style>
  <w:style w:type="paragraph" w:customStyle="1" w:styleId="Boluksuz">
    <w:name w:val="Boşluksuz"/>
    <w:basedOn w:val="Normal"/>
    <w:link w:val="BoluksuzChar"/>
    <w:rsid w:val="002B2CC2"/>
    <w:pPr>
      <w:ind w:firstLine="709"/>
      <w:jc w:val="both"/>
    </w:pPr>
  </w:style>
  <w:style w:type="character" w:styleId="DipnotBavurusu">
    <w:name w:val="footnote reference"/>
    <w:semiHidden/>
    <w:unhideWhenUsed/>
    <w:rsid w:val="002B2CC2"/>
    <w:rPr>
      <w:vertAlign w:val="superscript"/>
    </w:rPr>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9126FE"/>
    <w:pPr>
      <w:ind w:left="720"/>
      <w:contextualSpacing/>
    </w:pPr>
  </w:style>
  <w:style w:type="character" w:styleId="Kpr">
    <w:name w:val="Hyperlink"/>
    <w:basedOn w:val="VarsaylanParagrafYazTipi"/>
    <w:uiPriority w:val="99"/>
    <w:unhideWhenUsed/>
    <w:rsid w:val="000000E4"/>
    <w:rPr>
      <w:color w:val="0000FF" w:themeColor="hyperlink"/>
      <w:u w:val="single"/>
    </w:rPr>
  </w:style>
  <w:style w:type="character" w:customStyle="1" w:styleId="Aklama">
    <w:name w:val="Açıklama"/>
    <w:rsid w:val="00DA33F2"/>
    <w:rPr>
      <w:i/>
      <w:bdr w:val="none" w:sz="0" w:space="0" w:color="auto"/>
      <w:shd w:val="clear" w:color="auto" w:fill="FFFF00"/>
    </w:rPr>
  </w:style>
  <w:style w:type="character" w:customStyle="1" w:styleId="fontstyle01">
    <w:name w:val="fontstyle01"/>
    <w:basedOn w:val="VarsaylanParagrafYazTipi"/>
    <w:rsid w:val="00B64661"/>
    <w:rPr>
      <w:rFonts w:ascii="Times New Roman" w:hAnsi="Times New Roman" w:cs="Times New Roman" w:hint="default"/>
      <w:b w:val="0"/>
      <w:bCs w:val="0"/>
      <w:i w:val="0"/>
      <w:iCs w:val="0"/>
      <w:color w:val="000000"/>
      <w:sz w:val="24"/>
      <w:szCs w:val="24"/>
    </w:r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365577"/>
    <w:rPr>
      <w:sz w:val="24"/>
      <w:szCs w:val="24"/>
    </w:rPr>
  </w:style>
  <w:style w:type="character" w:customStyle="1" w:styleId="tlid-translation">
    <w:name w:val="tlid-translation"/>
    <w:basedOn w:val="VarsaylanParagrafYazTipi"/>
    <w:rsid w:val="009B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0576">
      <w:bodyDiv w:val="1"/>
      <w:marLeft w:val="0"/>
      <w:marRight w:val="0"/>
      <w:marTop w:val="0"/>
      <w:marBottom w:val="0"/>
      <w:divBdr>
        <w:top w:val="none" w:sz="0" w:space="0" w:color="auto"/>
        <w:left w:val="none" w:sz="0" w:space="0" w:color="auto"/>
        <w:bottom w:val="none" w:sz="0" w:space="0" w:color="auto"/>
        <w:right w:val="none" w:sz="0" w:space="0" w:color="auto"/>
      </w:divBdr>
    </w:div>
    <w:div w:id="77026723">
      <w:bodyDiv w:val="1"/>
      <w:marLeft w:val="0"/>
      <w:marRight w:val="0"/>
      <w:marTop w:val="0"/>
      <w:marBottom w:val="0"/>
      <w:divBdr>
        <w:top w:val="none" w:sz="0" w:space="0" w:color="auto"/>
        <w:left w:val="none" w:sz="0" w:space="0" w:color="auto"/>
        <w:bottom w:val="none" w:sz="0" w:space="0" w:color="auto"/>
        <w:right w:val="none" w:sz="0" w:space="0" w:color="auto"/>
      </w:divBdr>
    </w:div>
    <w:div w:id="90244038">
      <w:bodyDiv w:val="1"/>
      <w:marLeft w:val="0"/>
      <w:marRight w:val="0"/>
      <w:marTop w:val="0"/>
      <w:marBottom w:val="0"/>
      <w:divBdr>
        <w:top w:val="none" w:sz="0" w:space="0" w:color="auto"/>
        <w:left w:val="none" w:sz="0" w:space="0" w:color="auto"/>
        <w:bottom w:val="none" w:sz="0" w:space="0" w:color="auto"/>
        <w:right w:val="none" w:sz="0" w:space="0" w:color="auto"/>
      </w:divBdr>
    </w:div>
    <w:div w:id="389618552">
      <w:bodyDiv w:val="1"/>
      <w:marLeft w:val="0"/>
      <w:marRight w:val="0"/>
      <w:marTop w:val="0"/>
      <w:marBottom w:val="0"/>
      <w:divBdr>
        <w:top w:val="none" w:sz="0" w:space="0" w:color="auto"/>
        <w:left w:val="none" w:sz="0" w:space="0" w:color="auto"/>
        <w:bottom w:val="none" w:sz="0" w:space="0" w:color="auto"/>
        <w:right w:val="none" w:sz="0" w:space="0" w:color="auto"/>
      </w:divBdr>
    </w:div>
    <w:div w:id="395668783">
      <w:bodyDiv w:val="1"/>
      <w:marLeft w:val="0"/>
      <w:marRight w:val="0"/>
      <w:marTop w:val="0"/>
      <w:marBottom w:val="0"/>
      <w:divBdr>
        <w:top w:val="none" w:sz="0" w:space="0" w:color="auto"/>
        <w:left w:val="none" w:sz="0" w:space="0" w:color="auto"/>
        <w:bottom w:val="none" w:sz="0" w:space="0" w:color="auto"/>
        <w:right w:val="none" w:sz="0" w:space="0" w:color="auto"/>
      </w:divBdr>
    </w:div>
    <w:div w:id="398408685">
      <w:bodyDiv w:val="1"/>
      <w:marLeft w:val="0"/>
      <w:marRight w:val="0"/>
      <w:marTop w:val="0"/>
      <w:marBottom w:val="0"/>
      <w:divBdr>
        <w:top w:val="none" w:sz="0" w:space="0" w:color="auto"/>
        <w:left w:val="none" w:sz="0" w:space="0" w:color="auto"/>
        <w:bottom w:val="none" w:sz="0" w:space="0" w:color="auto"/>
        <w:right w:val="none" w:sz="0" w:space="0" w:color="auto"/>
      </w:divBdr>
    </w:div>
    <w:div w:id="520750990">
      <w:bodyDiv w:val="1"/>
      <w:marLeft w:val="0"/>
      <w:marRight w:val="0"/>
      <w:marTop w:val="0"/>
      <w:marBottom w:val="0"/>
      <w:divBdr>
        <w:top w:val="none" w:sz="0" w:space="0" w:color="auto"/>
        <w:left w:val="none" w:sz="0" w:space="0" w:color="auto"/>
        <w:bottom w:val="none" w:sz="0" w:space="0" w:color="auto"/>
        <w:right w:val="none" w:sz="0" w:space="0" w:color="auto"/>
      </w:divBdr>
    </w:div>
    <w:div w:id="595139880">
      <w:bodyDiv w:val="1"/>
      <w:marLeft w:val="0"/>
      <w:marRight w:val="0"/>
      <w:marTop w:val="0"/>
      <w:marBottom w:val="0"/>
      <w:divBdr>
        <w:top w:val="none" w:sz="0" w:space="0" w:color="auto"/>
        <w:left w:val="none" w:sz="0" w:space="0" w:color="auto"/>
        <w:bottom w:val="none" w:sz="0" w:space="0" w:color="auto"/>
        <w:right w:val="none" w:sz="0" w:space="0" w:color="auto"/>
      </w:divBdr>
    </w:div>
    <w:div w:id="644315618">
      <w:bodyDiv w:val="1"/>
      <w:marLeft w:val="0"/>
      <w:marRight w:val="0"/>
      <w:marTop w:val="0"/>
      <w:marBottom w:val="0"/>
      <w:divBdr>
        <w:top w:val="none" w:sz="0" w:space="0" w:color="auto"/>
        <w:left w:val="none" w:sz="0" w:space="0" w:color="auto"/>
        <w:bottom w:val="none" w:sz="0" w:space="0" w:color="auto"/>
        <w:right w:val="none" w:sz="0" w:space="0" w:color="auto"/>
      </w:divBdr>
    </w:div>
    <w:div w:id="724909643">
      <w:bodyDiv w:val="1"/>
      <w:marLeft w:val="0"/>
      <w:marRight w:val="0"/>
      <w:marTop w:val="0"/>
      <w:marBottom w:val="0"/>
      <w:divBdr>
        <w:top w:val="none" w:sz="0" w:space="0" w:color="auto"/>
        <w:left w:val="none" w:sz="0" w:space="0" w:color="auto"/>
        <w:bottom w:val="none" w:sz="0" w:space="0" w:color="auto"/>
        <w:right w:val="none" w:sz="0" w:space="0" w:color="auto"/>
      </w:divBdr>
    </w:div>
    <w:div w:id="738401994">
      <w:bodyDiv w:val="1"/>
      <w:marLeft w:val="0"/>
      <w:marRight w:val="0"/>
      <w:marTop w:val="0"/>
      <w:marBottom w:val="0"/>
      <w:divBdr>
        <w:top w:val="none" w:sz="0" w:space="0" w:color="auto"/>
        <w:left w:val="none" w:sz="0" w:space="0" w:color="auto"/>
        <w:bottom w:val="none" w:sz="0" w:space="0" w:color="auto"/>
        <w:right w:val="none" w:sz="0" w:space="0" w:color="auto"/>
      </w:divBdr>
    </w:div>
    <w:div w:id="818423910">
      <w:bodyDiv w:val="1"/>
      <w:marLeft w:val="0"/>
      <w:marRight w:val="0"/>
      <w:marTop w:val="0"/>
      <w:marBottom w:val="0"/>
      <w:divBdr>
        <w:top w:val="none" w:sz="0" w:space="0" w:color="auto"/>
        <w:left w:val="none" w:sz="0" w:space="0" w:color="auto"/>
        <w:bottom w:val="none" w:sz="0" w:space="0" w:color="auto"/>
        <w:right w:val="none" w:sz="0" w:space="0" w:color="auto"/>
      </w:divBdr>
    </w:div>
    <w:div w:id="846099645">
      <w:bodyDiv w:val="1"/>
      <w:marLeft w:val="0"/>
      <w:marRight w:val="0"/>
      <w:marTop w:val="0"/>
      <w:marBottom w:val="0"/>
      <w:divBdr>
        <w:top w:val="none" w:sz="0" w:space="0" w:color="auto"/>
        <w:left w:val="none" w:sz="0" w:space="0" w:color="auto"/>
        <w:bottom w:val="none" w:sz="0" w:space="0" w:color="auto"/>
        <w:right w:val="none" w:sz="0" w:space="0" w:color="auto"/>
      </w:divBdr>
      <w:divsChild>
        <w:div w:id="1161041072">
          <w:marLeft w:val="0"/>
          <w:marRight w:val="0"/>
          <w:marTop w:val="0"/>
          <w:marBottom w:val="0"/>
          <w:divBdr>
            <w:top w:val="none" w:sz="0" w:space="0" w:color="auto"/>
            <w:left w:val="none" w:sz="0" w:space="0" w:color="auto"/>
            <w:bottom w:val="none" w:sz="0" w:space="0" w:color="auto"/>
            <w:right w:val="none" w:sz="0" w:space="0" w:color="auto"/>
          </w:divBdr>
        </w:div>
      </w:divsChild>
    </w:div>
    <w:div w:id="861166575">
      <w:bodyDiv w:val="1"/>
      <w:marLeft w:val="0"/>
      <w:marRight w:val="0"/>
      <w:marTop w:val="0"/>
      <w:marBottom w:val="0"/>
      <w:divBdr>
        <w:top w:val="none" w:sz="0" w:space="0" w:color="auto"/>
        <w:left w:val="none" w:sz="0" w:space="0" w:color="auto"/>
        <w:bottom w:val="none" w:sz="0" w:space="0" w:color="auto"/>
        <w:right w:val="none" w:sz="0" w:space="0" w:color="auto"/>
      </w:divBdr>
    </w:div>
    <w:div w:id="892078504">
      <w:bodyDiv w:val="1"/>
      <w:marLeft w:val="0"/>
      <w:marRight w:val="0"/>
      <w:marTop w:val="0"/>
      <w:marBottom w:val="0"/>
      <w:divBdr>
        <w:top w:val="none" w:sz="0" w:space="0" w:color="auto"/>
        <w:left w:val="none" w:sz="0" w:space="0" w:color="auto"/>
        <w:bottom w:val="none" w:sz="0" w:space="0" w:color="auto"/>
        <w:right w:val="none" w:sz="0" w:space="0" w:color="auto"/>
      </w:divBdr>
    </w:div>
    <w:div w:id="921642340">
      <w:bodyDiv w:val="1"/>
      <w:marLeft w:val="0"/>
      <w:marRight w:val="0"/>
      <w:marTop w:val="0"/>
      <w:marBottom w:val="0"/>
      <w:divBdr>
        <w:top w:val="none" w:sz="0" w:space="0" w:color="auto"/>
        <w:left w:val="none" w:sz="0" w:space="0" w:color="auto"/>
        <w:bottom w:val="none" w:sz="0" w:space="0" w:color="auto"/>
        <w:right w:val="none" w:sz="0" w:space="0" w:color="auto"/>
      </w:divBdr>
      <w:divsChild>
        <w:div w:id="1560091167">
          <w:marLeft w:val="0"/>
          <w:marRight w:val="0"/>
          <w:marTop w:val="0"/>
          <w:marBottom w:val="0"/>
          <w:divBdr>
            <w:top w:val="none" w:sz="0" w:space="0" w:color="auto"/>
            <w:left w:val="none" w:sz="0" w:space="0" w:color="auto"/>
            <w:bottom w:val="none" w:sz="0" w:space="0" w:color="auto"/>
            <w:right w:val="none" w:sz="0" w:space="0" w:color="auto"/>
          </w:divBdr>
        </w:div>
      </w:divsChild>
    </w:div>
    <w:div w:id="951402429">
      <w:bodyDiv w:val="1"/>
      <w:marLeft w:val="0"/>
      <w:marRight w:val="0"/>
      <w:marTop w:val="0"/>
      <w:marBottom w:val="0"/>
      <w:divBdr>
        <w:top w:val="none" w:sz="0" w:space="0" w:color="auto"/>
        <w:left w:val="none" w:sz="0" w:space="0" w:color="auto"/>
        <w:bottom w:val="none" w:sz="0" w:space="0" w:color="auto"/>
        <w:right w:val="none" w:sz="0" w:space="0" w:color="auto"/>
      </w:divBdr>
    </w:div>
    <w:div w:id="1113400197">
      <w:bodyDiv w:val="1"/>
      <w:marLeft w:val="0"/>
      <w:marRight w:val="0"/>
      <w:marTop w:val="0"/>
      <w:marBottom w:val="0"/>
      <w:divBdr>
        <w:top w:val="none" w:sz="0" w:space="0" w:color="auto"/>
        <w:left w:val="none" w:sz="0" w:space="0" w:color="auto"/>
        <w:bottom w:val="none" w:sz="0" w:space="0" w:color="auto"/>
        <w:right w:val="none" w:sz="0" w:space="0" w:color="auto"/>
      </w:divBdr>
    </w:div>
    <w:div w:id="1167592448">
      <w:bodyDiv w:val="1"/>
      <w:marLeft w:val="0"/>
      <w:marRight w:val="0"/>
      <w:marTop w:val="0"/>
      <w:marBottom w:val="0"/>
      <w:divBdr>
        <w:top w:val="none" w:sz="0" w:space="0" w:color="auto"/>
        <w:left w:val="none" w:sz="0" w:space="0" w:color="auto"/>
        <w:bottom w:val="none" w:sz="0" w:space="0" w:color="auto"/>
        <w:right w:val="none" w:sz="0" w:space="0" w:color="auto"/>
      </w:divBdr>
    </w:div>
    <w:div w:id="1421637542">
      <w:bodyDiv w:val="1"/>
      <w:marLeft w:val="0"/>
      <w:marRight w:val="0"/>
      <w:marTop w:val="0"/>
      <w:marBottom w:val="0"/>
      <w:divBdr>
        <w:top w:val="none" w:sz="0" w:space="0" w:color="auto"/>
        <w:left w:val="none" w:sz="0" w:space="0" w:color="auto"/>
        <w:bottom w:val="none" w:sz="0" w:space="0" w:color="auto"/>
        <w:right w:val="none" w:sz="0" w:space="0" w:color="auto"/>
      </w:divBdr>
    </w:div>
    <w:div w:id="1435898178">
      <w:bodyDiv w:val="1"/>
      <w:marLeft w:val="0"/>
      <w:marRight w:val="0"/>
      <w:marTop w:val="0"/>
      <w:marBottom w:val="0"/>
      <w:divBdr>
        <w:top w:val="none" w:sz="0" w:space="0" w:color="auto"/>
        <w:left w:val="none" w:sz="0" w:space="0" w:color="auto"/>
        <w:bottom w:val="none" w:sz="0" w:space="0" w:color="auto"/>
        <w:right w:val="none" w:sz="0" w:space="0" w:color="auto"/>
      </w:divBdr>
    </w:div>
    <w:div w:id="1682850725">
      <w:bodyDiv w:val="1"/>
      <w:marLeft w:val="0"/>
      <w:marRight w:val="0"/>
      <w:marTop w:val="0"/>
      <w:marBottom w:val="0"/>
      <w:divBdr>
        <w:top w:val="none" w:sz="0" w:space="0" w:color="auto"/>
        <w:left w:val="none" w:sz="0" w:space="0" w:color="auto"/>
        <w:bottom w:val="none" w:sz="0" w:space="0" w:color="auto"/>
        <w:right w:val="none" w:sz="0" w:space="0" w:color="auto"/>
      </w:divBdr>
    </w:div>
    <w:div w:id="1693454407">
      <w:bodyDiv w:val="1"/>
      <w:marLeft w:val="0"/>
      <w:marRight w:val="0"/>
      <w:marTop w:val="0"/>
      <w:marBottom w:val="0"/>
      <w:divBdr>
        <w:top w:val="none" w:sz="0" w:space="0" w:color="auto"/>
        <w:left w:val="none" w:sz="0" w:space="0" w:color="auto"/>
        <w:bottom w:val="none" w:sz="0" w:space="0" w:color="auto"/>
        <w:right w:val="none" w:sz="0" w:space="0" w:color="auto"/>
      </w:divBdr>
      <w:divsChild>
        <w:div w:id="1938907672">
          <w:marLeft w:val="0"/>
          <w:marRight w:val="0"/>
          <w:marTop w:val="0"/>
          <w:marBottom w:val="0"/>
          <w:divBdr>
            <w:top w:val="none" w:sz="0" w:space="0" w:color="auto"/>
            <w:left w:val="none" w:sz="0" w:space="0" w:color="auto"/>
            <w:bottom w:val="none" w:sz="0" w:space="0" w:color="auto"/>
            <w:right w:val="none" w:sz="0" w:space="0" w:color="auto"/>
          </w:divBdr>
        </w:div>
      </w:divsChild>
    </w:div>
    <w:div w:id="1714453935">
      <w:bodyDiv w:val="1"/>
      <w:marLeft w:val="0"/>
      <w:marRight w:val="0"/>
      <w:marTop w:val="0"/>
      <w:marBottom w:val="0"/>
      <w:divBdr>
        <w:top w:val="none" w:sz="0" w:space="0" w:color="auto"/>
        <w:left w:val="none" w:sz="0" w:space="0" w:color="auto"/>
        <w:bottom w:val="none" w:sz="0" w:space="0" w:color="auto"/>
        <w:right w:val="none" w:sz="0" w:space="0" w:color="auto"/>
      </w:divBdr>
    </w:div>
    <w:div w:id="1840466727">
      <w:bodyDiv w:val="1"/>
      <w:marLeft w:val="0"/>
      <w:marRight w:val="0"/>
      <w:marTop w:val="0"/>
      <w:marBottom w:val="0"/>
      <w:divBdr>
        <w:top w:val="none" w:sz="0" w:space="0" w:color="auto"/>
        <w:left w:val="none" w:sz="0" w:space="0" w:color="auto"/>
        <w:bottom w:val="none" w:sz="0" w:space="0" w:color="auto"/>
        <w:right w:val="none" w:sz="0" w:space="0" w:color="auto"/>
      </w:divBdr>
    </w:div>
    <w:div w:id="1918317340">
      <w:bodyDiv w:val="1"/>
      <w:marLeft w:val="0"/>
      <w:marRight w:val="0"/>
      <w:marTop w:val="0"/>
      <w:marBottom w:val="0"/>
      <w:divBdr>
        <w:top w:val="none" w:sz="0" w:space="0" w:color="auto"/>
        <w:left w:val="none" w:sz="0" w:space="0" w:color="auto"/>
        <w:bottom w:val="none" w:sz="0" w:space="0" w:color="auto"/>
        <w:right w:val="none" w:sz="0" w:space="0" w:color="auto"/>
      </w:divBdr>
    </w:div>
    <w:div w:id="1998994135">
      <w:bodyDiv w:val="1"/>
      <w:marLeft w:val="0"/>
      <w:marRight w:val="0"/>
      <w:marTop w:val="0"/>
      <w:marBottom w:val="0"/>
      <w:divBdr>
        <w:top w:val="none" w:sz="0" w:space="0" w:color="auto"/>
        <w:left w:val="none" w:sz="0" w:space="0" w:color="auto"/>
        <w:bottom w:val="none" w:sz="0" w:space="0" w:color="auto"/>
        <w:right w:val="none" w:sz="0" w:space="0" w:color="auto"/>
      </w:divBdr>
    </w:div>
    <w:div w:id="20162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ge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3130B-B23D-48A3-AD6E-C0E4A8E5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1613</Words>
  <Characters>9195</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seckince</dc:creator>
  <cp:lastModifiedBy>KÜRŞAD EMRE DUNAY</cp:lastModifiedBy>
  <cp:revision>19</cp:revision>
  <cp:lastPrinted>2017-07-13T15:45:00Z</cp:lastPrinted>
  <dcterms:created xsi:type="dcterms:W3CDTF">2021-12-28T07:19:00Z</dcterms:created>
  <dcterms:modified xsi:type="dcterms:W3CDTF">2022-01-03T16:08:00Z</dcterms:modified>
</cp:coreProperties>
</file>