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700" w:type="dxa"/>
        <w:tblInd w:w="-4" w:type="dxa"/>
        <w:tblCellMar>
          <w:top w:w="11" w:type="dxa"/>
          <w:left w:w="110" w:type="dxa"/>
          <w:right w:w="50" w:type="dxa"/>
        </w:tblCellMar>
        <w:tblLook w:val="04A0" w:firstRow="1" w:lastRow="0" w:firstColumn="1" w:lastColumn="0" w:noHBand="0" w:noVBand="1"/>
      </w:tblPr>
      <w:tblGrid>
        <w:gridCol w:w="9700"/>
      </w:tblGrid>
      <w:tr w:rsidR="004C420D" w14:paraId="735E76D8" w14:textId="77777777" w:rsidTr="00C0162D">
        <w:trPr>
          <w:trHeight w:val="868"/>
        </w:trPr>
        <w:tc>
          <w:tcPr>
            <w:tcW w:w="9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9836EF" w14:textId="77777777" w:rsidR="004C420D" w:rsidRDefault="008248C6">
            <w:pPr>
              <w:spacing w:after="42"/>
              <w:ind w:left="209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0" wp14:anchorId="12FB41A1" wp14:editId="4C117888">
                  <wp:simplePos x="0" y="0"/>
                  <wp:positionH relativeFrom="column">
                    <wp:posOffset>202768</wp:posOffset>
                  </wp:positionH>
                  <wp:positionV relativeFrom="paragraph">
                    <wp:posOffset>-28666</wp:posOffset>
                  </wp:positionV>
                  <wp:extent cx="857250" cy="838200"/>
                  <wp:effectExtent l="0" t="0" r="0" b="0"/>
                  <wp:wrapSquare wrapText="bothSides"/>
                  <wp:docPr id="292" name="Picture 2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" name="Picture 29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 xml:space="preserve"> </w:t>
            </w:r>
            <w:r>
              <w:rPr>
                <w:sz w:val="20"/>
              </w:rPr>
              <w:t xml:space="preserve"> </w:t>
            </w:r>
            <w:r>
              <w:t xml:space="preserve">  </w:t>
            </w:r>
          </w:p>
          <w:p w14:paraId="2FD1260D" w14:textId="77777777" w:rsidR="00A31FD0" w:rsidRDefault="008248C6" w:rsidP="00722DBB">
            <w:pPr>
              <w:spacing w:line="281" w:lineRule="auto"/>
              <w:ind w:left="209" w:right="448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T.C. Ticaret Bakanlığı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521E66E6" w14:textId="2601D83B" w:rsidR="004C420D" w:rsidRDefault="008248C6" w:rsidP="00722DBB">
            <w:pPr>
              <w:spacing w:line="281" w:lineRule="auto"/>
              <w:ind w:left="209" w:right="448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İthalat Genel Müdürlüğü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C420D" w14:paraId="71CFF40D" w14:textId="77777777" w:rsidTr="00C0162D">
        <w:trPr>
          <w:trHeight w:val="3229"/>
        </w:trPr>
        <w:tc>
          <w:tcPr>
            <w:tcW w:w="9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481772" w14:textId="77777777" w:rsidR="00CB1B7F" w:rsidRPr="00517E31" w:rsidRDefault="00CB1B7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A022EE3" w14:textId="1A9020D4" w:rsidR="004C420D" w:rsidRPr="00517E31" w:rsidRDefault="008248C6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17E31">
              <w:rPr>
                <w:rFonts w:ascii="Times New Roman" w:eastAsia="Times New Roman" w:hAnsi="Times New Roman" w:cs="Times New Roman"/>
                <w:sz w:val="24"/>
              </w:rPr>
              <w:t xml:space="preserve">Değerli Sanayicilerimiz;  </w:t>
            </w:r>
          </w:p>
          <w:p w14:paraId="10CD7C08" w14:textId="77777777" w:rsidR="004C420D" w:rsidRPr="00517E31" w:rsidRDefault="008248C6">
            <w:pPr>
              <w:ind w:left="732"/>
              <w:rPr>
                <w:rFonts w:ascii="Times New Roman" w:eastAsia="Times New Roman" w:hAnsi="Times New Roman" w:cs="Times New Roman"/>
                <w:sz w:val="24"/>
              </w:rPr>
            </w:pPr>
            <w:r w:rsidRPr="00517E31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2FDD4BD3" w14:textId="26F7261B" w:rsidR="00DE36AD" w:rsidRPr="00517E31" w:rsidRDefault="008248C6" w:rsidP="00CB1B7F">
            <w:pPr>
              <w:spacing w:line="248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17E31">
              <w:rPr>
                <w:rFonts w:ascii="Times New Roman" w:eastAsia="Times New Roman" w:hAnsi="Times New Roman" w:cs="Times New Roman"/>
                <w:sz w:val="24"/>
              </w:rPr>
              <w:t xml:space="preserve">Bilindiği üzere, sanayicimizin ihtiyaç duyduğu hammadde ve yarı mamul niteliğindeki sanayi ürünlerine ilişkin </w:t>
            </w:r>
            <w:r w:rsidR="0029208B" w:rsidRPr="00517E31">
              <w:rPr>
                <w:rFonts w:ascii="Times New Roman" w:eastAsia="Times New Roman" w:hAnsi="Times New Roman" w:cs="Times New Roman"/>
                <w:sz w:val="24"/>
              </w:rPr>
              <w:t xml:space="preserve">olarak </w:t>
            </w:r>
            <w:r w:rsidRPr="00517E31">
              <w:rPr>
                <w:rFonts w:ascii="Times New Roman" w:eastAsia="Times New Roman" w:hAnsi="Times New Roman" w:cs="Times New Roman"/>
                <w:sz w:val="24"/>
              </w:rPr>
              <w:t xml:space="preserve">üretimi olmayan ürünlerde </w:t>
            </w:r>
            <w:r w:rsidR="002C4CC6" w:rsidRPr="00517E31">
              <w:rPr>
                <w:rFonts w:ascii="Times New Roman" w:eastAsia="Times New Roman" w:hAnsi="Times New Roman" w:cs="Times New Roman"/>
                <w:sz w:val="24"/>
              </w:rPr>
              <w:t xml:space="preserve">gümrük vergilerinin </w:t>
            </w:r>
            <w:r w:rsidRPr="00517E31">
              <w:rPr>
                <w:rFonts w:ascii="Times New Roman" w:eastAsia="Times New Roman" w:hAnsi="Times New Roman" w:cs="Times New Roman"/>
                <w:sz w:val="24"/>
              </w:rPr>
              <w:t xml:space="preserve">askıya </w:t>
            </w:r>
            <w:r w:rsidR="002C4CC6" w:rsidRPr="00517E31">
              <w:rPr>
                <w:rFonts w:ascii="Times New Roman" w:eastAsia="Times New Roman" w:hAnsi="Times New Roman" w:cs="Times New Roman"/>
                <w:sz w:val="24"/>
              </w:rPr>
              <w:t>alınması</w:t>
            </w:r>
            <w:r w:rsidRPr="00517E31">
              <w:rPr>
                <w:rFonts w:ascii="Times New Roman" w:eastAsia="Times New Roman" w:hAnsi="Times New Roman" w:cs="Times New Roman"/>
                <w:sz w:val="24"/>
              </w:rPr>
              <w:t>, üretim</w:t>
            </w:r>
            <w:r w:rsidR="002C4CC6" w:rsidRPr="00517E31">
              <w:rPr>
                <w:rFonts w:ascii="Times New Roman" w:eastAsia="Times New Roman" w:hAnsi="Times New Roman" w:cs="Times New Roman"/>
                <w:sz w:val="24"/>
              </w:rPr>
              <w:t>i</w:t>
            </w:r>
            <w:r w:rsidRPr="00517E31">
              <w:rPr>
                <w:rFonts w:ascii="Times New Roman" w:eastAsia="Times New Roman" w:hAnsi="Times New Roman" w:cs="Times New Roman"/>
                <w:sz w:val="24"/>
              </w:rPr>
              <w:t xml:space="preserve"> tüketimi karşılamayan ürünlerde ise tarife kontenjanı</w:t>
            </w:r>
            <w:r w:rsidR="002C4CC6" w:rsidRPr="00517E31">
              <w:rPr>
                <w:rFonts w:ascii="Times New Roman" w:eastAsia="Times New Roman" w:hAnsi="Times New Roman" w:cs="Times New Roman"/>
                <w:sz w:val="24"/>
              </w:rPr>
              <w:t xml:space="preserve"> açılmasına ilişkin başvurular</w:t>
            </w:r>
            <w:r w:rsidRPr="00517E31">
              <w:rPr>
                <w:rFonts w:ascii="Times New Roman" w:eastAsia="Times New Roman" w:hAnsi="Times New Roman" w:cs="Times New Roman"/>
                <w:sz w:val="24"/>
              </w:rPr>
              <w:t xml:space="preserve">, ülkemiz temsilcilerinin de </w:t>
            </w:r>
            <w:r w:rsidR="00722DBB" w:rsidRPr="00517E31">
              <w:rPr>
                <w:rFonts w:ascii="Times New Roman" w:eastAsia="Times New Roman" w:hAnsi="Times New Roman" w:cs="Times New Roman"/>
                <w:sz w:val="24"/>
              </w:rPr>
              <w:t xml:space="preserve">katıldığı </w:t>
            </w:r>
            <w:r w:rsidRPr="00517E31">
              <w:rPr>
                <w:rFonts w:ascii="Times New Roman" w:eastAsia="Times New Roman" w:hAnsi="Times New Roman" w:cs="Times New Roman"/>
                <w:sz w:val="24"/>
              </w:rPr>
              <w:t>toplantı</w:t>
            </w:r>
            <w:r w:rsidR="00722DBB" w:rsidRPr="00517E31">
              <w:rPr>
                <w:rFonts w:ascii="Times New Roman" w:eastAsia="Times New Roman" w:hAnsi="Times New Roman" w:cs="Times New Roman"/>
                <w:sz w:val="24"/>
              </w:rPr>
              <w:t>larda</w:t>
            </w:r>
            <w:r w:rsidRPr="00517E31">
              <w:rPr>
                <w:rFonts w:ascii="Times New Roman" w:eastAsia="Times New Roman" w:hAnsi="Times New Roman" w:cs="Times New Roman"/>
                <w:sz w:val="24"/>
              </w:rPr>
              <w:t xml:space="preserve"> Avrupa Komisyonu </w:t>
            </w:r>
            <w:r w:rsidR="00722DBB" w:rsidRPr="00517E31">
              <w:rPr>
                <w:rFonts w:ascii="Times New Roman" w:eastAsia="Times New Roman" w:hAnsi="Times New Roman" w:cs="Times New Roman"/>
                <w:sz w:val="24"/>
              </w:rPr>
              <w:t xml:space="preserve">ile </w:t>
            </w:r>
            <w:r w:rsidRPr="00517E31">
              <w:rPr>
                <w:rFonts w:ascii="Times New Roman" w:eastAsia="Times New Roman" w:hAnsi="Times New Roman" w:cs="Times New Roman"/>
                <w:sz w:val="24"/>
              </w:rPr>
              <w:t>müzakere edilerek karara bağlanmakt</w:t>
            </w:r>
            <w:r w:rsidR="0029208B" w:rsidRPr="00517E31">
              <w:rPr>
                <w:rFonts w:ascii="Times New Roman" w:eastAsia="Times New Roman" w:hAnsi="Times New Roman" w:cs="Times New Roman"/>
                <w:sz w:val="24"/>
              </w:rPr>
              <w:t>a ve düzenlemeler her yıl 1 Ocak ve 1 Temmuz tarihlerinde yürürlüğe girmektedir</w:t>
            </w:r>
            <w:r w:rsidRPr="00517E31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14:paraId="7CC36AA0" w14:textId="77777777" w:rsidR="00DE36AD" w:rsidRPr="00517E31" w:rsidRDefault="00DE36AD" w:rsidP="00DE36AD">
            <w:pPr>
              <w:spacing w:line="248" w:lineRule="auto"/>
              <w:ind w:right="67" w:firstLine="73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E2EDB9A" w14:textId="232932EB" w:rsidR="004C420D" w:rsidRPr="00517E31" w:rsidRDefault="00DE36AD" w:rsidP="00CB1B7F">
            <w:pPr>
              <w:spacing w:line="248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17E31">
              <w:rPr>
                <w:rFonts w:ascii="Times New Roman" w:eastAsia="Times New Roman" w:hAnsi="Times New Roman" w:cs="Times New Roman"/>
                <w:sz w:val="24"/>
              </w:rPr>
              <w:t>Bu çerçevede,</w:t>
            </w:r>
            <w:r w:rsidR="006F17C6" w:rsidRPr="00517E31">
              <w:rPr>
                <w:rFonts w:ascii="Times New Roman" w:eastAsia="Times New Roman" w:hAnsi="Times New Roman" w:cs="Times New Roman"/>
                <w:sz w:val="24"/>
              </w:rPr>
              <w:t xml:space="preserve"> Avrupa Birliği</w:t>
            </w:r>
            <w:r w:rsidRPr="00517E3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6F17C6" w:rsidRPr="00517E31">
              <w:rPr>
                <w:rFonts w:ascii="Times New Roman" w:eastAsia="Times New Roman" w:hAnsi="Times New Roman" w:cs="Times New Roman"/>
                <w:sz w:val="24"/>
              </w:rPr>
              <w:t>(</w:t>
            </w:r>
            <w:r w:rsidRPr="00517E31">
              <w:rPr>
                <w:rFonts w:ascii="Times New Roman" w:eastAsia="Times New Roman" w:hAnsi="Times New Roman" w:cs="Times New Roman"/>
                <w:sz w:val="24"/>
              </w:rPr>
              <w:t>AB</w:t>
            </w:r>
            <w:r w:rsidR="006F17C6" w:rsidRPr="00517E31">
              <w:rPr>
                <w:rFonts w:ascii="Times New Roman" w:eastAsia="Times New Roman" w:hAnsi="Times New Roman" w:cs="Times New Roman"/>
                <w:sz w:val="24"/>
              </w:rPr>
              <w:t>)</w:t>
            </w:r>
            <w:r w:rsidRPr="00517E31">
              <w:rPr>
                <w:rFonts w:ascii="Times New Roman" w:eastAsia="Times New Roman" w:hAnsi="Times New Roman" w:cs="Times New Roman"/>
                <w:sz w:val="24"/>
              </w:rPr>
              <w:t xml:space="preserve"> ya da Türk firmalarınca 01/0</w:t>
            </w:r>
            <w:r w:rsidR="004B18C9" w:rsidRPr="00517E31">
              <w:rPr>
                <w:rFonts w:ascii="Times New Roman" w:eastAsia="Times New Roman" w:hAnsi="Times New Roman" w:cs="Times New Roman"/>
                <w:sz w:val="24"/>
              </w:rPr>
              <w:t>7</w:t>
            </w:r>
            <w:r w:rsidRPr="00517E31">
              <w:rPr>
                <w:rFonts w:ascii="Times New Roman" w:eastAsia="Times New Roman" w:hAnsi="Times New Roman" w:cs="Times New Roman"/>
                <w:sz w:val="24"/>
              </w:rPr>
              <w:t>/202</w:t>
            </w:r>
            <w:r w:rsidR="006F17C6" w:rsidRPr="00517E31">
              <w:rPr>
                <w:rFonts w:ascii="Times New Roman" w:eastAsia="Times New Roman" w:hAnsi="Times New Roman" w:cs="Times New Roman"/>
                <w:sz w:val="24"/>
              </w:rPr>
              <w:t>6</w:t>
            </w:r>
            <w:r w:rsidRPr="00517E31">
              <w:rPr>
                <w:rFonts w:ascii="Times New Roman" w:eastAsia="Times New Roman" w:hAnsi="Times New Roman" w:cs="Times New Roman"/>
                <w:sz w:val="24"/>
              </w:rPr>
              <w:t xml:space="preserve"> tarihinden itibaren gümrük vergilerinin askıya alınması veya tarife kontenjanı uygulanması</w:t>
            </w:r>
            <w:r w:rsidR="00D50B21" w:rsidRPr="00517E31">
              <w:rPr>
                <w:rFonts w:ascii="Times New Roman" w:eastAsia="Times New Roman" w:hAnsi="Times New Roman" w:cs="Times New Roman"/>
                <w:sz w:val="24"/>
              </w:rPr>
              <w:t xml:space="preserve"> ya da mevcut gümrük vergisi indirimlerinin kaldırılması </w:t>
            </w:r>
            <w:r w:rsidRPr="00517E31">
              <w:rPr>
                <w:rFonts w:ascii="Times New Roman" w:eastAsia="Times New Roman" w:hAnsi="Times New Roman" w:cs="Times New Roman"/>
                <w:sz w:val="24"/>
              </w:rPr>
              <w:t xml:space="preserve">talep edilen eşyaya ilişkin liste </w:t>
            </w:r>
            <w:r w:rsidR="00DD189F" w:rsidRPr="00517E31">
              <w:rPr>
                <w:rFonts w:ascii="Times New Roman" w:eastAsia="Times New Roman" w:hAnsi="Times New Roman" w:cs="Times New Roman"/>
                <w:sz w:val="24"/>
              </w:rPr>
              <w:t>Ek-1’</w:t>
            </w:r>
            <w:r w:rsidR="00F55EB6" w:rsidRPr="00517E31">
              <w:rPr>
                <w:rFonts w:ascii="Times New Roman" w:eastAsia="Times New Roman" w:hAnsi="Times New Roman" w:cs="Times New Roman"/>
                <w:sz w:val="24"/>
              </w:rPr>
              <w:t>de</w:t>
            </w:r>
            <w:r w:rsidR="00256F06" w:rsidRPr="00517E31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="00F55EB6" w:rsidRPr="00517E31">
              <w:rPr>
                <w:rFonts w:ascii="Times New Roman" w:eastAsia="Times New Roman" w:hAnsi="Times New Roman" w:cs="Times New Roman"/>
                <w:sz w:val="24"/>
              </w:rPr>
              <w:t xml:space="preserve"> hali hazırda gümrük vergileri askıya alınmış </w:t>
            </w:r>
            <w:r w:rsidR="005E747D" w:rsidRPr="00517E31">
              <w:rPr>
                <w:rFonts w:ascii="Times New Roman" w:eastAsia="Times New Roman" w:hAnsi="Times New Roman" w:cs="Times New Roman"/>
                <w:sz w:val="24"/>
              </w:rPr>
              <w:t xml:space="preserve">olan </w:t>
            </w:r>
            <w:r w:rsidR="00F55EB6" w:rsidRPr="00517E31">
              <w:rPr>
                <w:rFonts w:ascii="Times New Roman" w:eastAsia="Times New Roman" w:hAnsi="Times New Roman" w:cs="Times New Roman"/>
                <w:sz w:val="24"/>
              </w:rPr>
              <w:t>eşyaya ilişkin liste</w:t>
            </w:r>
            <w:r w:rsidR="005E747D" w:rsidRPr="00517E3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DD189F" w:rsidRPr="00517E31">
              <w:rPr>
                <w:rFonts w:ascii="Times New Roman" w:eastAsia="Times New Roman" w:hAnsi="Times New Roman" w:cs="Times New Roman"/>
                <w:sz w:val="24"/>
              </w:rPr>
              <w:t>E</w:t>
            </w:r>
            <w:r w:rsidR="00F55EB6" w:rsidRPr="00517E31">
              <w:rPr>
                <w:rFonts w:ascii="Times New Roman" w:eastAsia="Times New Roman" w:hAnsi="Times New Roman" w:cs="Times New Roman"/>
                <w:sz w:val="24"/>
              </w:rPr>
              <w:t>k-2’de</w:t>
            </w:r>
            <w:r w:rsidR="005E747D" w:rsidRPr="00517E31">
              <w:rPr>
                <w:rFonts w:ascii="Times New Roman" w:eastAsia="Times New Roman" w:hAnsi="Times New Roman" w:cs="Times New Roman"/>
                <w:sz w:val="24"/>
              </w:rPr>
              <w:t>, AB tarafından tarife kontenjanı açılmış olan eşyaya ilişkin liste Ek-3’te</w:t>
            </w:r>
            <w:r w:rsidR="00D50B21" w:rsidRPr="00517E31">
              <w:rPr>
                <w:rFonts w:ascii="Times New Roman" w:eastAsia="Times New Roman" w:hAnsi="Times New Roman" w:cs="Times New Roman"/>
                <w:sz w:val="24"/>
              </w:rPr>
              <w:t>, ülkemiz tarafından tarife kontenjanı açılmış olan eşyaya ilişkin liste</w:t>
            </w:r>
            <w:r w:rsidR="005E2571" w:rsidRPr="00517E31">
              <w:rPr>
                <w:rFonts w:ascii="Times New Roman" w:eastAsia="Times New Roman" w:hAnsi="Times New Roman" w:cs="Times New Roman"/>
                <w:sz w:val="24"/>
              </w:rPr>
              <w:t xml:space="preserve"> ise</w:t>
            </w:r>
            <w:r w:rsidR="00D50B21" w:rsidRPr="00517E31">
              <w:rPr>
                <w:rFonts w:ascii="Times New Roman" w:eastAsia="Times New Roman" w:hAnsi="Times New Roman" w:cs="Times New Roman"/>
                <w:sz w:val="24"/>
              </w:rPr>
              <w:t xml:space="preserve"> Ek-4’te</w:t>
            </w:r>
            <w:r w:rsidRPr="00517E31">
              <w:rPr>
                <w:rFonts w:ascii="Times New Roman" w:eastAsia="Times New Roman" w:hAnsi="Times New Roman" w:cs="Times New Roman"/>
                <w:sz w:val="24"/>
              </w:rPr>
              <w:t xml:space="preserve"> yer almaktadır. </w:t>
            </w:r>
          </w:p>
          <w:p w14:paraId="7E908018" w14:textId="088F0F09" w:rsidR="00DE36AD" w:rsidRPr="00517E31" w:rsidRDefault="00DE36AD" w:rsidP="00DE36AD">
            <w:pPr>
              <w:spacing w:line="248" w:lineRule="auto"/>
              <w:ind w:right="67" w:firstLine="73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12EBFBC" w14:textId="67AF9704" w:rsidR="00F55EB6" w:rsidRPr="00517E31" w:rsidRDefault="00F55EB6" w:rsidP="00CB1B7F">
            <w:pPr>
              <w:spacing w:line="248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17E31">
              <w:rPr>
                <w:rFonts w:ascii="Times New Roman" w:eastAsia="Times New Roman" w:hAnsi="Times New Roman" w:cs="Times New Roman"/>
                <w:sz w:val="24"/>
              </w:rPr>
              <w:t>Bu itibarla; üretici firmalarımızın Ek-1’de yer alan gümrük vergilerinin askıya alınmasına</w:t>
            </w:r>
            <w:r w:rsidR="007D687B" w:rsidRPr="00517E3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517E31">
              <w:rPr>
                <w:rFonts w:ascii="Times New Roman" w:eastAsia="Times New Roman" w:hAnsi="Times New Roman" w:cs="Times New Roman"/>
                <w:sz w:val="24"/>
              </w:rPr>
              <w:t>ilişkin</w:t>
            </w:r>
            <w:r w:rsidR="00AA2C98" w:rsidRPr="00517E31">
              <w:rPr>
                <w:rFonts w:ascii="Times New Roman" w:eastAsia="Times New Roman" w:hAnsi="Times New Roman" w:cs="Times New Roman"/>
                <w:sz w:val="24"/>
              </w:rPr>
              <w:t xml:space="preserve"> taleplere dair</w:t>
            </w:r>
            <w:r w:rsidRPr="00517E31">
              <w:rPr>
                <w:rFonts w:ascii="Times New Roman" w:eastAsia="Times New Roman" w:hAnsi="Times New Roman" w:cs="Times New Roman"/>
                <w:sz w:val="24"/>
              </w:rPr>
              <w:t xml:space="preserve"> itirazlarını</w:t>
            </w:r>
            <w:r w:rsidR="00AA2C98" w:rsidRPr="00517E31">
              <w:rPr>
                <w:rFonts w:ascii="Times New Roman" w:eastAsia="Times New Roman" w:hAnsi="Times New Roman" w:cs="Times New Roman"/>
                <w:sz w:val="24"/>
              </w:rPr>
              <w:t xml:space="preserve">, eş başvuru taleplerini ya da bu listede bulunan itiraz başvurularına ilişkin </w:t>
            </w:r>
            <w:r w:rsidR="009F2AE3" w:rsidRPr="00517E31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mevcut askıya almaların </w:t>
            </w:r>
            <w:r w:rsidR="00AA2C98" w:rsidRPr="00517E31">
              <w:rPr>
                <w:rFonts w:ascii="Times New Roman" w:eastAsia="Times New Roman" w:hAnsi="Times New Roman" w:cs="Times New Roman"/>
                <w:sz w:val="24"/>
              </w:rPr>
              <w:t>yürürlükte kalmasına dair taleplerini</w:t>
            </w:r>
            <w:r w:rsidR="009F2AE3" w:rsidRPr="00517E3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4B18C9" w:rsidRPr="00517E31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5</w:t>
            </w:r>
            <w:r w:rsidRPr="00517E31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</w:t>
            </w:r>
            <w:r w:rsidR="004B18C9" w:rsidRPr="00517E31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Aralık</w:t>
            </w:r>
            <w:r w:rsidRPr="00517E31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202</w:t>
            </w:r>
            <w:r w:rsidR="006F17C6" w:rsidRPr="00517E31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5</w:t>
            </w:r>
            <w:r w:rsidRPr="00517E31">
              <w:rPr>
                <w:rFonts w:ascii="Times New Roman" w:eastAsia="Times New Roman" w:hAnsi="Times New Roman" w:cs="Times New Roman"/>
                <w:sz w:val="24"/>
              </w:rPr>
              <w:t xml:space="preserve"> tarihine kadar; Ek-</w:t>
            </w:r>
            <w:r w:rsidR="005E747D" w:rsidRPr="00517E31"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AA2C98" w:rsidRPr="00517E31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 w:rsidR="005E747D" w:rsidRPr="00517E31">
              <w:rPr>
                <w:rFonts w:ascii="Times New Roman" w:eastAsia="Times New Roman" w:hAnsi="Times New Roman" w:cs="Times New Roman"/>
                <w:sz w:val="24"/>
              </w:rPr>
              <w:t>Ek-3</w:t>
            </w:r>
            <w:r w:rsidR="00AA2C98" w:rsidRPr="00517E31">
              <w:rPr>
                <w:rFonts w:ascii="Times New Roman" w:eastAsia="Times New Roman" w:hAnsi="Times New Roman" w:cs="Times New Roman"/>
                <w:sz w:val="24"/>
              </w:rPr>
              <w:t xml:space="preserve"> ve Ek-4</w:t>
            </w:r>
            <w:r w:rsidR="005E747D" w:rsidRPr="00517E31">
              <w:rPr>
                <w:rFonts w:ascii="Times New Roman" w:eastAsia="Times New Roman" w:hAnsi="Times New Roman" w:cs="Times New Roman"/>
                <w:sz w:val="24"/>
              </w:rPr>
              <w:t>’te</w:t>
            </w:r>
            <w:r w:rsidRPr="00517E31">
              <w:rPr>
                <w:rFonts w:ascii="Times New Roman" w:eastAsia="Times New Roman" w:hAnsi="Times New Roman" w:cs="Times New Roman"/>
                <w:sz w:val="24"/>
              </w:rPr>
              <w:t xml:space="preserve"> yer alan eşyada hali hazırda uygulanan indirimli</w:t>
            </w:r>
            <w:r w:rsidR="0029208B" w:rsidRPr="00517E31">
              <w:rPr>
                <w:rFonts w:ascii="Times New Roman" w:eastAsia="Times New Roman" w:hAnsi="Times New Roman" w:cs="Times New Roman"/>
                <w:sz w:val="24"/>
              </w:rPr>
              <w:t xml:space="preserve"> gümrük</w:t>
            </w:r>
            <w:r w:rsidRPr="00517E31">
              <w:rPr>
                <w:rFonts w:ascii="Times New Roman" w:eastAsia="Times New Roman" w:hAnsi="Times New Roman" w:cs="Times New Roman"/>
                <w:sz w:val="24"/>
              </w:rPr>
              <w:t xml:space="preserve"> vergi</w:t>
            </w:r>
            <w:r w:rsidR="0029208B" w:rsidRPr="00517E31">
              <w:rPr>
                <w:rFonts w:ascii="Times New Roman" w:eastAsia="Times New Roman" w:hAnsi="Times New Roman" w:cs="Times New Roman"/>
                <w:sz w:val="24"/>
              </w:rPr>
              <w:t>si</w:t>
            </w:r>
            <w:r w:rsidRPr="00517E31">
              <w:rPr>
                <w:rFonts w:ascii="Times New Roman" w:eastAsia="Times New Roman" w:hAnsi="Times New Roman" w:cs="Times New Roman"/>
                <w:sz w:val="24"/>
              </w:rPr>
              <w:t xml:space="preserve"> uygulamalarının sonlandırılmasına ilişkin </w:t>
            </w:r>
            <w:r w:rsidR="00CB1B7F" w:rsidRPr="00517E31">
              <w:rPr>
                <w:rFonts w:ascii="Times New Roman" w:eastAsia="Times New Roman" w:hAnsi="Times New Roman" w:cs="Times New Roman"/>
                <w:sz w:val="24"/>
              </w:rPr>
              <w:t>taleplerini</w:t>
            </w:r>
            <w:r w:rsidRPr="00517E31">
              <w:rPr>
                <w:rFonts w:ascii="Times New Roman" w:eastAsia="Times New Roman" w:hAnsi="Times New Roman" w:cs="Times New Roman"/>
                <w:sz w:val="24"/>
              </w:rPr>
              <w:t xml:space="preserve"> ise </w:t>
            </w:r>
            <w:r w:rsidR="003B4FE8" w:rsidRPr="003B4FE8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6</w:t>
            </w:r>
            <w:r w:rsidRPr="00517E31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</w:t>
            </w:r>
            <w:r w:rsidR="004B18C9" w:rsidRPr="00517E31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Kasım</w:t>
            </w:r>
            <w:r w:rsidRPr="00517E31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202</w:t>
            </w:r>
            <w:r w:rsidR="00AA2C98" w:rsidRPr="00517E31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5</w:t>
            </w:r>
            <w:r w:rsidRPr="00517E31">
              <w:rPr>
                <w:rFonts w:ascii="Times New Roman" w:eastAsia="Times New Roman" w:hAnsi="Times New Roman" w:cs="Times New Roman"/>
                <w:sz w:val="24"/>
              </w:rPr>
              <w:t xml:space="preserve"> tarihine kadar resmi yazı ile Ticaret Bakanlığı İthalat Genel Müdürlüğüne iletmeleri gerekmektedir. </w:t>
            </w:r>
          </w:p>
          <w:p w14:paraId="72EA4625" w14:textId="77777777" w:rsidR="00F55EB6" w:rsidRPr="00517E31" w:rsidRDefault="00F55EB6" w:rsidP="00F55EB6">
            <w:pPr>
              <w:spacing w:line="248" w:lineRule="auto"/>
              <w:ind w:right="67" w:firstLine="73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2734C9C" w14:textId="64576D45" w:rsidR="00F55EB6" w:rsidRPr="00517E31" w:rsidRDefault="00F55EB6" w:rsidP="00CB1B7F">
            <w:pPr>
              <w:spacing w:line="248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17E31">
              <w:rPr>
                <w:rFonts w:ascii="Times New Roman" w:eastAsia="Times New Roman" w:hAnsi="Times New Roman" w:cs="Times New Roman"/>
                <w:sz w:val="24"/>
              </w:rPr>
              <w:t>Başvuruların en son belirtilen tarihlere kadar tam ve eksiksiz olarak firmaların Kayıtlı Elektronik Posta (KEP) adreslerinden Ticaret Bakanlığı KEP adresine (</w:t>
            </w:r>
            <w:r w:rsidR="00DD189F" w:rsidRPr="00517E31">
              <w:rPr>
                <w:rFonts w:ascii="Times New Roman" w:eastAsia="Times New Roman" w:hAnsi="Times New Roman" w:cs="Times New Roman"/>
                <w:sz w:val="24"/>
              </w:rPr>
              <w:t>ticaretbakanligi@hs01.kep.tr</w:t>
            </w:r>
            <w:r w:rsidRPr="00517E31">
              <w:rPr>
                <w:rFonts w:ascii="Times New Roman" w:eastAsia="Times New Roman" w:hAnsi="Times New Roman" w:cs="Times New Roman"/>
                <w:sz w:val="24"/>
              </w:rPr>
              <w:t>) elektronik ortamda iletilmesi gerekmektedir.</w:t>
            </w:r>
          </w:p>
          <w:p w14:paraId="672D2936" w14:textId="77777777" w:rsidR="00F55EB6" w:rsidRPr="00517E31" w:rsidRDefault="00F55EB6" w:rsidP="00F55EB6">
            <w:pPr>
              <w:spacing w:line="248" w:lineRule="auto"/>
              <w:ind w:right="67" w:firstLine="73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F00F89C" w14:textId="4CB4451A" w:rsidR="004C420D" w:rsidRPr="00517E31" w:rsidRDefault="008248C6" w:rsidP="00CB1B7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17E31">
              <w:rPr>
                <w:rFonts w:ascii="Times New Roman" w:eastAsia="Times New Roman" w:hAnsi="Times New Roman" w:cs="Times New Roman"/>
                <w:sz w:val="24"/>
              </w:rPr>
              <w:t xml:space="preserve">Başvurulara ilişkin </w:t>
            </w:r>
            <w:r w:rsidR="00722DBB" w:rsidRPr="00517E31">
              <w:rPr>
                <w:rFonts w:ascii="Times New Roman" w:eastAsia="Times New Roman" w:hAnsi="Times New Roman" w:cs="Times New Roman"/>
                <w:sz w:val="24"/>
              </w:rPr>
              <w:t>detaylı bilgi</w:t>
            </w:r>
            <w:r w:rsidRPr="00517E31">
              <w:rPr>
                <w:rFonts w:ascii="Times New Roman" w:eastAsia="Times New Roman" w:hAnsi="Times New Roman" w:cs="Times New Roman"/>
                <w:sz w:val="24"/>
              </w:rPr>
              <w:t xml:space="preserve"> ve formlara </w:t>
            </w:r>
            <w:hyperlink r:id="rId9">
              <w:r w:rsidRPr="00517E31">
                <w:rPr>
                  <w:rFonts w:ascii="Times New Roman" w:eastAsia="Times New Roman" w:hAnsi="Times New Roman" w:cs="Times New Roman"/>
                  <w:sz w:val="24"/>
                </w:rPr>
                <w:t>https://www.ticaret.gov.tr/ithalat/askiya</w:t>
              </w:r>
            </w:hyperlink>
            <w:hyperlink r:id="rId10">
              <w:r w:rsidRPr="00517E31">
                <w:rPr>
                  <w:rFonts w:ascii="Times New Roman" w:eastAsia="Times New Roman" w:hAnsi="Times New Roman" w:cs="Times New Roman"/>
                  <w:sz w:val="24"/>
                </w:rPr>
                <w:t>-</w:t>
              </w:r>
            </w:hyperlink>
            <w:hyperlink r:id="rId11">
              <w:r w:rsidRPr="00517E31">
                <w:rPr>
                  <w:rFonts w:ascii="Times New Roman" w:eastAsia="Times New Roman" w:hAnsi="Times New Roman" w:cs="Times New Roman"/>
                  <w:sz w:val="24"/>
                </w:rPr>
                <w:t>alma</w:t>
              </w:r>
            </w:hyperlink>
            <w:hyperlink r:id="rId12">
              <w:r w:rsidRPr="00517E31">
                <w:rPr>
                  <w:rFonts w:ascii="Times New Roman" w:eastAsia="Times New Roman" w:hAnsi="Times New Roman" w:cs="Times New Roman"/>
                  <w:sz w:val="24"/>
                </w:rPr>
                <w:t>-</w:t>
              </w:r>
            </w:hyperlink>
            <w:hyperlink r:id="rId13">
              <w:r w:rsidRPr="00517E31">
                <w:rPr>
                  <w:rFonts w:ascii="Times New Roman" w:eastAsia="Times New Roman" w:hAnsi="Times New Roman" w:cs="Times New Roman"/>
                  <w:sz w:val="24"/>
                </w:rPr>
                <w:t>ve</w:t>
              </w:r>
            </w:hyperlink>
            <w:hyperlink r:id="rId14">
              <w:r w:rsidRPr="00517E31">
                <w:rPr>
                  <w:rFonts w:ascii="Times New Roman" w:eastAsia="Times New Roman" w:hAnsi="Times New Roman" w:cs="Times New Roman"/>
                  <w:sz w:val="24"/>
                </w:rPr>
                <w:t>-</w:t>
              </w:r>
            </w:hyperlink>
            <w:hyperlink r:id="rId15">
              <w:r w:rsidRPr="00517E31">
                <w:rPr>
                  <w:rFonts w:ascii="Times New Roman" w:eastAsia="Times New Roman" w:hAnsi="Times New Roman" w:cs="Times New Roman"/>
                  <w:sz w:val="24"/>
                </w:rPr>
                <w:t>tarife</w:t>
              </w:r>
            </w:hyperlink>
            <w:hyperlink r:id="rId16">
              <w:r w:rsidRPr="00517E31">
                <w:rPr>
                  <w:rFonts w:ascii="Times New Roman" w:eastAsia="Times New Roman" w:hAnsi="Times New Roman" w:cs="Times New Roman"/>
                  <w:sz w:val="24"/>
                </w:rPr>
                <w:t>-</w:t>
              </w:r>
            </w:hyperlink>
            <w:hyperlink r:id="rId17">
              <w:r w:rsidRPr="00517E31">
                <w:rPr>
                  <w:rFonts w:ascii="Times New Roman" w:eastAsia="Times New Roman" w:hAnsi="Times New Roman" w:cs="Times New Roman"/>
                  <w:sz w:val="24"/>
                </w:rPr>
                <w:t>kontenjani/askiya</w:t>
              </w:r>
            </w:hyperlink>
            <w:hyperlink r:id="rId18">
              <w:r w:rsidRPr="00517E31">
                <w:rPr>
                  <w:rFonts w:ascii="Times New Roman" w:eastAsia="Times New Roman" w:hAnsi="Times New Roman" w:cs="Times New Roman"/>
                  <w:sz w:val="24"/>
                </w:rPr>
                <w:t>-</w:t>
              </w:r>
            </w:hyperlink>
            <w:hyperlink r:id="rId19">
              <w:r w:rsidRPr="00517E31">
                <w:rPr>
                  <w:rFonts w:ascii="Times New Roman" w:eastAsia="Times New Roman" w:hAnsi="Times New Roman" w:cs="Times New Roman"/>
                  <w:sz w:val="24"/>
                </w:rPr>
                <w:t>alma</w:t>
              </w:r>
            </w:hyperlink>
            <w:hyperlink r:id="rId20">
              <w:r w:rsidRPr="00517E31">
                <w:rPr>
                  <w:rFonts w:ascii="Times New Roman" w:eastAsia="Times New Roman" w:hAnsi="Times New Roman" w:cs="Times New Roman"/>
                  <w:sz w:val="24"/>
                </w:rPr>
                <w:t>-</w:t>
              </w:r>
            </w:hyperlink>
            <w:hyperlink r:id="rId21">
              <w:r w:rsidRPr="00517E31">
                <w:rPr>
                  <w:rFonts w:ascii="Times New Roman" w:eastAsia="Times New Roman" w:hAnsi="Times New Roman" w:cs="Times New Roman"/>
                  <w:sz w:val="24"/>
                </w:rPr>
                <w:t>sistemi</w:t>
              </w:r>
            </w:hyperlink>
            <w:hyperlink r:id="rId22">
              <w:r w:rsidRPr="00517E31">
                <w:rPr>
                  <w:rFonts w:ascii="Times New Roman" w:eastAsia="Times New Roman" w:hAnsi="Times New Roman" w:cs="Times New Roman"/>
                  <w:sz w:val="24"/>
                </w:rPr>
                <w:t xml:space="preserve"> </w:t>
              </w:r>
            </w:hyperlink>
            <w:r w:rsidRPr="00517E31">
              <w:rPr>
                <w:rFonts w:ascii="Times New Roman" w:eastAsia="Times New Roman" w:hAnsi="Times New Roman" w:cs="Times New Roman"/>
                <w:sz w:val="24"/>
              </w:rPr>
              <w:t xml:space="preserve">adresinden ulaşılabilmektedir. </w:t>
            </w:r>
          </w:p>
          <w:p w14:paraId="234E5330" w14:textId="77777777" w:rsidR="004C420D" w:rsidRPr="00517E31" w:rsidRDefault="008248C6">
            <w:pPr>
              <w:spacing w:after="10"/>
              <w:ind w:left="732"/>
              <w:rPr>
                <w:rFonts w:ascii="Times New Roman" w:eastAsia="Times New Roman" w:hAnsi="Times New Roman" w:cs="Times New Roman"/>
                <w:sz w:val="24"/>
              </w:rPr>
            </w:pPr>
            <w:r w:rsidRPr="00517E3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EDA1C1A" w14:textId="319DB0F6" w:rsidR="004C420D" w:rsidRPr="00517E31" w:rsidRDefault="008248C6" w:rsidP="00CB1B7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17E31">
              <w:rPr>
                <w:rFonts w:ascii="Times New Roman" w:eastAsia="Times New Roman" w:hAnsi="Times New Roman" w:cs="Times New Roman"/>
                <w:sz w:val="24"/>
              </w:rPr>
              <w:t>Bilgileri ile konunun</w:t>
            </w:r>
            <w:r w:rsidR="00FF46F1" w:rsidRPr="00517E31">
              <w:rPr>
                <w:rFonts w:ascii="Times New Roman" w:eastAsia="Times New Roman" w:hAnsi="Times New Roman" w:cs="Times New Roman"/>
                <w:sz w:val="24"/>
              </w:rPr>
              <w:t xml:space="preserve"> önemine binaen üyeniz</w:t>
            </w:r>
            <w:r w:rsidRPr="00517E31">
              <w:rPr>
                <w:rFonts w:ascii="Times New Roman" w:eastAsia="Times New Roman" w:hAnsi="Times New Roman" w:cs="Times New Roman"/>
                <w:sz w:val="24"/>
              </w:rPr>
              <w:t xml:space="preserve"> firmalar</w:t>
            </w:r>
            <w:r w:rsidR="00FF46F1" w:rsidRPr="00517E31">
              <w:rPr>
                <w:rFonts w:ascii="Times New Roman" w:eastAsia="Times New Roman" w:hAnsi="Times New Roman" w:cs="Times New Roman"/>
                <w:sz w:val="24"/>
              </w:rPr>
              <w:t>a eksiksiz olarak</w:t>
            </w:r>
            <w:r w:rsidRPr="00517E31">
              <w:rPr>
                <w:rFonts w:ascii="Times New Roman" w:eastAsia="Times New Roman" w:hAnsi="Times New Roman" w:cs="Times New Roman"/>
                <w:sz w:val="24"/>
              </w:rPr>
              <w:t xml:space="preserve"> duyurulması hususunda gereğini</w:t>
            </w:r>
            <w:r w:rsidR="00FF46F1" w:rsidRPr="00517E3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517E31">
              <w:rPr>
                <w:rFonts w:ascii="Times New Roman" w:eastAsia="Times New Roman" w:hAnsi="Times New Roman" w:cs="Times New Roman"/>
                <w:sz w:val="24"/>
              </w:rPr>
              <w:t xml:space="preserve">rica ederim.   </w:t>
            </w:r>
          </w:p>
          <w:p w14:paraId="6074C5BE" w14:textId="77777777" w:rsidR="004C420D" w:rsidRPr="00517E31" w:rsidRDefault="008248C6">
            <w:pPr>
              <w:spacing w:after="35"/>
              <w:ind w:left="720"/>
              <w:rPr>
                <w:rFonts w:ascii="Times New Roman" w:eastAsia="Times New Roman" w:hAnsi="Times New Roman" w:cs="Times New Roman"/>
                <w:sz w:val="24"/>
              </w:rPr>
            </w:pPr>
            <w:r w:rsidRPr="00517E3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AD301FB" w14:textId="783B3E6E" w:rsidR="004C420D" w:rsidRPr="00517E31" w:rsidRDefault="008248C6">
            <w:pPr>
              <w:spacing w:line="271" w:lineRule="auto"/>
              <w:ind w:right="6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17E31">
              <w:rPr>
                <w:rFonts w:ascii="Times New Roman" w:eastAsia="Times New Roman" w:hAnsi="Times New Roman" w:cs="Times New Roman"/>
                <w:sz w:val="24"/>
              </w:rPr>
              <w:t>Not: Askıya alma sistemine ilişkin detaylı bilgi için 202</w:t>
            </w:r>
            <w:r w:rsidR="006F17C6" w:rsidRPr="00517E31">
              <w:rPr>
                <w:rFonts w:ascii="Times New Roman" w:eastAsia="Times New Roman" w:hAnsi="Times New Roman" w:cs="Times New Roman"/>
                <w:sz w:val="24"/>
              </w:rPr>
              <w:t>5</w:t>
            </w:r>
            <w:r w:rsidRPr="00517E31">
              <w:rPr>
                <w:rFonts w:ascii="Times New Roman" w:eastAsia="Times New Roman" w:hAnsi="Times New Roman" w:cs="Times New Roman"/>
                <w:sz w:val="24"/>
              </w:rPr>
              <w:t>/18 sayılı Askıya Alma Sistemine İlişkin Tebliğ (İ</w:t>
            </w:r>
            <w:r w:rsidR="00722DBB" w:rsidRPr="00517E31">
              <w:rPr>
                <w:rFonts w:ascii="Times New Roman" w:eastAsia="Times New Roman" w:hAnsi="Times New Roman" w:cs="Times New Roman"/>
                <w:sz w:val="24"/>
              </w:rPr>
              <w:t>thalat</w:t>
            </w:r>
            <w:r w:rsidRPr="00517E31">
              <w:rPr>
                <w:rFonts w:ascii="Times New Roman" w:eastAsia="Times New Roman" w:hAnsi="Times New Roman" w:cs="Times New Roman"/>
                <w:sz w:val="24"/>
              </w:rPr>
              <w:t>: 202</w:t>
            </w:r>
            <w:r w:rsidR="006F17C6" w:rsidRPr="00517E31">
              <w:rPr>
                <w:rFonts w:ascii="Times New Roman" w:eastAsia="Times New Roman" w:hAnsi="Times New Roman" w:cs="Times New Roman"/>
                <w:sz w:val="24"/>
              </w:rPr>
              <w:t>5</w:t>
            </w:r>
            <w:r w:rsidRPr="00517E31">
              <w:rPr>
                <w:rFonts w:ascii="Times New Roman" w:eastAsia="Times New Roman" w:hAnsi="Times New Roman" w:cs="Times New Roman"/>
                <w:sz w:val="24"/>
              </w:rPr>
              <w:t>/18) incelenebilir. Ayrıca</w:t>
            </w:r>
            <w:r w:rsidR="00256F06" w:rsidRPr="00517E31">
              <w:rPr>
                <w:rFonts w:ascii="Times New Roman" w:eastAsia="Times New Roman" w:hAnsi="Times New Roman" w:cs="Times New Roman"/>
                <w:sz w:val="24"/>
              </w:rPr>
              <w:t>;</w:t>
            </w:r>
            <w:r w:rsidRPr="00517E31">
              <w:rPr>
                <w:rFonts w:ascii="Times New Roman" w:eastAsia="Times New Roman" w:hAnsi="Times New Roman" w:cs="Times New Roman"/>
                <w:sz w:val="24"/>
              </w:rPr>
              <w:t xml:space="preserve"> listede yer alan ürünlerin özel tanımlı olmasından dolayı, firmalar tarafından GTP’den ziyade ürün tanımlarının </w:t>
            </w:r>
            <w:r w:rsidR="00A11E81" w:rsidRPr="00517E31">
              <w:rPr>
                <w:rFonts w:ascii="Times New Roman" w:eastAsia="Times New Roman" w:hAnsi="Times New Roman" w:cs="Times New Roman"/>
                <w:sz w:val="24"/>
              </w:rPr>
              <w:t>incelenmesi</w:t>
            </w:r>
            <w:r w:rsidRPr="00517E3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086F6B" w:rsidRPr="00517E31">
              <w:rPr>
                <w:rFonts w:ascii="Times New Roman" w:eastAsia="Times New Roman" w:hAnsi="Times New Roman" w:cs="Times New Roman"/>
                <w:sz w:val="24"/>
              </w:rPr>
              <w:t>gerekmektedir</w:t>
            </w:r>
            <w:r w:rsidRPr="00517E31">
              <w:rPr>
                <w:rFonts w:ascii="Times New Roman" w:eastAsia="Times New Roman" w:hAnsi="Times New Roman" w:cs="Times New Roman"/>
                <w:sz w:val="24"/>
              </w:rPr>
              <w:t xml:space="preserve">.  </w:t>
            </w:r>
          </w:p>
          <w:p w14:paraId="2AE08338" w14:textId="0216B485" w:rsidR="009A36EE" w:rsidRPr="00517E31" w:rsidRDefault="008248C6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17E31"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</w:p>
          <w:p w14:paraId="7518E670" w14:textId="77777777" w:rsidR="004C420D" w:rsidRPr="00517E31" w:rsidRDefault="008248C6">
            <w:pPr>
              <w:spacing w:after="5"/>
              <w:rPr>
                <w:rFonts w:ascii="Times New Roman" w:eastAsia="Times New Roman" w:hAnsi="Times New Roman" w:cs="Times New Roman"/>
                <w:sz w:val="24"/>
              </w:rPr>
            </w:pPr>
            <w:r w:rsidRPr="00517E31"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</w:p>
          <w:p w14:paraId="574D486D" w14:textId="58526E65" w:rsidR="004C420D" w:rsidRPr="00517E31" w:rsidRDefault="00086F6B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17E31">
              <w:rPr>
                <w:rFonts w:ascii="Times New Roman" w:eastAsia="Times New Roman" w:hAnsi="Times New Roman" w:cs="Times New Roman"/>
                <w:sz w:val="24"/>
              </w:rPr>
              <w:t xml:space="preserve">Müge DAĞLI     </w:t>
            </w:r>
            <w:r w:rsidR="008248C6" w:rsidRPr="00517E31"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</w:t>
            </w:r>
            <w:r w:rsidR="004B18C9" w:rsidRPr="00517E31">
              <w:rPr>
                <w:rFonts w:ascii="Times New Roman" w:eastAsia="Times New Roman" w:hAnsi="Times New Roman" w:cs="Times New Roman"/>
                <w:sz w:val="24"/>
              </w:rPr>
              <w:t>Murat ALBAYRAK</w:t>
            </w:r>
            <w:r w:rsidR="008248C6" w:rsidRPr="00517E31">
              <w:rPr>
                <w:rFonts w:ascii="Times New Roman" w:eastAsia="Times New Roman" w:hAnsi="Times New Roman" w:cs="Times New Roman"/>
                <w:sz w:val="24"/>
              </w:rPr>
              <w:t xml:space="preserve">                     </w:t>
            </w:r>
            <w:r w:rsidR="004B18C9" w:rsidRPr="00517E31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Pr="00517E31">
              <w:rPr>
                <w:rFonts w:ascii="Times New Roman" w:eastAsia="Times New Roman" w:hAnsi="Times New Roman" w:cs="Times New Roman"/>
                <w:sz w:val="24"/>
              </w:rPr>
              <w:t>Sinan YANAZ</w:t>
            </w:r>
            <w:r w:rsidR="008248C6" w:rsidRPr="00517E3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AE0739C" w14:textId="542285A0" w:rsidR="004C420D" w:rsidRPr="00517E31" w:rsidRDefault="008248C6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17E31">
              <w:rPr>
                <w:rFonts w:ascii="Times New Roman" w:eastAsia="Times New Roman" w:hAnsi="Times New Roman" w:cs="Times New Roman"/>
                <w:sz w:val="24"/>
              </w:rPr>
              <w:t xml:space="preserve">      Bakan a.                                            </w:t>
            </w:r>
            <w:r w:rsidR="00256F06" w:rsidRPr="00517E31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Pr="00517E31">
              <w:rPr>
                <w:rFonts w:ascii="Times New Roman" w:eastAsia="Times New Roman" w:hAnsi="Times New Roman" w:cs="Times New Roman"/>
                <w:sz w:val="24"/>
              </w:rPr>
              <w:t xml:space="preserve">  Bakan a.                                </w:t>
            </w:r>
            <w:r w:rsidR="00256F06" w:rsidRPr="00517E31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="004B18C9" w:rsidRPr="00517E31">
              <w:rPr>
                <w:rFonts w:ascii="Times New Roman" w:eastAsia="Times New Roman" w:hAnsi="Times New Roman" w:cs="Times New Roman"/>
                <w:sz w:val="24"/>
              </w:rPr>
              <w:t xml:space="preserve">     </w:t>
            </w:r>
            <w:r w:rsidRPr="00517E31">
              <w:rPr>
                <w:rFonts w:ascii="Times New Roman" w:eastAsia="Times New Roman" w:hAnsi="Times New Roman" w:cs="Times New Roman"/>
                <w:sz w:val="24"/>
              </w:rPr>
              <w:t xml:space="preserve">Bakan a.                            </w:t>
            </w:r>
            <w:r w:rsidR="00FD5DA0" w:rsidRPr="00517E31">
              <w:rPr>
                <w:rFonts w:ascii="Times New Roman" w:eastAsia="Times New Roman" w:hAnsi="Times New Roman" w:cs="Times New Roman"/>
                <w:sz w:val="24"/>
              </w:rPr>
              <w:t xml:space="preserve">      </w:t>
            </w:r>
            <w:r w:rsidR="00722DBB" w:rsidRPr="00517E31">
              <w:rPr>
                <w:rFonts w:ascii="Times New Roman" w:eastAsia="Times New Roman" w:hAnsi="Times New Roman" w:cs="Times New Roman"/>
                <w:sz w:val="24"/>
              </w:rPr>
              <w:t xml:space="preserve">     </w:t>
            </w:r>
            <w:r w:rsidRPr="00517E31">
              <w:rPr>
                <w:rFonts w:ascii="Times New Roman" w:eastAsia="Times New Roman" w:hAnsi="Times New Roman" w:cs="Times New Roman"/>
                <w:sz w:val="24"/>
              </w:rPr>
              <w:t xml:space="preserve">Daire Başkanı                        </w:t>
            </w:r>
            <w:r w:rsidR="00FD5DA0" w:rsidRPr="00517E31">
              <w:rPr>
                <w:rFonts w:ascii="Times New Roman" w:eastAsia="Times New Roman" w:hAnsi="Times New Roman" w:cs="Times New Roman"/>
                <w:sz w:val="24"/>
              </w:rPr>
              <w:t xml:space="preserve">    </w:t>
            </w:r>
            <w:r w:rsidRPr="00517E3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FD5DA0" w:rsidRPr="00517E31">
              <w:rPr>
                <w:rFonts w:ascii="Times New Roman" w:eastAsia="Times New Roman" w:hAnsi="Times New Roman" w:cs="Times New Roman"/>
                <w:sz w:val="24"/>
              </w:rPr>
              <w:t xml:space="preserve">        </w:t>
            </w:r>
            <w:r w:rsidRPr="00517E3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4B18C9" w:rsidRPr="00517E3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517E31">
              <w:rPr>
                <w:rFonts w:ascii="Times New Roman" w:eastAsia="Times New Roman" w:hAnsi="Times New Roman" w:cs="Times New Roman"/>
                <w:sz w:val="24"/>
              </w:rPr>
              <w:t xml:space="preserve"> Daire Başkan</w:t>
            </w:r>
            <w:r w:rsidR="00E46149">
              <w:rPr>
                <w:rFonts w:ascii="Times New Roman" w:eastAsia="Times New Roman" w:hAnsi="Times New Roman" w:cs="Times New Roman"/>
                <w:sz w:val="24"/>
              </w:rPr>
              <w:t>ı</w:t>
            </w:r>
            <w:r w:rsidR="00785A3C">
              <w:rPr>
                <w:rFonts w:ascii="Times New Roman" w:eastAsia="Times New Roman" w:hAnsi="Times New Roman" w:cs="Times New Roman"/>
                <w:sz w:val="24"/>
              </w:rPr>
              <w:t xml:space="preserve"> V.</w:t>
            </w:r>
            <w:r w:rsidRPr="00517E31">
              <w:rPr>
                <w:rFonts w:ascii="Times New Roman" w:eastAsia="Times New Roman" w:hAnsi="Times New Roman" w:cs="Times New Roman"/>
                <w:sz w:val="24"/>
              </w:rPr>
              <w:t xml:space="preserve">                 </w:t>
            </w:r>
            <w:r w:rsidR="00FD5DA0" w:rsidRPr="00517E31">
              <w:rPr>
                <w:rFonts w:ascii="Times New Roman" w:eastAsia="Times New Roman" w:hAnsi="Times New Roman" w:cs="Times New Roman"/>
                <w:sz w:val="24"/>
              </w:rPr>
              <w:t xml:space="preserve">    </w:t>
            </w:r>
            <w:r w:rsidRPr="00517E31"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  <w:r w:rsidR="004B18C9" w:rsidRPr="00517E31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Pr="00517E31">
              <w:rPr>
                <w:rFonts w:ascii="Times New Roman" w:eastAsia="Times New Roman" w:hAnsi="Times New Roman" w:cs="Times New Roman"/>
                <w:sz w:val="24"/>
              </w:rPr>
              <w:t xml:space="preserve">Daire Başkanı </w:t>
            </w:r>
          </w:p>
          <w:p w14:paraId="00F6E3DC" w14:textId="3C17F622" w:rsidR="00CB1B7F" w:rsidRPr="00517E31" w:rsidRDefault="008248C6" w:rsidP="009E49B2">
            <w:pPr>
              <w:spacing w:line="256" w:lineRule="auto"/>
              <w:ind w:right="9175"/>
              <w:rPr>
                <w:rFonts w:ascii="Times New Roman" w:eastAsia="Times New Roman" w:hAnsi="Times New Roman" w:cs="Times New Roman"/>
                <w:sz w:val="24"/>
              </w:rPr>
            </w:pPr>
            <w:r w:rsidRPr="00517E31">
              <w:rPr>
                <w:rFonts w:ascii="Times New Roman" w:eastAsia="Times New Roman" w:hAnsi="Times New Roman" w:cs="Times New Roman"/>
                <w:sz w:val="24"/>
              </w:rPr>
              <w:t xml:space="preserve">     </w:t>
            </w:r>
          </w:p>
          <w:p w14:paraId="7E4A4972" w14:textId="02F09C1E" w:rsidR="009A36EE" w:rsidRPr="00517E31" w:rsidRDefault="009A36EE" w:rsidP="009E49B2">
            <w:pPr>
              <w:spacing w:line="256" w:lineRule="auto"/>
              <w:ind w:right="9175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3A1EE8F" w14:textId="5649BE9D" w:rsidR="009A36EE" w:rsidRPr="00517E31" w:rsidRDefault="009A36EE" w:rsidP="009E49B2">
            <w:pPr>
              <w:spacing w:line="256" w:lineRule="auto"/>
              <w:ind w:right="9175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62275A2" w14:textId="5307B792" w:rsidR="009A36EE" w:rsidRPr="00517E31" w:rsidRDefault="009A36EE" w:rsidP="009E49B2">
            <w:pPr>
              <w:spacing w:line="256" w:lineRule="auto"/>
              <w:ind w:right="9175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A1A2F35" w14:textId="77777777" w:rsidR="009A36EE" w:rsidRPr="00517E31" w:rsidRDefault="009A36EE" w:rsidP="009E49B2">
            <w:pPr>
              <w:spacing w:line="256" w:lineRule="auto"/>
              <w:ind w:right="9175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4826AB4" w14:textId="1843ED64" w:rsidR="004C420D" w:rsidRPr="00517E31" w:rsidRDefault="008248C6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17E31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İlgili Kişilerin İletişim Bilgileri:  </w:t>
            </w:r>
          </w:p>
          <w:p w14:paraId="5088D48C" w14:textId="77777777" w:rsidR="00AC40DF" w:rsidRPr="00517E31" w:rsidRDefault="00AC40D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A443D07" w14:textId="02C1C85A" w:rsidR="004C420D" w:rsidRPr="00517E31" w:rsidRDefault="008248C6">
            <w:pPr>
              <w:rPr>
                <w:rFonts w:ascii="Times New Roman" w:eastAsia="Times New Roman" w:hAnsi="Times New Roman" w:cs="Times New Roman"/>
                <w:sz w:val="20"/>
                <w:szCs w:val="18"/>
                <w:u w:val="single"/>
              </w:rPr>
            </w:pPr>
            <w:r w:rsidRPr="00517E31">
              <w:rPr>
                <w:rFonts w:ascii="Times New Roman" w:eastAsia="Times New Roman" w:hAnsi="Times New Roman" w:cs="Times New Roman"/>
                <w:sz w:val="20"/>
                <w:szCs w:val="18"/>
                <w:u w:val="single"/>
              </w:rPr>
              <w:t>Kimyasallar</w:t>
            </w:r>
            <w:r w:rsidR="00DD189F" w:rsidRPr="00517E31">
              <w:rPr>
                <w:rFonts w:ascii="Times New Roman" w:eastAsia="Times New Roman" w:hAnsi="Times New Roman" w:cs="Times New Roman"/>
                <w:sz w:val="20"/>
                <w:szCs w:val="18"/>
                <w:u w:val="single"/>
              </w:rPr>
              <w:t xml:space="preserve"> </w:t>
            </w:r>
            <w:r w:rsidRPr="00517E31">
              <w:rPr>
                <w:rFonts w:ascii="Times New Roman" w:eastAsia="Times New Roman" w:hAnsi="Times New Roman" w:cs="Times New Roman"/>
                <w:sz w:val="20"/>
                <w:szCs w:val="18"/>
                <w:u w:val="single"/>
              </w:rPr>
              <w:t xml:space="preserve">ve Tekstil Hammaddeleri:  </w:t>
            </w:r>
          </w:p>
          <w:p w14:paraId="66E613E0" w14:textId="5E6523D5" w:rsidR="004C420D" w:rsidRPr="00517E31" w:rsidRDefault="004B18C9" w:rsidP="004B18C9">
            <w:pPr>
              <w:numPr>
                <w:ilvl w:val="0"/>
                <w:numId w:val="1"/>
              </w:numPr>
              <w:tabs>
                <w:tab w:val="left" w:pos="2999"/>
                <w:tab w:val="left" w:pos="5125"/>
                <w:tab w:val="left" w:pos="5760"/>
              </w:tabs>
              <w:ind w:hanging="216"/>
              <w:rPr>
                <w:rStyle w:val="Kpr"/>
                <w:color w:val="auto"/>
                <w:u w:val="none"/>
              </w:rPr>
            </w:pPr>
            <w:r w:rsidRPr="00517E31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Özge SEZGİN                                  </w:t>
            </w:r>
            <w:r w:rsidR="008248C6" w:rsidRPr="00517E31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Uzman                       T: 0 312 204 </w:t>
            </w:r>
            <w:r w:rsidR="00FD5DA0" w:rsidRPr="00517E31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99 </w:t>
            </w:r>
            <w:r w:rsidRPr="00517E31">
              <w:rPr>
                <w:rFonts w:ascii="Times New Roman" w:eastAsia="Times New Roman" w:hAnsi="Times New Roman" w:cs="Times New Roman"/>
                <w:sz w:val="20"/>
                <w:szCs w:val="18"/>
              </w:rPr>
              <w:t>25</w:t>
            </w:r>
            <w:r w:rsidR="008248C6" w:rsidRPr="00517E31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 </w:t>
            </w:r>
            <w:r w:rsidR="00FD5DA0" w:rsidRPr="00517E31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  </w:t>
            </w:r>
            <w:r w:rsidR="008248C6" w:rsidRPr="00517E31">
              <w:rPr>
                <w:rFonts w:ascii="Times New Roman" w:hAnsi="Times New Roman" w:cs="Times New Roman"/>
                <w:sz w:val="20"/>
                <w:szCs w:val="18"/>
              </w:rPr>
              <w:t xml:space="preserve">E: </w:t>
            </w:r>
            <w:hyperlink r:id="rId23" w:history="1">
              <w:r w:rsidRPr="00517E31">
                <w:rPr>
                  <w:rFonts w:ascii="Times New Roman" w:hAnsi="Times New Roman" w:cs="Times New Roman"/>
                  <w:sz w:val="20"/>
                  <w:szCs w:val="18"/>
                </w:rPr>
                <w:t>sezgino@ticaret.gov.tr</w:t>
              </w:r>
            </w:hyperlink>
          </w:p>
          <w:p w14:paraId="0CE35CEA" w14:textId="1B59C848" w:rsidR="00FD5DA0" w:rsidRPr="00517E31" w:rsidRDefault="00FD5DA0" w:rsidP="00FD5DA0">
            <w:pPr>
              <w:numPr>
                <w:ilvl w:val="0"/>
                <w:numId w:val="1"/>
              </w:numPr>
              <w:ind w:hanging="216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517E31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Furkan Eren KAHVECİ                   Uzman                  </w:t>
            </w:r>
            <w:r w:rsidR="00333BB0" w:rsidRPr="00517E31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  </w:t>
            </w:r>
            <w:r w:rsidRPr="00517E31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   T: 0</w:t>
            </w:r>
            <w:r w:rsidR="008248C6" w:rsidRPr="00517E31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 </w:t>
            </w:r>
            <w:r w:rsidRPr="00517E31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312 204 </w:t>
            </w:r>
            <w:r w:rsidR="00333BB0" w:rsidRPr="00517E31">
              <w:rPr>
                <w:rFonts w:ascii="Times New Roman" w:eastAsia="Times New Roman" w:hAnsi="Times New Roman" w:cs="Times New Roman"/>
                <w:sz w:val="20"/>
                <w:szCs w:val="18"/>
              </w:rPr>
              <w:t>95 77</w:t>
            </w:r>
            <w:r w:rsidRPr="00517E31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   E: </w:t>
            </w:r>
            <w:hyperlink r:id="rId24" w:history="1">
              <w:r w:rsidR="00333BB0" w:rsidRPr="00517E31">
                <w:rPr>
                  <w:rFonts w:ascii="Times New Roman" w:hAnsi="Times New Roman" w:cs="Times New Roman"/>
                  <w:sz w:val="20"/>
                  <w:szCs w:val="18"/>
                </w:rPr>
                <w:t>kahvecif@ticaret.gov.tr</w:t>
              </w:r>
            </w:hyperlink>
            <w:r w:rsidR="00333BB0" w:rsidRPr="00517E31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 </w:t>
            </w:r>
            <w:r w:rsidRPr="00517E31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 </w:t>
            </w:r>
            <w:r w:rsidR="00333BB0" w:rsidRPr="00517E31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 </w:t>
            </w:r>
          </w:p>
          <w:p w14:paraId="1F1E0C00" w14:textId="495BA3F0" w:rsidR="00DD189F" w:rsidRPr="00517E31" w:rsidRDefault="00DD189F" w:rsidP="006F17C6">
            <w:pPr>
              <w:numPr>
                <w:ilvl w:val="0"/>
                <w:numId w:val="1"/>
              </w:numPr>
              <w:tabs>
                <w:tab w:val="left" w:pos="3105"/>
              </w:tabs>
              <w:ind w:hanging="216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517E31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Ekin Deniz GÖÇÜK                        </w:t>
            </w:r>
            <w:r w:rsidR="006F17C6" w:rsidRPr="00517E31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 </w:t>
            </w:r>
            <w:r w:rsidRPr="00517E31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Uzman                      </w:t>
            </w:r>
            <w:r w:rsidR="00A64F19" w:rsidRPr="00517E31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 </w:t>
            </w:r>
            <w:r w:rsidRPr="00517E31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T: 0 312 204 95 70  </w:t>
            </w:r>
            <w:r w:rsidR="006F17C6" w:rsidRPr="00517E31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 </w:t>
            </w:r>
            <w:r w:rsidRPr="00517E31">
              <w:rPr>
                <w:rFonts w:ascii="Times New Roman" w:eastAsia="Times New Roman" w:hAnsi="Times New Roman" w:cs="Times New Roman"/>
                <w:sz w:val="20"/>
                <w:szCs w:val="18"/>
              </w:rPr>
              <w:t>E: timured@ticaret.gov.tr</w:t>
            </w:r>
          </w:p>
          <w:p w14:paraId="23956C84" w14:textId="2A4CF28A" w:rsidR="004C420D" w:rsidRPr="00517E31" w:rsidRDefault="00FD5DA0">
            <w:pPr>
              <w:numPr>
                <w:ilvl w:val="0"/>
                <w:numId w:val="1"/>
              </w:numPr>
              <w:ind w:hanging="216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517E31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Mehmet BARAN                              </w:t>
            </w:r>
            <w:r w:rsidR="008248C6" w:rsidRPr="00517E31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Uzman   </w:t>
            </w:r>
            <w:r w:rsidR="004B18C9" w:rsidRPr="00517E31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                    </w:t>
            </w:r>
            <w:r w:rsidR="008248C6" w:rsidRPr="00517E31">
              <w:rPr>
                <w:rFonts w:ascii="Times New Roman" w:eastAsia="Times New Roman" w:hAnsi="Times New Roman" w:cs="Times New Roman"/>
                <w:sz w:val="20"/>
                <w:szCs w:val="18"/>
              </w:rPr>
              <w:t>T: 0 312 204 95 8</w:t>
            </w:r>
            <w:r w:rsidRPr="00517E31">
              <w:rPr>
                <w:rFonts w:ascii="Times New Roman" w:eastAsia="Times New Roman" w:hAnsi="Times New Roman" w:cs="Times New Roman"/>
                <w:sz w:val="20"/>
                <w:szCs w:val="18"/>
              </w:rPr>
              <w:t>1</w:t>
            </w:r>
            <w:r w:rsidR="008248C6" w:rsidRPr="00517E31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   E: </w:t>
            </w:r>
            <w:r w:rsidRPr="00517E31">
              <w:rPr>
                <w:rFonts w:ascii="Times New Roman" w:eastAsia="Times New Roman" w:hAnsi="Times New Roman" w:cs="Times New Roman"/>
                <w:sz w:val="20"/>
                <w:szCs w:val="18"/>
              </w:rPr>
              <w:t>m.baran2@ticaret.gov.tr</w:t>
            </w:r>
            <w:r w:rsidR="008248C6" w:rsidRPr="00517E31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   </w:t>
            </w:r>
          </w:p>
          <w:p w14:paraId="69A97CF7" w14:textId="1733C9E4" w:rsidR="004B18C9" w:rsidRPr="00517E31" w:rsidRDefault="008248C6" w:rsidP="00A64F19">
            <w:pPr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517E31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-   </w:t>
            </w:r>
            <w:r w:rsidR="004B18C9" w:rsidRPr="00517E31">
              <w:rPr>
                <w:rFonts w:ascii="Times New Roman" w:eastAsia="Times New Roman" w:hAnsi="Times New Roman" w:cs="Times New Roman"/>
                <w:sz w:val="20"/>
                <w:szCs w:val="18"/>
              </w:rPr>
              <w:t>Serdar AKÇAY</w:t>
            </w:r>
            <w:r w:rsidR="004B18C9" w:rsidRPr="00517E31">
              <w:rPr>
                <w:rFonts w:ascii="Times New Roman" w:eastAsia="Times New Roman" w:hAnsi="Times New Roman" w:cs="Times New Roman"/>
                <w:sz w:val="20"/>
                <w:szCs w:val="18"/>
              </w:rPr>
              <w:tab/>
              <w:t xml:space="preserve">                    Uzman                       T: 0 312 204 98 83   E: </w:t>
            </w:r>
            <w:r w:rsidR="004B18C9" w:rsidRPr="00517E31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4B18C9" w:rsidRPr="00517E31">
              <w:rPr>
                <w:rFonts w:ascii="Times New Roman" w:hAnsi="Times New Roman" w:cs="Times New Roman"/>
                <w:sz w:val="20"/>
                <w:szCs w:val="20"/>
              </w:rPr>
              <w:t>.akcay2</w:t>
            </w:r>
            <w:r w:rsidR="004B18C9" w:rsidRPr="00517E31">
              <w:rPr>
                <w:rFonts w:ascii="Times New Roman" w:eastAsia="Times New Roman" w:hAnsi="Times New Roman" w:cs="Times New Roman"/>
                <w:sz w:val="20"/>
                <w:szCs w:val="20"/>
              </w:rPr>
              <w:t>@ticaret.gov.tr</w:t>
            </w:r>
          </w:p>
          <w:p w14:paraId="3670CC43" w14:textId="7FD87645" w:rsidR="004C420D" w:rsidRPr="00517E31" w:rsidRDefault="004B18C9" w:rsidP="00A64F19">
            <w:pPr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517E31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-   </w:t>
            </w:r>
            <w:r w:rsidR="008248C6" w:rsidRPr="00517E31">
              <w:rPr>
                <w:rFonts w:ascii="Times New Roman" w:eastAsia="Times New Roman" w:hAnsi="Times New Roman" w:cs="Times New Roman"/>
                <w:sz w:val="20"/>
                <w:szCs w:val="18"/>
              </w:rPr>
              <w:t>Ali YANAR                                      Uzman Yardımcısı    T: 0 312 204 99</w:t>
            </w:r>
            <w:r w:rsidR="00AC40DF" w:rsidRPr="00517E31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 </w:t>
            </w:r>
            <w:r w:rsidR="008248C6" w:rsidRPr="00517E31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74   E: </w:t>
            </w:r>
            <w:hyperlink r:id="rId25" w:history="1">
              <w:r w:rsidR="008248C6" w:rsidRPr="00517E31">
                <w:rPr>
                  <w:rFonts w:ascii="Times New Roman" w:hAnsi="Times New Roman" w:cs="Times New Roman"/>
                  <w:sz w:val="20"/>
                  <w:szCs w:val="18"/>
                </w:rPr>
                <w:t>a.yanar3@ticaret.gov.tr</w:t>
              </w:r>
            </w:hyperlink>
            <w:r w:rsidR="008248C6" w:rsidRPr="00517E31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   </w:t>
            </w:r>
          </w:p>
          <w:p w14:paraId="384D3018" w14:textId="348F2BEA" w:rsidR="006F17C6" w:rsidRPr="00517E31" w:rsidRDefault="00AC40DF" w:rsidP="004B18C9">
            <w:pPr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517E31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-   Furkan DEMİRCİ                             Uzman Yardımcısı    T: 0 312 204 92 93   E: </w:t>
            </w:r>
            <w:r w:rsidR="006F17C6" w:rsidRPr="00517E31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f.demirci5@ticaret.gov.tr </w:t>
            </w:r>
          </w:p>
          <w:p w14:paraId="2D8E6294" w14:textId="77777777" w:rsidR="00AC40DF" w:rsidRPr="00517E31" w:rsidRDefault="00AC40DF">
            <w:pPr>
              <w:spacing w:after="33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</w:p>
          <w:p w14:paraId="2058E4AF" w14:textId="7461C8E6" w:rsidR="004C420D" w:rsidRPr="00517E31" w:rsidRDefault="00AC40DF">
            <w:pPr>
              <w:rPr>
                <w:rFonts w:ascii="Times New Roman" w:eastAsia="Times New Roman" w:hAnsi="Times New Roman" w:cs="Times New Roman"/>
                <w:sz w:val="20"/>
                <w:szCs w:val="18"/>
                <w:u w:val="single"/>
              </w:rPr>
            </w:pPr>
            <w:r w:rsidRPr="00517E31">
              <w:rPr>
                <w:rFonts w:ascii="Times New Roman" w:eastAsia="Times New Roman" w:hAnsi="Times New Roman" w:cs="Times New Roman"/>
                <w:sz w:val="20"/>
                <w:szCs w:val="18"/>
                <w:u w:val="single"/>
              </w:rPr>
              <w:t>Maden Metal ve Nakil Vasıtaları</w:t>
            </w:r>
            <w:r w:rsidR="008248C6" w:rsidRPr="00517E31">
              <w:rPr>
                <w:rFonts w:ascii="Times New Roman" w:eastAsia="Times New Roman" w:hAnsi="Times New Roman" w:cs="Times New Roman"/>
                <w:sz w:val="20"/>
                <w:szCs w:val="18"/>
                <w:u w:val="single"/>
              </w:rPr>
              <w:t xml:space="preserve">:  </w:t>
            </w:r>
          </w:p>
          <w:p w14:paraId="0D49C5D9" w14:textId="440F1A85" w:rsidR="004C420D" w:rsidRPr="00517E31" w:rsidRDefault="00FD5DA0">
            <w:pPr>
              <w:numPr>
                <w:ilvl w:val="0"/>
                <w:numId w:val="1"/>
              </w:numPr>
              <w:ind w:hanging="216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517E31">
              <w:rPr>
                <w:rFonts w:ascii="Times New Roman" w:eastAsia="Times New Roman" w:hAnsi="Times New Roman" w:cs="Times New Roman"/>
                <w:sz w:val="20"/>
                <w:szCs w:val="18"/>
              </w:rPr>
              <w:t>Sude GÜRCAN</w:t>
            </w:r>
            <w:r w:rsidR="008248C6" w:rsidRPr="00517E31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                               Uzman                        </w:t>
            </w:r>
            <w:r w:rsidR="00A64F19" w:rsidRPr="00517E31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 </w:t>
            </w:r>
            <w:r w:rsidR="008248C6" w:rsidRPr="00517E31">
              <w:rPr>
                <w:rFonts w:ascii="Times New Roman" w:eastAsia="Times New Roman" w:hAnsi="Times New Roman" w:cs="Times New Roman"/>
                <w:sz w:val="20"/>
                <w:szCs w:val="18"/>
              </w:rPr>
              <w:t>T: 0 312 204 9</w:t>
            </w:r>
            <w:r w:rsidRPr="00517E31">
              <w:rPr>
                <w:rFonts w:ascii="Times New Roman" w:eastAsia="Times New Roman" w:hAnsi="Times New Roman" w:cs="Times New Roman"/>
                <w:sz w:val="20"/>
                <w:szCs w:val="18"/>
              </w:rPr>
              <w:t>4</w:t>
            </w:r>
            <w:r w:rsidR="008248C6" w:rsidRPr="00517E31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 </w:t>
            </w:r>
            <w:r w:rsidRPr="00517E31">
              <w:rPr>
                <w:rFonts w:ascii="Times New Roman" w:eastAsia="Times New Roman" w:hAnsi="Times New Roman" w:cs="Times New Roman"/>
                <w:sz w:val="20"/>
                <w:szCs w:val="18"/>
              </w:rPr>
              <w:t>92</w:t>
            </w:r>
            <w:r w:rsidR="00C03998" w:rsidRPr="00517E31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 </w:t>
            </w:r>
            <w:r w:rsidR="008248C6" w:rsidRPr="00517E31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  E: </w:t>
            </w:r>
            <w:r w:rsidR="00A64F19" w:rsidRPr="00517E31">
              <w:rPr>
                <w:rFonts w:ascii="Times New Roman" w:eastAsia="Times New Roman" w:hAnsi="Times New Roman" w:cs="Times New Roman"/>
                <w:sz w:val="20"/>
                <w:szCs w:val="18"/>
              </w:rPr>
              <w:t>gurcans@ticaret.gov.tr</w:t>
            </w:r>
          </w:p>
          <w:p w14:paraId="17D41078" w14:textId="38F6BE1C" w:rsidR="00A64F19" w:rsidRPr="00517E31" w:rsidRDefault="00A64F19">
            <w:pPr>
              <w:numPr>
                <w:ilvl w:val="0"/>
                <w:numId w:val="1"/>
              </w:numPr>
              <w:ind w:hanging="216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517E31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Elif Tuğçe KANAK                         Uzman                        T: 0 312 204 94 90   E: </w:t>
            </w:r>
            <w:r w:rsidRPr="00517E31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517E31">
              <w:rPr>
                <w:rFonts w:ascii="Times New Roman" w:hAnsi="Times New Roman" w:cs="Times New Roman"/>
                <w:sz w:val="20"/>
                <w:szCs w:val="20"/>
              </w:rPr>
              <w:t>.katircioglu</w:t>
            </w:r>
            <w:r w:rsidRPr="00517E31">
              <w:rPr>
                <w:rFonts w:ascii="Times New Roman" w:eastAsia="Times New Roman" w:hAnsi="Times New Roman" w:cs="Times New Roman"/>
                <w:sz w:val="20"/>
                <w:szCs w:val="20"/>
              </w:rPr>
              <w:t>@ticaret.gov.tr</w:t>
            </w:r>
          </w:p>
          <w:p w14:paraId="675125A1" w14:textId="4B476E82" w:rsidR="00AC40DF" w:rsidRPr="00517E31" w:rsidRDefault="00AC40DF" w:rsidP="00AC40DF">
            <w:pPr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517E31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-   Öznur ÖNAL                                   Uzman     </w:t>
            </w:r>
            <w:r w:rsidR="00A64F19" w:rsidRPr="00517E31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 </w:t>
            </w:r>
            <w:r w:rsidR="00A64F19" w:rsidRPr="00517E31">
              <w:t xml:space="preserve">                   </w:t>
            </w:r>
            <w:r w:rsidRPr="00517E31">
              <w:rPr>
                <w:rFonts w:ascii="Times New Roman" w:eastAsia="Times New Roman" w:hAnsi="Times New Roman" w:cs="Times New Roman"/>
                <w:sz w:val="20"/>
                <w:szCs w:val="18"/>
              </w:rPr>
              <w:t>T: 0 312 204 91 89   E: o.onal4@ticaret.gov.tr</w:t>
            </w:r>
          </w:p>
          <w:p w14:paraId="520E36B7" w14:textId="0E67545C" w:rsidR="00A64F19" w:rsidRPr="00517E31" w:rsidRDefault="00AC40DF" w:rsidP="00A64F19">
            <w:pPr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517E31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-   </w:t>
            </w:r>
            <w:r w:rsidR="00A64F19" w:rsidRPr="00517E31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Fatma Hilal YÜNEY                       Uzman Yardımcısı      T: 0 312 204 92 96   E: yuneyf@ticaret.gov.tr   </w:t>
            </w:r>
          </w:p>
          <w:p w14:paraId="4021C982" w14:textId="0655EDFD" w:rsidR="00AC40DF" w:rsidRPr="00517E31" w:rsidRDefault="00AC40DF" w:rsidP="00DD189F">
            <w:pPr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</w:p>
          <w:p w14:paraId="685D76E1" w14:textId="4519EC89" w:rsidR="00DD189F" w:rsidRPr="00517E31" w:rsidRDefault="00DD189F" w:rsidP="00A62AD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5FA2BCF" w14:textId="009AD7ED" w:rsidR="00CD32F6" w:rsidRPr="00517E31" w:rsidRDefault="00CD32F6" w:rsidP="00CD32F6">
            <w:pPr>
              <w:rPr>
                <w:rFonts w:ascii="Times New Roman" w:eastAsia="Times New Roman" w:hAnsi="Times New Roman" w:cs="Times New Roman"/>
                <w:sz w:val="20"/>
                <w:szCs w:val="18"/>
                <w:u w:val="single"/>
              </w:rPr>
            </w:pPr>
            <w:r w:rsidRPr="00517E31">
              <w:rPr>
                <w:rFonts w:ascii="Times New Roman" w:eastAsia="Times New Roman" w:hAnsi="Times New Roman" w:cs="Times New Roman"/>
                <w:sz w:val="20"/>
                <w:szCs w:val="18"/>
                <w:u w:val="single"/>
              </w:rPr>
              <w:t xml:space="preserve">Makine, Elektrik ve Elektronik:  </w:t>
            </w:r>
          </w:p>
          <w:p w14:paraId="6B8FAEC0" w14:textId="6C8D54C7" w:rsidR="00CD32F6" w:rsidRPr="00517E31" w:rsidRDefault="00CD32F6" w:rsidP="00CD32F6">
            <w:pPr>
              <w:numPr>
                <w:ilvl w:val="0"/>
                <w:numId w:val="1"/>
              </w:numPr>
              <w:ind w:hanging="216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517E31">
              <w:rPr>
                <w:rFonts w:ascii="Times New Roman" w:eastAsia="Times New Roman" w:hAnsi="Times New Roman" w:cs="Times New Roman"/>
                <w:sz w:val="20"/>
                <w:szCs w:val="18"/>
              </w:rPr>
              <w:t>Tu</w:t>
            </w:r>
            <w:r w:rsidR="0071697F" w:rsidRPr="00517E31">
              <w:rPr>
                <w:rFonts w:ascii="Times New Roman" w:eastAsia="Times New Roman" w:hAnsi="Times New Roman" w:cs="Times New Roman"/>
                <w:sz w:val="20"/>
                <w:szCs w:val="18"/>
              </w:rPr>
              <w:t>ğ</w:t>
            </w:r>
            <w:r w:rsidRPr="00517E31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ba Köse SANDALCI                 Uzman                        T: 0 312 204 99 30   E: </w:t>
            </w:r>
            <w:hyperlink r:id="rId26" w:history="1">
              <w:r w:rsidRPr="00517E31">
                <w:rPr>
                  <w:rFonts w:ascii="Times New Roman" w:hAnsi="Times New Roman" w:cs="Times New Roman"/>
                  <w:sz w:val="20"/>
                  <w:szCs w:val="18"/>
                </w:rPr>
                <w:t>sandalcit@ticaret.gov.tr</w:t>
              </w:r>
            </w:hyperlink>
            <w:r w:rsidRPr="00517E31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 </w:t>
            </w:r>
          </w:p>
          <w:p w14:paraId="044C43B4" w14:textId="77777777" w:rsidR="00CD32F6" w:rsidRPr="00517E31" w:rsidRDefault="00CD32F6" w:rsidP="00A64F19">
            <w:pPr>
              <w:tabs>
                <w:tab w:val="left" w:pos="3120"/>
              </w:tabs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517E31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-   Ceren Koç PEKTEZEL                    Uzman Yardımcısı     T: 0 312 204 96 68   E: </w:t>
            </w:r>
            <w:hyperlink r:id="rId27" w:history="1">
              <w:r w:rsidRPr="00517E31">
                <w:rPr>
                  <w:rFonts w:ascii="Times New Roman" w:eastAsia="Times New Roman" w:hAnsi="Times New Roman" w:cs="Times New Roman"/>
                  <w:sz w:val="20"/>
                  <w:szCs w:val="18"/>
                </w:rPr>
                <w:t>c.kocpektezel@ticaret.gov.tr</w:t>
              </w:r>
            </w:hyperlink>
            <w:r w:rsidRPr="00517E31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 </w:t>
            </w:r>
          </w:p>
          <w:p w14:paraId="7CCDF09C" w14:textId="60C5056D" w:rsidR="00CD32F6" w:rsidRPr="00517E31" w:rsidRDefault="00CD32F6" w:rsidP="00CD32F6">
            <w:pPr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517E31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-   Bilgenur ÜÇGÜL                             Uzman Yardımcısı     T: 0 312 204 99 66   E: </w:t>
            </w:r>
            <w:hyperlink r:id="rId28" w:history="1">
              <w:r w:rsidRPr="00517E31">
                <w:rPr>
                  <w:rFonts w:ascii="Times New Roman" w:eastAsia="Times New Roman" w:hAnsi="Times New Roman" w:cs="Times New Roman"/>
                  <w:sz w:val="20"/>
                  <w:szCs w:val="18"/>
                </w:rPr>
                <w:t>b.ucgul@ticaret.gov.tr</w:t>
              </w:r>
            </w:hyperlink>
            <w:r w:rsidRPr="00517E31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 </w:t>
            </w:r>
          </w:p>
          <w:p w14:paraId="60F66838" w14:textId="418829AA" w:rsidR="00AC40DF" w:rsidRPr="00517E31" w:rsidRDefault="00CD32F6" w:rsidP="00A64F19">
            <w:pPr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517E31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-   Gamze ÖZGÜN                              </w:t>
            </w:r>
            <w:r w:rsidR="00A64F19" w:rsidRPr="00517E31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  </w:t>
            </w:r>
            <w:r w:rsidRPr="00517E31">
              <w:rPr>
                <w:rFonts w:ascii="Times New Roman" w:eastAsia="Times New Roman" w:hAnsi="Times New Roman" w:cs="Times New Roman"/>
                <w:sz w:val="20"/>
                <w:szCs w:val="18"/>
              </w:rPr>
              <w:t>Uzman Yardımcısı     T: 0 312 204 87 60   E:</w:t>
            </w:r>
            <w:r w:rsidRPr="00517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g.ozgun@ticaret.gov.tr</w:t>
            </w:r>
          </w:p>
          <w:p w14:paraId="2E8CFCEE" w14:textId="64A6757F" w:rsidR="00AC40DF" w:rsidRPr="00517E31" w:rsidRDefault="00AC40DF" w:rsidP="00A62AD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14:paraId="51D27C66" w14:textId="50AB5162" w:rsidR="004C420D" w:rsidRDefault="004C420D" w:rsidP="001D70DC">
      <w:pPr>
        <w:spacing w:after="0"/>
        <w:jc w:val="both"/>
      </w:pPr>
    </w:p>
    <w:sectPr w:rsidR="004C420D">
      <w:pgSz w:w="11906" w:h="16838"/>
      <w:pgMar w:top="574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A5429" w14:textId="77777777" w:rsidR="00A53D34" w:rsidRDefault="00A53D34" w:rsidP="00160E38">
      <w:pPr>
        <w:spacing w:after="0" w:line="240" w:lineRule="auto"/>
      </w:pPr>
      <w:r>
        <w:separator/>
      </w:r>
    </w:p>
  </w:endnote>
  <w:endnote w:type="continuationSeparator" w:id="0">
    <w:p w14:paraId="5EFE4579" w14:textId="77777777" w:rsidR="00A53D34" w:rsidRDefault="00A53D34" w:rsidP="00160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98199" w14:textId="77777777" w:rsidR="00A53D34" w:rsidRDefault="00A53D34" w:rsidP="00160E38">
      <w:pPr>
        <w:spacing w:after="0" w:line="240" w:lineRule="auto"/>
      </w:pPr>
      <w:r>
        <w:separator/>
      </w:r>
    </w:p>
  </w:footnote>
  <w:footnote w:type="continuationSeparator" w:id="0">
    <w:p w14:paraId="65EF2923" w14:textId="77777777" w:rsidR="00A53D34" w:rsidRDefault="00A53D34" w:rsidP="00160E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66F6A"/>
    <w:multiLevelType w:val="hybridMultilevel"/>
    <w:tmpl w:val="0A9C4DF8"/>
    <w:lvl w:ilvl="0" w:tplc="A790AD00">
      <w:start w:val="1"/>
      <w:numFmt w:val="bullet"/>
      <w:lvlText w:val="-"/>
      <w:lvlJc w:val="left"/>
      <w:pPr>
        <w:ind w:left="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DFE3FD2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832188A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78C63EA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9820EAA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E002C04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4345854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5F20E6C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7229F16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43793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20D"/>
    <w:rsid w:val="00027988"/>
    <w:rsid w:val="00077057"/>
    <w:rsid w:val="00086F6B"/>
    <w:rsid w:val="00160E38"/>
    <w:rsid w:val="001613C3"/>
    <w:rsid w:val="001D70DC"/>
    <w:rsid w:val="00256F06"/>
    <w:rsid w:val="0029208B"/>
    <w:rsid w:val="002C4CC6"/>
    <w:rsid w:val="00333BB0"/>
    <w:rsid w:val="003B1C28"/>
    <w:rsid w:val="003B4FE8"/>
    <w:rsid w:val="003F6CC1"/>
    <w:rsid w:val="00471E4D"/>
    <w:rsid w:val="004B18C9"/>
    <w:rsid w:val="004C420D"/>
    <w:rsid w:val="00517E31"/>
    <w:rsid w:val="00586C9A"/>
    <w:rsid w:val="005A1411"/>
    <w:rsid w:val="005A2984"/>
    <w:rsid w:val="005A32D6"/>
    <w:rsid w:val="005E2571"/>
    <w:rsid w:val="005E747D"/>
    <w:rsid w:val="006F17C6"/>
    <w:rsid w:val="0071697F"/>
    <w:rsid w:val="00722DBB"/>
    <w:rsid w:val="00785A3C"/>
    <w:rsid w:val="007D687B"/>
    <w:rsid w:val="008248C6"/>
    <w:rsid w:val="00844CB0"/>
    <w:rsid w:val="00892589"/>
    <w:rsid w:val="008A0589"/>
    <w:rsid w:val="008B6A30"/>
    <w:rsid w:val="008C393E"/>
    <w:rsid w:val="00907BFD"/>
    <w:rsid w:val="0092604F"/>
    <w:rsid w:val="009605E3"/>
    <w:rsid w:val="0098310F"/>
    <w:rsid w:val="009A36EE"/>
    <w:rsid w:val="009B3C07"/>
    <w:rsid w:val="009E49B2"/>
    <w:rsid w:val="009F2AE3"/>
    <w:rsid w:val="009F6924"/>
    <w:rsid w:val="00A11E81"/>
    <w:rsid w:val="00A31FD0"/>
    <w:rsid w:val="00A53D34"/>
    <w:rsid w:val="00A62AD1"/>
    <w:rsid w:val="00A64F19"/>
    <w:rsid w:val="00AA2C98"/>
    <w:rsid w:val="00AC40DF"/>
    <w:rsid w:val="00AE6339"/>
    <w:rsid w:val="00AF7A58"/>
    <w:rsid w:val="00B67F57"/>
    <w:rsid w:val="00B743EB"/>
    <w:rsid w:val="00C0162D"/>
    <w:rsid w:val="00C03998"/>
    <w:rsid w:val="00C04CD8"/>
    <w:rsid w:val="00CB1B7F"/>
    <w:rsid w:val="00CD32F6"/>
    <w:rsid w:val="00D15412"/>
    <w:rsid w:val="00D50B21"/>
    <w:rsid w:val="00DD189F"/>
    <w:rsid w:val="00DE36AD"/>
    <w:rsid w:val="00E455CB"/>
    <w:rsid w:val="00E46149"/>
    <w:rsid w:val="00F55EB6"/>
    <w:rsid w:val="00FA6309"/>
    <w:rsid w:val="00FD0244"/>
    <w:rsid w:val="00FD5DA0"/>
    <w:rsid w:val="00FF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FD60C5"/>
  <w15:docId w15:val="{A1CD908B-EB79-49D1-8070-07D38DA1E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Kpr">
    <w:name w:val="Hyperlink"/>
    <w:basedOn w:val="VarsaylanParagrafYazTipi"/>
    <w:uiPriority w:val="99"/>
    <w:unhideWhenUsed/>
    <w:rsid w:val="00FD5DA0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FD5DA0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A62AD1"/>
    <w:pPr>
      <w:ind w:left="720"/>
      <w:contextualSpacing/>
    </w:pPr>
  </w:style>
  <w:style w:type="character" w:styleId="zmlenmeyenBahsetme">
    <w:name w:val="Unresolved Mention"/>
    <w:basedOn w:val="VarsaylanParagrafYazTipi"/>
    <w:uiPriority w:val="99"/>
    <w:semiHidden/>
    <w:unhideWhenUsed/>
    <w:rsid w:val="004B18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ticaret.gov.tr/ithalat/askiya-alma-ve-tarife-kontenjani/askiya-alma-sistemi" TargetMode="External"/><Relationship Id="rId18" Type="http://schemas.openxmlformats.org/officeDocument/2006/relationships/hyperlink" Target="https://www.ticaret.gov.tr/ithalat/askiya-alma-ve-tarife-kontenjani/askiya-alma-sistemi" TargetMode="External"/><Relationship Id="rId26" Type="http://schemas.openxmlformats.org/officeDocument/2006/relationships/hyperlink" Target="mailto:sandalcit@ticaret.gov.tr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ticaret.gov.tr/ithalat/askiya-alma-ve-tarife-kontenjani/askiya-alma-sistemi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ticaret.gov.tr/ithalat/askiya-alma-ve-tarife-kontenjani/askiya-alma-sistemi" TargetMode="External"/><Relationship Id="rId17" Type="http://schemas.openxmlformats.org/officeDocument/2006/relationships/hyperlink" Target="https://www.ticaret.gov.tr/ithalat/askiya-alma-ve-tarife-kontenjani/askiya-alma-sistemi" TargetMode="External"/><Relationship Id="rId25" Type="http://schemas.openxmlformats.org/officeDocument/2006/relationships/hyperlink" Target="mailto:a.yanar3@ticaret.gov.t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ticaret.gov.tr/ithalat/askiya-alma-ve-tarife-kontenjani/askiya-alma-sistemi" TargetMode="External"/><Relationship Id="rId20" Type="http://schemas.openxmlformats.org/officeDocument/2006/relationships/hyperlink" Target="https://www.ticaret.gov.tr/ithalat/askiya-alma-ve-tarife-kontenjani/askiya-alma-sistemi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icaret.gov.tr/ithalat/askiya-alma-ve-tarife-kontenjani/askiya-alma-sistemi" TargetMode="External"/><Relationship Id="rId24" Type="http://schemas.openxmlformats.org/officeDocument/2006/relationships/hyperlink" Target="mailto:kahvecif@ticaret.gov.t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ticaret.gov.tr/ithalat/askiya-alma-ve-tarife-kontenjani/askiya-alma-sistemi" TargetMode="External"/><Relationship Id="rId23" Type="http://schemas.openxmlformats.org/officeDocument/2006/relationships/hyperlink" Target="mailto:sezgino@ticaret.gov.tr" TargetMode="External"/><Relationship Id="rId28" Type="http://schemas.openxmlformats.org/officeDocument/2006/relationships/hyperlink" Target="mailto:b.ucgul@ticaret.gov.tr" TargetMode="External"/><Relationship Id="rId10" Type="http://schemas.openxmlformats.org/officeDocument/2006/relationships/hyperlink" Target="https://www.ticaret.gov.tr/ithalat/askiya-alma-ve-tarife-kontenjani/askiya-alma-sistemi" TargetMode="External"/><Relationship Id="rId19" Type="http://schemas.openxmlformats.org/officeDocument/2006/relationships/hyperlink" Target="https://www.ticaret.gov.tr/ithalat/askiya-alma-ve-tarife-kontenjani/askiya-alma-sistem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icaret.gov.tr/ithalat/askiya-alma-ve-tarife-kontenjani/askiya-alma-sistemi" TargetMode="External"/><Relationship Id="rId14" Type="http://schemas.openxmlformats.org/officeDocument/2006/relationships/hyperlink" Target="https://www.ticaret.gov.tr/ithalat/askiya-alma-ve-tarife-kontenjani/askiya-alma-sistemi" TargetMode="External"/><Relationship Id="rId22" Type="http://schemas.openxmlformats.org/officeDocument/2006/relationships/hyperlink" Target="https://www.ticaret.gov.tr/ithalat/askiya-alma-ve-tarife-kontenjani/askiya-alma-sistemi" TargetMode="External"/><Relationship Id="rId27" Type="http://schemas.openxmlformats.org/officeDocument/2006/relationships/hyperlink" Target="mailto:c.kocpektezel@ticaret.gov.tr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9C22D-2506-41F1-BDE5-9C13F93A1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970</Words>
  <Characters>5534</Characters>
  <Application>Microsoft Office Word</Application>
  <DocSecurity>0</DocSecurity>
  <Lines>46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Gümrük ve Ticaret Bakanlığı</Company>
  <LinksUpToDate>false</LinksUpToDate>
  <CharactersWithSpaces>6492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 Hilal YÜNEY</dc:creator>
  <cp:keywords/>
  <cp:lastModifiedBy>Furkan Demirci</cp:lastModifiedBy>
  <cp:revision>11</cp:revision>
  <cp:lastPrinted>2025-04-17T08:56:00Z</cp:lastPrinted>
  <dcterms:created xsi:type="dcterms:W3CDTF">2025-04-16T12:11:00Z</dcterms:created>
  <dcterms:modified xsi:type="dcterms:W3CDTF">2025-10-27T10:57:00Z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user=20816134522</vt:lpwstr>
  </property>
  <property fmtid="{D5CDD505-2E9C-101B-9397-08002B2CF9AE}" pid="4" name="geodilabeltime">
    <vt:lpwstr>datetime=2024-02-29T08:09:59.373Z</vt:lpwstr>
  </property>
</Properties>
</file>